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B9F36" w14:textId="77777777" w:rsidR="006F1759" w:rsidRPr="006F1759" w:rsidRDefault="006F1759" w:rsidP="006F1759">
      <w:pPr>
        <w:spacing w:before="240" w:after="0" w:line="240" w:lineRule="auto"/>
        <w:jc w:val="center"/>
        <w:outlineLvl w:val="0"/>
        <w:rPr>
          <w:rFonts w:ascii="Times New Roman" w:eastAsia="Times New Roman" w:hAnsi="Times New Roman" w:cs="Times New Roman"/>
          <w:b/>
          <w:bCs/>
          <w:kern w:val="36"/>
          <w:sz w:val="48"/>
          <w:szCs w:val="48"/>
          <w:lang w:eastAsia="en-IN"/>
        </w:rPr>
      </w:pPr>
      <w:r w:rsidRPr="006F1759">
        <w:rPr>
          <w:rFonts w:ascii="Calibri" w:eastAsia="Times New Roman" w:hAnsi="Calibri" w:cs="Calibri"/>
          <w:b/>
          <w:bCs/>
          <w:color w:val="000000"/>
          <w:kern w:val="36"/>
          <w:sz w:val="44"/>
          <w:szCs w:val="44"/>
          <w:lang w:eastAsia="en-IN"/>
        </w:rPr>
        <w:t>DEVOPS</w:t>
      </w:r>
    </w:p>
    <w:p w14:paraId="1237CE03"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p>
    <w:p w14:paraId="01E6F214" w14:textId="77777777" w:rsidR="006F1759" w:rsidRDefault="006F1759" w:rsidP="006F1759">
      <w:pPr>
        <w:spacing w:line="240" w:lineRule="auto"/>
        <w:ind w:firstLine="720"/>
        <w:jc w:val="both"/>
        <w:rPr>
          <w:rFonts w:ascii="Calibri" w:eastAsia="Times New Roman" w:hAnsi="Calibri" w:cs="Calibri"/>
          <w:color w:val="000000"/>
          <w:lang w:eastAsia="en-IN"/>
        </w:rPr>
      </w:pPr>
      <w:r w:rsidRPr="006F1759">
        <w:rPr>
          <w:rFonts w:ascii="Calibri" w:eastAsia="Times New Roman" w:hAnsi="Calibri" w:cs="Calibri"/>
          <w:color w:val="000000"/>
          <w:lang w:eastAsia="en-IN"/>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14:paraId="13E1AA75" w14:textId="77777777" w:rsidR="00D130A8" w:rsidRPr="006F1759" w:rsidRDefault="00D130A8" w:rsidP="006F1759">
      <w:pPr>
        <w:spacing w:line="240" w:lineRule="auto"/>
        <w:ind w:firstLine="720"/>
        <w:jc w:val="both"/>
        <w:rPr>
          <w:rFonts w:ascii="Times New Roman" w:eastAsia="Times New Roman" w:hAnsi="Times New Roman" w:cs="Times New Roman"/>
          <w:sz w:val="24"/>
          <w:szCs w:val="24"/>
          <w:lang w:eastAsia="en-IN"/>
        </w:rPr>
      </w:pPr>
    </w:p>
    <w:p w14:paraId="5354FF08"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p>
    <w:p w14:paraId="7EC8AD0B" w14:textId="77777777" w:rsidR="006F1759" w:rsidRDefault="006F1759" w:rsidP="006F1759">
      <w:pPr>
        <w:spacing w:line="240" w:lineRule="auto"/>
        <w:rPr>
          <w:rFonts w:ascii="Times New Roman" w:eastAsia="Times New Roman" w:hAnsi="Times New Roman" w:cs="Times New Roman"/>
          <w:sz w:val="24"/>
          <w:szCs w:val="24"/>
          <w:lang w:eastAsia="en-IN"/>
        </w:rPr>
      </w:pPr>
      <w:r w:rsidRPr="006F1759">
        <w:rPr>
          <w:rFonts w:ascii="Calibri" w:eastAsia="Times New Roman" w:hAnsi="Calibri" w:cs="Calibri"/>
          <w:noProof/>
          <w:color w:val="000000"/>
          <w:bdr w:val="single" w:sz="2" w:space="0" w:color="000000" w:frame="1"/>
          <w:lang w:eastAsia="en-IN"/>
        </w:rPr>
        <w:drawing>
          <wp:inline distT="0" distB="0" distL="0" distR="0" wp14:anchorId="0230909A" wp14:editId="1C281720">
            <wp:extent cx="5733415" cy="1436370"/>
            <wp:effectExtent l="0" t="0" r="0" b="0"/>
            <wp:docPr id="2" name="Picture 2"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436370"/>
                    </a:xfrm>
                    <a:prstGeom prst="rect">
                      <a:avLst/>
                    </a:prstGeom>
                    <a:noFill/>
                    <a:ln>
                      <a:noFill/>
                    </a:ln>
                  </pic:spPr>
                </pic:pic>
              </a:graphicData>
            </a:graphic>
          </wp:inline>
        </w:drawing>
      </w:r>
    </w:p>
    <w:p w14:paraId="73A388B6" w14:textId="77777777" w:rsidR="00D130A8" w:rsidRPr="006F1759" w:rsidRDefault="00D130A8" w:rsidP="006F1759">
      <w:pPr>
        <w:spacing w:line="240" w:lineRule="auto"/>
        <w:rPr>
          <w:rFonts w:ascii="Times New Roman" w:eastAsia="Times New Roman" w:hAnsi="Times New Roman" w:cs="Times New Roman"/>
          <w:sz w:val="24"/>
          <w:szCs w:val="24"/>
          <w:lang w:eastAsia="en-IN"/>
        </w:rPr>
      </w:pPr>
    </w:p>
    <w:p w14:paraId="63C0A8EC"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p>
    <w:p w14:paraId="711D5AD8" w14:textId="77777777" w:rsidR="006F1759" w:rsidRPr="006F1759" w:rsidRDefault="006F1759" w:rsidP="006F1759">
      <w:pPr>
        <w:spacing w:line="240" w:lineRule="auto"/>
        <w:jc w:val="center"/>
        <w:rPr>
          <w:rFonts w:ascii="Times New Roman" w:eastAsia="Times New Roman" w:hAnsi="Times New Roman" w:cs="Times New Roman"/>
          <w:sz w:val="24"/>
          <w:szCs w:val="24"/>
          <w:lang w:eastAsia="en-IN"/>
        </w:rPr>
      </w:pPr>
      <w:r w:rsidRPr="006F1759">
        <w:rPr>
          <w:rFonts w:ascii="Calibri" w:eastAsia="Times New Roman" w:hAnsi="Calibri" w:cs="Calibri"/>
          <w:noProof/>
          <w:color w:val="000000"/>
          <w:bdr w:val="none" w:sz="0" w:space="0" w:color="auto" w:frame="1"/>
          <w:lang w:eastAsia="en-IN"/>
        </w:rPr>
        <w:drawing>
          <wp:inline distT="0" distB="0" distL="0" distR="0" wp14:anchorId="490BDC6D" wp14:editId="67141C1C">
            <wp:extent cx="5733415" cy="3477895"/>
            <wp:effectExtent l="0" t="0" r="635" b="8255"/>
            <wp:docPr id="1" name="Picture 1" descr="https://lh4.googleusercontent.com/ZBoxbKN4RE3HShAwBKSCdwbYDO-DERdqwdtkTBRSM-21U7Dt_91s344LqvNBcYLCA5oKtlNYYVIiBW6EfWA7LJHHE7hOP7_FkwCtIxU5Q96B2LuSmTQ6ifIkxtOPNL6XQx8N49IV9e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BoxbKN4RE3HShAwBKSCdwbYDO-DERdqwdtkTBRSM-21U7Dt_91s344LqvNBcYLCA5oKtlNYYVIiBW6EfWA7LJHHE7hOP7_FkwCtIxU5Q96B2LuSmTQ6ifIkxtOPNL6XQx8N49IV9e8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477895"/>
                    </a:xfrm>
                    <a:prstGeom prst="rect">
                      <a:avLst/>
                    </a:prstGeom>
                    <a:noFill/>
                    <a:ln>
                      <a:noFill/>
                    </a:ln>
                  </pic:spPr>
                </pic:pic>
              </a:graphicData>
            </a:graphic>
          </wp:inline>
        </w:drawing>
      </w:r>
    </w:p>
    <w:p w14:paraId="0E330D01" w14:textId="77777777" w:rsidR="006F1759" w:rsidRDefault="006F1759" w:rsidP="006F1759">
      <w:pPr>
        <w:spacing w:after="0" w:line="240" w:lineRule="auto"/>
        <w:rPr>
          <w:rFonts w:ascii="Times New Roman" w:eastAsia="Times New Roman" w:hAnsi="Times New Roman" w:cs="Times New Roman"/>
          <w:sz w:val="24"/>
          <w:szCs w:val="24"/>
          <w:lang w:eastAsia="en-IN"/>
        </w:rPr>
      </w:pPr>
    </w:p>
    <w:p w14:paraId="57868EA4" w14:textId="77777777" w:rsidR="00D130A8" w:rsidRDefault="00D130A8" w:rsidP="006F1759">
      <w:pPr>
        <w:spacing w:after="0" w:line="240" w:lineRule="auto"/>
        <w:rPr>
          <w:rFonts w:ascii="Times New Roman" w:eastAsia="Times New Roman" w:hAnsi="Times New Roman" w:cs="Times New Roman"/>
          <w:sz w:val="24"/>
          <w:szCs w:val="24"/>
          <w:lang w:eastAsia="en-IN"/>
        </w:rPr>
      </w:pPr>
    </w:p>
    <w:p w14:paraId="601B1B05" w14:textId="77777777" w:rsidR="00D130A8" w:rsidRDefault="00D130A8" w:rsidP="006F1759">
      <w:pPr>
        <w:spacing w:after="0" w:line="240" w:lineRule="auto"/>
        <w:rPr>
          <w:rFonts w:ascii="Times New Roman" w:eastAsia="Times New Roman" w:hAnsi="Times New Roman" w:cs="Times New Roman"/>
          <w:sz w:val="24"/>
          <w:szCs w:val="24"/>
          <w:lang w:eastAsia="en-IN"/>
        </w:rPr>
      </w:pPr>
    </w:p>
    <w:p w14:paraId="0AE868CF" w14:textId="77777777" w:rsidR="00D130A8" w:rsidRDefault="00D130A8" w:rsidP="006F1759">
      <w:pPr>
        <w:spacing w:after="0" w:line="240" w:lineRule="auto"/>
        <w:rPr>
          <w:rFonts w:ascii="Times New Roman" w:eastAsia="Times New Roman" w:hAnsi="Times New Roman" w:cs="Times New Roman"/>
          <w:sz w:val="24"/>
          <w:szCs w:val="24"/>
          <w:lang w:eastAsia="en-IN"/>
        </w:rPr>
      </w:pPr>
    </w:p>
    <w:p w14:paraId="11098673" w14:textId="77777777" w:rsidR="00D130A8" w:rsidRPr="006F1759" w:rsidRDefault="00D130A8" w:rsidP="006F1759">
      <w:pPr>
        <w:spacing w:after="0" w:line="240" w:lineRule="auto"/>
        <w:rPr>
          <w:rFonts w:ascii="Times New Roman" w:eastAsia="Times New Roman" w:hAnsi="Times New Roman" w:cs="Times New Roman"/>
          <w:sz w:val="24"/>
          <w:szCs w:val="24"/>
          <w:lang w:eastAsia="en-IN"/>
        </w:rPr>
      </w:pPr>
    </w:p>
    <w:p w14:paraId="35779490" w14:textId="77777777" w:rsidR="006F1759" w:rsidRPr="006F1759" w:rsidRDefault="006F1759" w:rsidP="006F1759">
      <w:pPr>
        <w:spacing w:before="40" w:after="0" w:line="240" w:lineRule="auto"/>
        <w:outlineLvl w:val="1"/>
        <w:rPr>
          <w:rFonts w:ascii="Times New Roman" w:eastAsia="Times New Roman" w:hAnsi="Times New Roman" w:cs="Times New Roman"/>
          <w:b/>
          <w:bCs/>
          <w:sz w:val="36"/>
          <w:szCs w:val="36"/>
          <w:lang w:eastAsia="en-IN"/>
        </w:rPr>
      </w:pPr>
      <w:r w:rsidRPr="006F1759">
        <w:rPr>
          <w:rFonts w:ascii="Calibri" w:eastAsia="Times New Roman" w:hAnsi="Calibri" w:cs="Calibri"/>
          <w:b/>
          <w:bCs/>
          <w:color w:val="000000"/>
          <w:sz w:val="26"/>
          <w:szCs w:val="26"/>
          <w:u w:val="single"/>
          <w:lang w:eastAsia="en-IN"/>
        </w:rPr>
        <w:lastRenderedPageBreak/>
        <w:t>DevOps Tool Chain:</w:t>
      </w:r>
    </w:p>
    <w:p w14:paraId="478B2749" w14:textId="77777777" w:rsidR="006F1759" w:rsidRPr="006F1759" w:rsidRDefault="006F1759" w:rsidP="006F1759">
      <w:pPr>
        <w:spacing w:line="240" w:lineRule="auto"/>
        <w:jc w:val="both"/>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The goal of tools is to further streamline, shorten, and automate the various stages of the software delivery workflow (or “pipeline”). Many such tools also promote core DevOps tenets of automation, collaboration, and integration between development and operations teams. The following shows a sample of tools used at various DevOps lifecycle stages.</w:t>
      </w:r>
    </w:p>
    <w:p w14:paraId="406F0698" w14:textId="77777777" w:rsidR="006F1759" w:rsidRDefault="006F1759" w:rsidP="00D130A8">
      <w:pPr>
        <w:numPr>
          <w:ilvl w:val="0"/>
          <w:numId w:val="1"/>
        </w:numPr>
        <w:spacing w:before="280"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Plan.</w:t>
      </w:r>
      <w:r w:rsidRPr="006F1759">
        <w:rPr>
          <w:rFonts w:ascii="Calibri" w:eastAsia="Times New Roman" w:hAnsi="Calibri" w:cs="Calibri"/>
          <w:color w:val="000000"/>
          <w:lang w:eastAsia="en-IN"/>
        </w:rPr>
        <w:t> This phase helps define business value and requirements. Sample tools include to help track known issues and perform project management.</w:t>
      </w:r>
    </w:p>
    <w:p w14:paraId="7E5CBE58" w14:textId="77777777" w:rsidR="00D130A8" w:rsidRPr="00D130A8" w:rsidRDefault="00D130A8" w:rsidP="00D130A8">
      <w:pPr>
        <w:spacing w:after="0" w:line="240" w:lineRule="auto"/>
        <w:ind w:left="720"/>
        <w:jc w:val="both"/>
        <w:textAlignment w:val="baseline"/>
        <w:rPr>
          <w:rFonts w:ascii="Arial" w:eastAsia="Times New Roman" w:hAnsi="Arial" w:cs="Arial"/>
          <w:color w:val="000000"/>
          <w:sz w:val="20"/>
          <w:szCs w:val="20"/>
          <w:lang w:eastAsia="en-IN"/>
        </w:rPr>
      </w:pPr>
    </w:p>
    <w:p w14:paraId="46FF40F6" w14:textId="77777777" w:rsidR="006F1759" w:rsidRPr="006F1759" w:rsidRDefault="006F1759" w:rsidP="006F1759">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Code.</w:t>
      </w:r>
      <w:r w:rsidRPr="006F1759">
        <w:rPr>
          <w:rFonts w:ascii="Calibri" w:eastAsia="Times New Roman" w:hAnsi="Calibri" w:cs="Calibri"/>
          <w:color w:val="000000"/>
          <w:lang w:eastAsia="en-IN"/>
        </w:rPr>
        <w:t xml:space="preserve"> This phase involves software design and the creation of software code. Sample tools include </w:t>
      </w:r>
      <w:r w:rsidRPr="006F1759">
        <w:rPr>
          <w:rFonts w:ascii="Calibri" w:eastAsia="Times New Roman" w:hAnsi="Calibri" w:cs="Calibri"/>
          <w:color w:val="000000"/>
          <w:u w:val="single"/>
          <w:lang w:eastAsia="en-IN"/>
        </w:rPr>
        <w:t>GitHub</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GitLab</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Bitbucket</w:t>
      </w:r>
      <w:r w:rsidRPr="006F1759">
        <w:rPr>
          <w:rFonts w:ascii="Calibri" w:eastAsia="Times New Roman" w:hAnsi="Calibri" w:cs="Calibri"/>
          <w:color w:val="000000"/>
          <w:lang w:eastAsia="en-IN"/>
        </w:rPr>
        <w:t xml:space="preserve">, or </w:t>
      </w:r>
      <w:r w:rsidRPr="006F1759">
        <w:rPr>
          <w:rFonts w:ascii="Calibri" w:eastAsia="Times New Roman" w:hAnsi="Calibri" w:cs="Calibri"/>
          <w:color w:val="000000"/>
          <w:u w:val="single"/>
          <w:lang w:eastAsia="en-IN"/>
        </w:rPr>
        <w:t>Stash</w:t>
      </w:r>
      <w:r w:rsidRPr="006F1759">
        <w:rPr>
          <w:rFonts w:ascii="Calibri" w:eastAsia="Times New Roman" w:hAnsi="Calibri" w:cs="Calibri"/>
          <w:color w:val="000000"/>
          <w:lang w:eastAsia="en-IN"/>
        </w:rPr>
        <w:t>.</w:t>
      </w:r>
    </w:p>
    <w:p w14:paraId="496BF51C" w14:textId="77777777" w:rsidR="006F1759" w:rsidRPr="006F1759" w:rsidRDefault="006F1759" w:rsidP="00D130A8">
      <w:pPr>
        <w:spacing w:after="0" w:line="240" w:lineRule="auto"/>
        <w:jc w:val="both"/>
        <w:textAlignment w:val="baseline"/>
        <w:rPr>
          <w:rFonts w:ascii="Arial" w:eastAsia="Times New Roman" w:hAnsi="Arial" w:cs="Arial"/>
          <w:color w:val="000000"/>
          <w:sz w:val="20"/>
          <w:szCs w:val="20"/>
          <w:lang w:eastAsia="en-IN"/>
        </w:rPr>
      </w:pPr>
    </w:p>
    <w:p w14:paraId="4DA7018C" w14:textId="77777777" w:rsidR="006F1759" w:rsidRPr="006F1759" w:rsidRDefault="006F1759" w:rsidP="006F1759">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Build.</w:t>
      </w:r>
      <w:r w:rsidRPr="006F1759">
        <w:rPr>
          <w:rFonts w:ascii="Calibri" w:eastAsia="Times New Roman" w:hAnsi="Calibri" w:cs="Calibri"/>
          <w:color w:val="000000"/>
          <w:lang w:eastAsia="en-IN"/>
        </w:rPr>
        <w:t xml:space="preserve"> In this phase, you manage software builds and versions, and use automated tools to help compile and package code for future release to production. You use source code repositories or package repositories that also “package” infrastructure needed for product release. Sample tools include </w:t>
      </w:r>
      <w:r>
        <w:rPr>
          <w:rFonts w:ascii="Calibri" w:eastAsia="Times New Roman" w:hAnsi="Calibri" w:cs="Calibri"/>
          <w:color w:val="000000"/>
          <w:lang w:eastAsia="en-IN"/>
        </w:rPr>
        <w:t xml:space="preserve">Docker, </w:t>
      </w:r>
      <w:r w:rsidRPr="006F1759">
        <w:rPr>
          <w:rFonts w:ascii="Calibri" w:eastAsia="Times New Roman" w:hAnsi="Calibri" w:cs="Calibri"/>
          <w:color w:val="000000"/>
          <w:u w:val="single"/>
          <w:lang w:eastAsia="en-IN"/>
        </w:rPr>
        <w:t>Gradle</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Maven</w:t>
      </w:r>
      <w:r w:rsidRPr="006F1759">
        <w:rPr>
          <w:rFonts w:ascii="Calibri" w:eastAsia="Times New Roman" w:hAnsi="Calibri" w:cs="Calibri"/>
          <w:color w:val="000000"/>
          <w:lang w:eastAsia="en-IN"/>
        </w:rPr>
        <w:t xml:space="preserve">, or </w:t>
      </w:r>
      <w:r>
        <w:rPr>
          <w:rFonts w:ascii="Calibri" w:eastAsia="Times New Roman" w:hAnsi="Calibri" w:cs="Calibri"/>
          <w:color w:val="000000"/>
          <w:u w:val="single"/>
          <w:lang w:eastAsia="en-IN"/>
        </w:rPr>
        <w:t>NPM</w:t>
      </w:r>
      <w:r w:rsidRPr="006F1759">
        <w:rPr>
          <w:rFonts w:ascii="Calibri" w:eastAsia="Times New Roman" w:hAnsi="Calibri" w:cs="Calibri"/>
          <w:color w:val="000000"/>
          <w:lang w:eastAsia="en-IN"/>
        </w:rPr>
        <w:t>.</w:t>
      </w:r>
    </w:p>
    <w:p w14:paraId="1AF3318D" w14:textId="77777777" w:rsidR="006F1759" w:rsidRPr="006F1759" w:rsidRDefault="006F1759" w:rsidP="00D130A8">
      <w:pPr>
        <w:spacing w:after="0" w:line="240" w:lineRule="auto"/>
        <w:ind w:left="720"/>
        <w:jc w:val="both"/>
        <w:textAlignment w:val="baseline"/>
        <w:rPr>
          <w:rFonts w:ascii="Arial" w:eastAsia="Times New Roman" w:hAnsi="Arial" w:cs="Arial"/>
          <w:color w:val="000000"/>
          <w:sz w:val="20"/>
          <w:szCs w:val="20"/>
          <w:lang w:eastAsia="en-IN"/>
        </w:rPr>
      </w:pPr>
    </w:p>
    <w:p w14:paraId="7EC0B1F4" w14:textId="77777777" w:rsidR="006F1759" w:rsidRPr="006B3516" w:rsidRDefault="006F1759" w:rsidP="006F1759">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Test.</w:t>
      </w:r>
      <w:r w:rsidRPr="006F1759">
        <w:rPr>
          <w:rFonts w:ascii="Calibri" w:eastAsia="Times New Roman" w:hAnsi="Calibri" w:cs="Calibri"/>
          <w:color w:val="000000"/>
          <w:lang w:eastAsia="en-IN"/>
        </w:rPr>
        <w:t xml:space="preserve"> This phase involves continuous testing (manual or automated) to ensure optimal code quality. Sample tools include </w:t>
      </w:r>
      <w:r w:rsidRPr="006F1759">
        <w:rPr>
          <w:rFonts w:ascii="Calibri" w:eastAsia="Times New Roman" w:hAnsi="Calibri" w:cs="Calibri"/>
          <w:color w:val="000000"/>
          <w:u w:val="single"/>
          <w:lang w:eastAsia="en-IN"/>
        </w:rPr>
        <w:t>JUnit</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Codeception</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Selenium</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TestNG</w:t>
      </w:r>
      <w:r w:rsidRPr="006F1759">
        <w:rPr>
          <w:rFonts w:ascii="Calibri" w:eastAsia="Times New Roman" w:hAnsi="Calibri" w:cs="Calibri"/>
          <w:color w:val="000000"/>
          <w:lang w:eastAsia="en-IN"/>
        </w:rPr>
        <w:t xml:space="preserve">, or </w:t>
      </w:r>
      <w:r w:rsidRPr="006F1759">
        <w:rPr>
          <w:rFonts w:ascii="Calibri" w:eastAsia="Times New Roman" w:hAnsi="Calibri" w:cs="Calibri"/>
          <w:color w:val="000000"/>
          <w:u w:val="single"/>
          <w:lang w:eastAsia="en-IN"/>
        </w:rPr>
        <w:t>BlazeMeter</w:t>
      </w:r>
      <w:r w:rsidRPr="006F1759">
        <w:rPr>
          <w:rFonts w:ascii="Calibri" w:eastAsia="Times New Roman" w:hAnsi="Calibri" w:cs="Calibri"/>
          <w:color w:val="000000"/>
          <w:lang w:eastAsia="en-IN"/>
        </w:rPr>
        <w:t>.</w:t>
      </w:r>
    </w:p>
    <w:p w14:paraId="4177E5A3" w14:textId="77777777" w:rsidR="006B3516" w:rsidRPr="006F1759" w:rsidRDefault="006B3516" w:rsidP="006B3516">
      <w:pPr>
        <w:spacing w:after="0" w:line="240" w:lineRule="auto"/>
        <w:ind w:left="720"/>
        <w:jc w:val="both"/>
        <w:textAlignment w:val="baseline"/>
        <w:rPr>
          <w:rFonts w:ascii="Arial" w:eastAsia="Times New Roman" w:hAnsi="Arial" w:cs="Arial"/>
          <w:color w:val="000000"/>
          <w:sz w:val="20"/>
          <w:szCs w:val="20"/>
          <w:lang w:eastAsia="en-IN"/>
        </w:rPr>
      </w:pPr>
    </w:p>
    <w:p w14:paraId="2FB16BC4" w14:textId="77777777" w:rsidR="00ED0F1A" w:rsidRPr="00D130A8" w:rsidRDefault="006F1759" w:rsidP="00D130A8">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Release.</w:t>
      </w:r>
      <w:r w:rsidRPr="006F1759">
        <w:rPr>
          <w:rFonts w:ascii="Calibri" w:eastAsia="Times New Roman" w:hAnsi="Calibri" w:cs="Calibri"/>
          <w:color w:val="000000"/>
          <w:lang w:eastAsia="en-IN"/>
        </w:rPr>
        <w:t xml:space="preserve"> This phase involves preparing the application ready for delivery. This includes tools such as </w:t>
      </w:r>
      <w:r w:rsidRPr="006F1759">
        <w:rPr>
          <w:rFonts w:ascii="Calibri" w:eastAsia="Times New Roman" w:hAnsi="Calibri" w:cs="Calibri"/>
          <w:color w:val="000000"/>
          <w:u w:val="single"/>
          <w:lang w:eastAsia="en-IN"/>
        </w:rPr>
        <w:t>Jenkins</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Bamboo</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AWS Code pipeline</w:t>
      </w:r>
      <w:r w:rsidRPr="006F1759">
        <w:rPr>
          <w:rFonts w:ascii="Calibri" w:eastAsia="Times New Roman" w:hAnsi="Calibri" w:cs="Calibri"/>
          <w:color w:val="000000"/>
          <w:lang w:eastAsia="en-IN"/>
        </w:rPr>
        <w:t>.</w:t>
      </w:r>
    </w:p>
    <w:p w14:paraId="448017F8" w14:textId="77777777" w:rsidR="00ED0F1A" w:rsidRPr="006F1759" w:rsidRDefault="00ED0F1A" w:rsidP="00ED0F1A">
      <w:pPr>
        <w:spacing w:after="0" w:line="240" w:lineRule="auto"/>
        <w:ind w:left="720"/>
        <w:jc w:val="both"/>
        <w:textAlignment w:val="baseline"/>
        <w:rPr>
          <w:rFonts w:ascii="Arial" w:eastAsia="Times New Roman" w:hAnsi="Arial" w:cs="Arial"/>
          <w:color w:val="000000"/>
          <w:sz w:val="20"/>
          <w:szCs w:val="20"/>
          <w:lang w:eastAsia="en-IN"/>
        </w:rPr>
      </w:pPr>
    </w:p>
    <w:p w14:paraId="01244FCD" w14:textId="77777777" w:rsidR="006F1759" w:rsidRPr="00926822" w:rsidRDefault="006F1759" w:rsidP="006F1759">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Deploy.</w:t>
      </w:r>
      <w:r w:rsidRPr="006F1759">
        <w:rPr>
          <w:rFonts w:ascii="Calibri" w:eastAsia="Times New Roman" w:hAnsi="Calibri" w:cs="Calibri"/>
          <w:color w:val="000000"/>
          <w:lang w:eastAsia="en-IN"/>
        </w:rPr>
        <w:t xml:space="preserve"> This phase can include tools that help manage, coordinate, schedule, and automate product releases into production. Sample tools include </w:t>
      </w:r>
      <w:r w:rsidRPr="006F1759">
        <w:rPr>
          <w:rFonts w:ascii="Calibri" w:eastAsia="Times New Roman" w:hAnsi="Calibri" w:cs="Calibri"/>
          <w:color w:val="000000"/>
          <w:u w:val="single"/>
          <w:lang w:eastAsia="en-IN"/>
        </w:rPr>
        <w:t>Docker</w:t>
      </w:r>
      <w:r w:rsidR="00284CC8">
        <w:rPr>
          <w:rFonts w:ascii="Calibri" w:eastAsia="Times New Roman" w:hAnsi="Calibri" w:cs="Calibri"/>
          <w:color w:val="000000"/>
          <w:u w:val="single"/>
          <w:lang w:eastAsia="en-IN"/>
        </w:rPr>
        <w:t>, K8s</w:t>
      </w:r>
      <w:r w:rsidR="009C17D2">
        <w:rPr>
          <w:rFonts w:ascii="Calibri" w:eastAsia="Times New Roman" w:hAnsi="Calibri" w:cs="Calibri"/>
          <w:color w:val="000000"/>
          <w:u w:val="single"/>
          <w:lang w:eastAsia="en-IN"/>
        </w:rPr>
        <w:t>, AWS Cloud</w:t>
      </w:r>
      <w:r w:rsidR="009C17D2">
        <w:rPr>
          <w:rFonts w:ascii="Calibri" w:eastAsia="Times New Roman" w:hAnsi="Calibri" w:cs="Calibri"/>
          <w:color w:val="000000"/>
          <w:lang w:eastAsia="en-IN"/>
        </w:rPr>
        <w:t>.</w:t>
      </w:r>
    </w:p>
    <w:p w14:paraId="6916229E" w14:textId="77777777" w:rsidR="00926822" w:rsidRPr="006F1759" w:rsidRDefault="00926822" w:rsidP="00A82984">
      <w:pPr>
        <w:spacing w:after="0" w:line="240" w:lineRule="auto"/>
        <w:ind w:left="720"/>
        <w:jc w:val="both"/>
        <w:textAlignment w:val="baseline"/>
        <w:rPr>
          <w:rFonts w:ascii="Arial" w:eastAsia="Times New Roman" w:hAnsi="Arial" w:cs="Arial"/>
          <w:color w:val="000000"/>
          <w:sz w:val="20"/>
          <w:szCs w:val="20"/>
          <w:lang w:eastAsia="en-IN"/>
        </w:rPr>
      </w:pPr>
    </w:p>
    <w:p w14:paraId="113AFB9E" w14:textId="77777777" w:rsidR="006F1759" w:rsidRPr="00801E4F" w:rsidRDefault="006F1759" w:rsidP="006F1759">
      <w:pPr>
        <w:numPr>
          <w:ilvl w:val="0"/>
          <w:numId w:val="1"/>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Operate.</w:t>
      </w:r>
      <w:r w:rsidRPr="006F1759">
        <w:rPr>
          <w:rFonts w:ascii="Calibri" w:eastAsia="Times New Roman" w:hAnsi="Calibri" w:cs="Calibri"/>
          <w:color w:val="000000"/>
          <w:lang w:eastAsia="en-IN"/>
        </w:rPr>
        <w:t xml:space="preserve"> This phase manages software during production. Sample tools include </w:t>
      </w:r>
      <w:r w:rsidRPr="006F1759">
        <w:rPr>
          <w:rFonts w:ascii="Calibri" w:eastAsia="Times New Roman" w:hAnsi="Calibri" w:cs="Calibri"/>
          <w:color w:val="000000"/>
          <w:u w:val="single"/>
          <w:lang w:eastAsia="en-IN"/>
        </w:rPr>
        <w:t>Ansible</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Puppet</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PowerShell</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Chef</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Salt</w:t>
      </w:r>
      <w:r w:rsidRPr="006F1759">
        <w:rPr>
          <w:rFonts w:ascii="Calibri" w:eastAsia="Times New Roman" w:hAnsi="Calibri" w:cs="Calibri"/>
          <w:color w:val="000000"/>
          <w:lang w:eastAsia="en-IN"/>
        </w:rPr>
        <w:t xml:space="preserve">, or </w:t>
      </w:r>
      <w:r w:rsidRPr="006F1759">
        <w:rPr>
          <w:rFonts w:ascii="Calibri" w:eastAsia="Times New Roman" w:hAnsi="Calibri" w:cs="Calibri"/>
          <w:color w:val="000000"/>
          <w:u w:val="single"/>
          <w:lang w:eastAsia="en-IN"/>
        </w:rPr>
        <w:t>Otter</w:t>
      </w:r>
      <w:r w:rsidRPr="006F1759">
        <w:rPr>
          <w:rFonts w:ascii="Calibri" w:eastAsia="Times New Roman" w:hAnsi="Calibri" w:cs="Calibri"/>
          <w:color w:val="000000"/>
          <w:lang w:eastAsia="en-IN"/>
        </w:rPr>
        <w:t>.</w:t>
      </w:r>
    </w:p>
    <w:p w14:paraId="1ED390C7" w14:textId="77777777" w:rsidR="00801E4F" w:rsidRPr="006F1759" w:rsidRDefault="00801E4F" w:rsidP="00801E4F">
      <w:pPr>
        <w:spacing w:after="0" w:line="240" w:lineRule="auto"/>
        <w:ind w:left="720"/>
        <w:jc w:val="both"/>
        <w:textAlignment w:val="baseline"/>
        <w:rPr>
          <w:rFonts w:ascii="Arial" w:eastAsia="Times New Roman" w:hAnsi="Arial" w:cs="Arial"/>
          <w:color w:val="000000"/>
          <w:sz w:val="20"/>
          <w:szCs w:val="20"/>
          <w:lang w:eastAsia="en-IN"/>
        </w:rPr>
      </w:pPr>
    </w:p>
    <w:p w14:paraId="3565D47F" w14:textId="77777777" w:rsidR="006F1759" w:rsidRPr="00A739FE" w:rsidRDefault="006F1759" w:rsidP="006F1759">
      <w:pPr>
        <w:numPr>
          <w:ilvl w:val="0"/>
          <w:numId w:val="1"/>
        </w:numPr>
        <w:spacing w:after="28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Monitor.</w:t>
      </w:r>
      <w:r w:rsidRPr="006F1759">
        <w:rPr>
          <w:rFonts w:ascii="Calibri" w:eastAsia="Times New Roman" w:hAnsi="Calibri" w:cs="Calibri"/>
          <w:color w:val="000000"/>
          <w:lang w:eastAsia="en-IN"/>
        </w:rPr>
        <w:t xml:space="preserve"> This phase involves identifying and collecting information about issues from a specific software release in production. Sample tools include </w:t>
      </w:r>
      <w:r w:rsidRPr="006F1759">
        <w:rPr>
          <w:rFonts w:ascii="Calibri" w:eastAsia="Times New Roman" w:hAnsi="Calibri" w:cs="Calibri"/>
          <w:color w:val="000000"/>
          <w:u w:val="single"/>
          <w:lang w:eastAsia="en-IN"/>
        </w:rPr>
        <w:t>New Relic</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Datadog</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Grafana</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Wireshark</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Splunk</w:t>
      </w:r>
      <w:r w:rsidRPr="006F1759">
        <w:rPr>
          <w:rFonts w:ascii="Calibri" w:eastAsia="Times New Roman" w:hAnsi="Calibri" w:cs="Calibri"/>
          <w:color w:val="000000"/>
          <w:lang w:eastAsia="en-IN"/>
        </w:rPr>
        <w:t xml:space="preserve">, </w:t>
      </w:r>
      <w:r w:rsidRPr="006F1759">
        <w:rPr>
          <w:rFonts w:ascii="Calibri" w:eastAsia="Times New Roman" w:hAnsi="Calibri" w:cs="Calibri"/>
          <w:color w:val="000000"/>
          <w:u w:val="single"/>
          <w:lang w:eastAsia="en-IN"/>
        </w:rPr>
        <w:t>Nagios</w:t>
      </w:r>
      <w:r w:rsidRPr="006F1759">
        <w:rPr>
          <w:rFonts w:ascii="Calibri" w:eastAsia="Times New Roman" w:hAnsi="Calibri" w:cs="Calibri"/>
          <w:color w:val="000000"/>
          <w:lang w:eastAsia="en-IN"/>
        </w:rPr>
        <w:t xml:space="preserve">, or </w:t>
      </w:r>
      <w:r w:rsidRPr="006F1759">
        <w:rPr>
          <w:rFonts w:ascii="Calibri" w:eastAsia="Times New Roman" w:hAnsi="Calibri" w:cs="Calibri"/>
          <w:color w:val="000000"/>
          <w:u w:val="single"/>
          <w:lang w:eastAsia="en-IN"/>
        </w:rPr>
        <w:t>Slack</w:t>
      </w:r>
      <w:r w:rsidRPr="006F1759">
        <w:rPr>
          <w:rFonts w:ascii="Calibri" w:eastAsia="Times New Roman" w:hAnsi="Calibri" w:cs="Calibri"/>
          <w:color w:val="000000"/>
          <w:lang w:eastAsia="en-IN"/>
        </w:rPr>
        <w:t>.</w:t>
      </w:r>
    </w:p>
    <w:p w14:paraId="1E95DA70" w14:textId="77777777" w:rsidR="00A739FE" w:rsidRPr="006F1759" w:rsidRDefault="00A739FE" w:rsidP="009A114F">
      <w:pPr>
        <w:spacing w:after="280" w:line="240" w:lineRule="auto"/>
        <w:ind w:left="720"/>
        <w:jc w:val="both"/>
        <w:textAlignment w:val="baseline"/>
        <w:rPr>
          <w:rFonts w:ascii="Arial" w:eastAsia="Times New Roman" w:hAnsi="Arial" w:cs="Arial"/>
          <w:color w:val="000000"/>
          <w:sz w:val="20"/>
          <w:szCs w:val="20"/>
          <w:lang w:eastAsia="en-IN"/>
        </w:rPr>
      </w:pPr>
    </w:p>
    <w:tbl>
      <w:tblPr>
        <w:tblW w:w="9067" w:type="dxa"/>
        <w:tblCellMar>
          <w:top w:w="15" w:type="dxa"/>
          <w:left w:w="15" w:type="dxa"/>
          <w:bottom w:w="15" w:type="dxa"/>
          <w:right w:w="15" w:type="dxa"/>
        </w:tblCellMar>
        <w:tblLook w:val="04A0" w:firstRow="1" w:lastRow="0" w:firstColumn="1" w:lastColumn="0" w:noHBand="0" w:noVBand="1"/>
      </w:tblPr>
      <w:tblGrid>
        <w:gridCol w:w="953"/>
        <w:gridCol w:w="8114"/>
      </w:tblGrid>
      <w:tr w:rsidR="006F1759" w:rsidRPr="006F1759" w14:paraId="2579FD01" w14:textId="77777777" w:rsidTr="00443D51">
        <w:tc>
          <w:tcPr>
            <w:tcW w:w="906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9CD68" w14:textId="77777777" w:rsidR="006F1759" w:rsidRPr="006F1759" w:rsidRDefault="006F1759" w:rsidP="006F1759">
            <w:pPr>
              <w:spacing w:after="0" w:line="240" w:lineRule="auto"/>
              <w:jc w:val="center"/>
              <w:rPr>
                <w:rFonts w:ascii="Times New Roman" w:eastAsia="Times New Roman" w:hAnsi="Times New Roman" w:cs="Times New Roman"/>
                <w:sz w:val="24"/>
                <w:szCs w:val="24"/>
                <w:lang w:eastAsia="en-IN"/>
              </w:rPr>
            </w:pPr>
            <w:r w:rsidRPr="006F1759">
              <w:rPr>
                <w:rFonts w:ascii="Calibri" w:eastAsia="Times New Roman" w:hAnsi="Calibri" w:cs="Calibri"/>
                <w:b/>
                <w:bCs/>
                <w:color w:val="000000"/>
                <w:lang w:eastAsia="en-IN"/>
              </w:rPr>
              <w:t>DevOps tools by Stage</w:t>
            </w:r>
          </w:p>
        </w:tc>
      </w:tr>
      <w:tr w:rsidR="006F1759" w:rsidRPr="006F1759" w14:paraId="6DB39FBF" w14:textId="77777777" w:rsidTr="00443D51">
        <w:trPr>
          <w:trHeight w:val="3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BCA55"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Plan</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DF6D9" w14:textId="77777777" w:rsidR="006F1759" w:rsidRPr="006F1759" w:rsidRDefault="00214551" w:rsidP="006F1759">
            <w:pPr>
              <w:spacing w:line="240" w:lineRule="auto"/>
              <w:rPr>
                <w:rFonts w:ascii="Times New Roman" w:eastAsia="Times New Roman" w:hAnsi="Times New Roman" w:cs="Times New Roman"/>
                <w:sz w:val="24"/>
                <w:szCs w:val="24"/>
                <w:lang w:eastAsia="en-IN"/>
              </w:rPr>
            </w:pPr>
            <w:r w:rsidRPr="00214551">
              <w:rPr>
                <w:rFonts w:ascii="Calibri" w:eastAsia="Times New Roman" w:hAnsi="Calibri" w:cs="Calibri"/>
                <w:color w:val="000000"/>
                <w:lang w:eastAsia="en-IN"/>
              </w:rPr>
              <w:t>Jira</w:t>
            </w:r>
          </w:p>
        </w:tc>
      </w:tr>
      <w:tr w:rsidR="006F1759" w:rsidRPr="006F1759" w14:paraId="7EC95CB0" w14:textId="77777777"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45614"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Code</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70221"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GitHub, GitLab, Bitbucket</w:t>
            </w:r>
            <w:r w:rsidR="009A114F" w:rsidRPr="00214551">
              <w:rPr>
                <w:rFonts w:ascii="Calibri" w:eastAsia="Times New Roman" w:hAnsi="Calibri" w:cs="Calibri"/>
                <w:color w:val="000000"/>
                <w:lang w:eastAsia="en-IN"/>
              </w:rPr>
              <w:t>,</w:t>
            </w:r>
          </w:p>
        </w:tc>
      </w:tr>
      <w:tr w:rsidR="006F1759" w:rsidRPr="006F1759" w14:paraId="6BC1594A" w14:textId="77777777"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5CEB1"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Build</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70E6E" w14:textId="77777777" w:rsidR="006F1759" w:rsidRPr="006F1759" w:rsidRDefault="006F1759" w:rsidP="009A114F">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 xml:space="preserve">Docker, Gradle, Maven, or </w:t>
            </w:r>
            <w:r w:rsidR="009A114F" w:rsidRPr="00214551">
              <w:rPr>
                <w:rFonts w:ascii="Calibri" w:eastAsia="Times New Roman" w:hAnsi="Calibri" w:cs="Calibri"/>
                <w:color w:val="000000"/>
                <w:lang w:eastAsia="en-IN"/>
              </w:rPr>
              <w:t>NPM</w:t>
            </w:r>
          </w:p>
        </w:tc>
      </w:tr>
      <w:tr w:rsidR="006F1759" w:rsidRPr="006F1759" w14:paraId="5484FC77" w14:textId="77777777"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B6916"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Test</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B5EE9" w14:textId="0D9429A5" w:rsidR="006F1759" w:rsidRPr="006F1759" w:rsidRDefault="006F1759" w:rsidP="00E90503">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JUnit,  Selenium</w:t>
            </w:r>
          </w:p>
        </w:tc>
      </w:tr>
      <w:tr w:rsidR="006F1759" w:rsidRPr="006F1759" w14:paraId="7FB5E0AF" w14:textId="77777777"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649AF"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Release</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579FF"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Jenkins, Bamboo, AWS Code pipeline</w:t>
            </w:r>
          </w:p>
        </w:tc>
      </w:tr>
      <w:tr w:rsidR="006F1759" w:rsidRPr="006F1759" w14:paraId="7135B35E" w14:textId="77777777"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98A7D"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Deploy</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2D36B" w14:textId="77777777" w:rsidR="006F1759" w:rsidRPr="006F1759" w:rsidRDefault="007C0828" w:rsidP="006F1759">
            <w:pPr>
              <w:spacing w:after="0" w:line="240" w:lineRule="auto"/>
              <w:rPr>
                <w:rFonts w:ascii="Times New Roman" w:eastAsia="Times New Roman" w:hAnsi="Times New Roman" w:cs="Times New Roman"/>
                <w:sz w:val="24"/>
                <w:szCs w:val="24"/>
                <w:lang w:eastAsia="en-IN"/>
              </w:rPr>
            </w:pPr>
            <w:r w:rsidRPr="00214551">
              <w:rPr>
                <w:rFonts w:ascii="Calibri" w:eastAsia="Times New Roman" w:hAnsi="Calibri" w:cs="Calibri"/>
                <w:color w:val="000000"/>
                <w:lang w:eastAsia="en-IN"/>
              </w:rPr>
              <w:t xml:space="preserve">Docker, AWS Cloud </w:t>
            </w:r>
          </w:p>
        </w:tc>
      </w:tr>
      <w:tr w:rsidR="006F1759" w:rsidRPr="006F1759" w14:paraId="00D896A9" w14:textId="77777777"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F14F6"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Operate</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3E5EE" w14:textId="086B3FC5" w:rsidR="006F1759" w:rsidRPr="006F1759" w:rsidRDefault="006F1759" w:rsidP="007C0828">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Ansible</w:t>
            </w:r>
            <w:r w:rsidR="007C0828" w:rsidRPr="00214551">
              <w:rPr>
                <w:rFonts w:ascii="Calibri" w:eastAsia="Times New Roman" w:hAnsi="Calibri" w:cs="Calibri"/>
                <w:color w:val="000000"/>
                <w:lang w:eastAsia="en-IN"/>
              </w:rPr>
              <w:t>, K8S</w:t>
            </w:r>
          </w:p>
        </w:tc>
      </w:tr>
      <w:tr w:rsidR="006F1759" w:rsidRPr="006F1759" w14:paraId="6D97D6AC" w14:textId="77777777" w:rsidTr="00443D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8718B" w14:textId="77777777" w:rsidR="006F1759" w:rsidRPr="006F1759" w:rsidRDefault="006F1759" w:rsidP="006F1759">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Monitor</w:t>
            </w:r>
          </w:p>
        </w:tc>
        <w:tc>
          <w:tcPr>
            <w:tcW w:w="8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8920E" w14:textId="77777777" w:rsidR="006F1759" w:rsidRPr="006F1759" w:rsidRDefault="006F1759" w:rsidP="00C553FF">
            <w:pPr>
              <w:spacing w:after="0" w:line="240" w:lineRule="auto"/>
              <w:rPr>
                <w:rFonts w:ascii="Times New Roman" w:eastAsia="Times New Roman" w:hAnsi="Times New Roman" w:cs="Times New Roman"/>
                <w:sz w:val="24"/>
                <w:szCs w:val="24"/>
                <w:lang w:eastAsia="en-IN"/>
              </w:rPr>
            </w:pPr>
            <w:r w:rsidRPr="006F1759">
              <w:rPr>
                <w:rFonts w:ascii="Calibri" w:eastAsia="Times New Roman" w:hAnsi="Calibri" w:cs="Calibri"/>
                <w:color w:val="000000"/>
                <w:lang w:eastAsia="en-IN"/>
              </w:rPr>
              <w:t xml:space="preserve"> Datadog, Grafana, Splunk, Nagios</w:t>
            </w:r>
          </w:p>
        </w:tc>
      </w:tr>
    </w:tbl>
    <w:p w14:paraId="064DF2D0" w14:textId="77777777" w:rsidR="008064B0" w:rsidRDefault="008064B0" w:rsidP="006F1759">
      <w:pPr>
        <w:spacing w:before="40" w:after="0" w:line="240" w:lineRule="auto"/>
        <w:outlineLvl w:val="1"/>
        <w:rPr>
          <w:rFonts w:ascii="Calibri" w:eastAsia="Times New Roman" w:hAnsi="Calibri" w:cs="Calibri"/>
          <w:b/>
          <w:bCs/>
          <w:color w:val="000000"/>
          <w:sz w:val="26"/>
          <w:szCs w:val="26"/>
          <w:u w:val="single"/>
          <w:lang w:eastAsia="en-IN"/>
        </w:rPr>
      </w:pPr>
    </w:p>
    <w:p w14:paraId="360D982B" w14:textId="77777777" w:rsidR="008064B0" w:rsidRDefault="008064B0" w:rsidP="006F1759">
      <w:pPr>
        <w:spacing w:before="40" w:after="0" w:line="240" w:lineRule="auto"/>
        <w:outlineLvl w:val="1"/>
        <w:rPr>
          <w:rFonts w:ascii="Calibri" w:eastAsia="Times New Roman" w:hAnsi="Calibri" w:cs="Calibri"/>
          <w:b/>
          <w:bCs/>
          <w:color w:val="000000"/>
          <w:sz w:val="26"/>
          <w:szCs w:val="26"/>
          <w:u w:val="single"/>
          <w:lang w:eastAsia="en-IN"/>
        </w:rPr>
      </w:pPr>
    </w:p>
    <w:p w14:paraId="42938735" w14:textId="77777777" w:rsidR="006F1759" w:rsidRPr="006F1759" w:rsidRDefault="006F1759" w:rsidP="006F1759">
      <w:pPr>
        <w:spacing w:before="40" w:after="0" w:line="240" w:lineRule="auto"/>
        <w:outlineLvl w:val="1"/>
        <w:rPr>
          <w:rFonts w:ascii="Times New Roman" w:eastAsia="Times New Roman" w:hAnsi="Times New Roman" w:cs="Times New Roman"/>
          <w:b/>
          <w:bCs/>
          <w:sz w:val="36"/>
          <w:szCs w:val="36"/>
          <w:lang w:eastAsia="en-IN"/>
        </w:rPr>
      </w:pPr>
      <w:r w:rsidRPr="006F1759">
        <w:rPr>
          <w:rFonts w:ascii="Calibri" w:eastAsia="Times New Roman" w:hAnsi="Calibri" w:cs="Calibri"/>
          <w:b/>
          <w:bCs/>
          <w:color w:val="000000"/>
          <w:sz w:val="26"/>
          <w:szCs w:val="26"/>
          <w:u w:val="single"/>
          <w:lang w:eastAsia="en-IN"/>
        </w:rPr>
        <w:t>DevOps Practices:</w:t>
      </w:r>
    </w:p>
    <w:p w14:paraId="30B6D113" w14:textId="77777777" w:rsidR="006F1759" w:rsidRDefault="006F1759" w:rsidP="006F1759">
      <w:pPr>
        <w:spacing w:line="240" w:lineRule="auto"/>
        <w:jc w:val="both"/>
        <w:rPr>
          <w:rFonts w:ascii="Calibri" w:eastAsia="Times New Roman" w:hAnsi="Calibri" w:cs="Calibri"/>
          <w:color w:val="000000"/>
          <w:lang w:eastAsia="en-IN"/>
        </w:rPr>
      </w:pPr>
      <w:r w:rsidRPr="006F1759">
        <w:rPr>
          <w:rFonts w:ascii="Calibri" w:eastAsia="Times New Roman" w:hAnsi="Calibri" w:cs="Calibri"/>
          <w:color w:val="000000"/>
          <w:lang w:eastAsia="en-IN"/>
        </w:rPr>
        <w:t>DevOps practices reflect the idea of continuous improvement and automation. Many practices focus on one or more development cycle phases. These practices include:</w:t>
      </w:r>
    </w:p>
    <w:p w14:paraId="707F910E" w14:textId="77777777" w:rsidR="008A45B3" w:rsidRPr="006F1759" w:rsidRDefault="008A45B3" w:rsidP="008A45B3">
      <w:pPr>
        <w:spacing w:line="240" w:lineRule="auto"/>
        <w:jc w:val="center"/>
        <w:rPr>
          <w:rFonts w:ascii="Times New Roman" w:eastAsia="Times New Roman" w:hAnsi="Times New Roman" w:cs="Times New Roman"/>
          <w:sz w:val="24"/>
          <w:szCs w:val="24"/>
          <w:lang w:eastAsia="en-IN"/>
        </w:rPr>
      </w:pPr>
      <w:r w:rsidRPr="008A45B3">
        <w:rPr>
          <w:rFonts w:ascii="Times New Roman" w:eastAsia="Times New Roman" w:hAnsi="Times New Roman" w:cs="Times New Roman"/>
          <w:noProof/>
          <w:sz w:val="24"/>
          <w:szCs w:val="24"/>
          <w:lang w:eastAsia="en-IN"/>
        </w:rPr>
        <w:lastRenderedPageBreak/>
        <w:drawing>
          <wp:inline distT="0" distB="0" distL="0" distR="0" wp14:anchorId="09874833" wp14:editId="25E980D4">
            <wp:extent cx="2297927" cy="2358774"/>
            <wp:effectExtent l="0" t="0" r="7620" b="3810"/>
            <wp:docPr id="5" name="Picture 4">
              <a:extLst xmlns:a="http://schemas.openxmlformats.org/drawingml/2006/main">
                <a:ext uri="{FF2B5EF4-FFF2-40B4-BE49-F238E27FC236}">
                  <a16:creationId xmlns:a16="http://schemas.microsoft.com/office/drawing/2014/main" id="{C12A2876-07A5-8BA8-1528-BEE3C4BBD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2A2876-07A5-8BA8-1528-BEE3C4BBD096}"/>
                        </a:ext>
                      </a:extLst>
                    </pic:cNvPr>
                    <pic:cNvPicPr>
                      <a:picLocks noChangeAspect="1"/>
                    </pic:cNvPicPr>
                  </pic:nvPicPr>
                  <pic:blipFill rotWithShape="1">
                    <a:blip r:embed="rId9"/>
                    <a:srcRect r="3849" b="-3"/>
                    <a:stretch/>
                  </pic:blipFill>
                  <pic:spPr>
                    <a:xfrm>
                      <a:off x="0" y="0"/>
                      <a:ext cx="2306369" cy="2367439"/>
                    </a:xfrm>
                    <a:prstGeom prst="rect">
                      <a:avLst/>
                    </a:prstGeom>
                  </pic:spPr>
                </pic:pic>
              </a:graphicData>
            </a:graphic>
          </wp:inline>
        </w:drawing>
      </w:r>
    </w:p>
    <w:p w14:paraId="68ECA70A" w14:textId="77777777" w:rsidR="006F1759" w:rsidRPr="006F1759" w:rsidRDefault="006F1759" w:rsidP="006F1759">
      <w:pPr>
        <w:numPr>
          <w:ilvl w:val="0"/>
          <w:numId w:val="2"/>
        </w:numPr>
        <w:spacing w:before="280"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 xml:space="preserve">Continuous </w:t>
      </w:r>
      <w:r w:rsidR="000C5B72">
        <w:rPr>
          <w:rFonts w:ascii="Calibri" w:eastAsia="Times New Roman" w:hAnsi="Calibri" w:cs="Calibri"/>
          <w:b/>
          <w:bCs/>
          <w:color w:val="000000"/>
          <w:lang w:eastAsia="en-IN"/>
        </w:rPr>
        <w:t>D</w:t>
      </w:r>
      <w:r w:rsidRPr="006F1759">
        <w:rPr>
          <w:rFonts w:ascii="Calibri" w:eastAsia="Times New Roman" w:hAnsi="Calibri" w:cs="Calibri"/>
          <w:b/>
          <w:bCs/>
          <w:color w:val="000000"/>
          <w:lang w:eastAsia="en-IN"/>
        </w:rPr>
        <w:t>evelopment.</w:t>
      </w:r>
      <w:r w:rsidRPr="006F1759">
        <w:rPr>
          <w:rFonts w:ascii="Calibri" w:eastAsia="Times New Roman" w:hAnsi="Calibri" w:cs="Calibri"/>
          <w:color w:val="000000"/>
          <w:lang w:eastAsia="en-IN"/>
        </w:rPr>
        <w:t> This practice spans the planning and coding phases of the DevOps lifecycle. Version-control mechanisms might be involved.</w:t>
      </w:r>
    </w:p>
    <w:p w14:paraId="59D12CA2" w14:textId="77777777" w:rsidR="0050105A" w:rsidRPr="0050105A" w:rsidRDefault="0050105A" w:rsidP="0050105A">
      <w:pPr>
        <w:numPr>
          <w:ilvl w:val="0"/>
          <w:numId w:val="2"/>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 xml:space="preserve">Continuous </w:t>
      </w:r>
      <w:r>
        <w:rPr>
          <w:rFonts w:ascii="Calibri" w:eastAsia="Times New Roman" w:hAnsi="Calibri" w:cs="Calibri"/>
          <w:b/>
          <w:bCs/>
          <w:color w:val="000000"/>
          <w:lang w:eastAsia="en-IN"/>
        </w:rPr>
        <w:t>I</w:t>
      </w:r>
      <w:r w:rsidRPr="006F1759">
        <w:rPr>
          <w:rFonts w:ascii="Calibri" w:eastAsia="Times New Roman" w:hAnsi="Calibri" w:cs="Calibri"/>
          <w:b/>
          <w:bCs/>
          <w:color w:val="000000"/>
          <w:lang w:eastAsia="en-IN"/>
        </w:rPr>
        <w:t>ntegration (CI).</w:t>
      </w:r>
      <w:r w:rsidRPr="006F1759">
        <w:rPr>
          <w:rFonts w:ascii="Calibri" w:eastAsia="Times New Roman" w:hAnsi="Calibri" w:cs="Calibri"/>
          <w:color w:val="000000"/>
          <w:lang w:eastAsia="en-IN"/>
        </w:rPr>
        <w:t> This practice brings configuration management (CM) tools together with other test and development tools to track how much of the code being developed is ready for production. It involves rapid feedback between testing and development to quickly identify and resolve code issues.</w:t>
      </w:r>
    </w:p>
    <w:p w14:paraId="48AA224F" w14:textId="77777777" w:rsidR="006F1759" w:rsidRPr="006F1759" w:rsidRDefault="006F1759" w:rsidP="006F1759">
      <w:pPr>
        <w:numPr>
          <w:ilvl w:val="0"/>
          <w:numId w:val="2"/>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 xml:space="preserve">Continuous </w:t>
      </w:r>
      <w:r w:rsidR="00A66B2D">
        <w:rPr>
          <w:rFonts w:ascii="Calibri" w:eastAsia="Times New Roman" w:hAnsi="Calibri" w:cs="Calibri"/>
          <w:b/>
          <w:bCs/>
          <w:color w:val="000000"/>
          <w:lang w:eastAsia="en-IN"/>
        </w:rPr>
        <w:t>T</w:t>
      </w:r>
      <w:r w:rsidRPr="006F1759">
        <w:rPr>
          <w:rFonts w:ascii="Calibri" w:eastAsia="Times New Roman" w:hAnsi="Calibri" w:cs="Calibri"/>
          <w:b/>
          <w:bCs/>
          <w:color w:val="000000"/>
          <w:lang w:eastAsia="en-IN"/>
        </w:rPr>
        <w:t>esting.</w:t>
      </w:r>
      <w:r w:rsidRPr="006F1759">
        <w:rPr>
          <w:rFonts w:ascii="Calibri" w:eastAsia="Times New Roman" w:hAnsi="Calibri" w:cs="Calibri"/>
          <w:color w:val="000000"/>
          <w:lang w:eastAsia="en-IN"/>
        </w:rPr>
        <w:t> This practice incorporates automated, prescheduled, continued code tests as application code is being written or updated. Such tests can speed the delivery of code to production.</w:t>
      </w:r>
    </w:p>
    <w:p w14:paraId="41F31A46" w14:textId="77777777" w:rsidR="006F1759" w:rsidRPr="006F1759" w:rsidRDefault="00FE335D" w:rsidP="006F1759">
      <w:pPr>
        <w:numPr>
          <w:ilvl w:val="0"/>
          <w:numId w:val="2"/>
        </w:numPr>
        <w:spacing w:after="0" w:line="240" w:lineRule="auto"/>
        <w:jc w:val="both"/>
        <w:textAlignment w:val="baseline"/>
        <w:rPr>
          <w:rFonts w:ascii="Arial" w:eastAsia="Times New Roman" w:hAnsi="Arial" w:cs="Arial"/>
          <w:color w:val="000000"/>
          <w:sz w:val="20"/>
          <w:szCs w:val="20"/>
          <w:lang w:eastAsia="en-IN"/>
        </w:rPr>
      </w:pPr>
      <w:r>
        <w:rPr>
          <w:rFonts w:ascii="Calibri" w:eastAsia="Times New Roman" w:hAnsi="Calibri" w:cs="Calibri"/>
          <w:b/>
          <w:bCs/>
          <w:color w:val="000000"/>
          <w:lang w:eastAsia="en-IN"/>
        </w:rPr>
        <w:t>Continuous Delivery:</w:t>
      </w:r>
      <w:r w:rsidR="006F1759" w:rsidRPr="006F1759">
        <w:rPr>
          <w:rFonts w:ascii="Calibri" w:eastAsia="Times New Roman" w:hAnsi="Calibri" w:cs="Calibri"/>
          <w:b/>
          <w:bCs/>
          <w:color w:val="000000"/>
          <w:lang w:eastAsia="en-IN"/>
        </w:rPr>
        <w:t> </w:t>
      </w:r>
      <w:r w:rsidR="006F1759" w:rsidRPr="006F1759">
        <w:rPr>
          <w:rFonts w:ascii="Calibri" w:eastAsia="Times New Roman" w:hAnsi="Calibri" w:cs="Calibri"/>
          <w:color w:val="000000"/>
          <w:lang w:eastAsia="en-IN"/>
        </w:rPr>
        <w:t>This practice automates the delivery of code changes, after testing, to a preproduction or staging environment. A staff member might then decide to promote such code changes into production.</w:t>
      </w:r>
    </w:p>
    <w:p w14:paraId="2643C6A6" w14:textId="77777777" w:rsidR="006F1759" w:rsidRPr="00E525E3" w:rsidRDefault="007304A3" w:rsidP="006F1759">
      <w:pPr>
        <w:numPr>
          <w:ilvl w:val="0"/>
          <w:numId w:val="2"/>
        </w:numPr>
        <w:spacing w:after="0" w:line="240" w:lineRule="auto"/>
        <w:jc w:val="both"/>
        <w:textAlignment w:val="baseline"/>
        <w:rPr>
          <w:rFonts w:ascii="Arial" w:eastAsia="Times New Roman" w:hAnsi="Arial" w:cs="Arial"/>
          <w:color w:val="000000"/>
          <w:sz w:val="20"/>
          <w:szCs w:val="20"/>
          <w:lang w:eastAsia="en-IN"/>
        </w:rPr>
      </w:pPr>
      <w:r>
        <w:rPr>
          <w:rFonts w:ascii="Calibri" w:eastAsia="Times New Roman" w:hAnsi="Calibri" w:cs="Calibri"/>
          <w:b/>
          <w:bCs/>
          <w:color w:val="000000"/>
          <w:lang w:eastAsia="en-IN"/>
        </w:rPr>
        <w:t xml:space="preserve">Continuous </w:t>
      </w:r>
      <w:r w:rsidR="00FE335D">
        <w:rPr>
          <w:rFonts w:ascii="Calibri" w:eastAsia="Times New Roman" w:hAnsi="Calibri" w:cs="Calibri"/>
          <w:b/>
          <w:bCs/>
          <w:color w:val="000000"/>
          <w:lang w:eastAsia="en-IN"/>
        </w:rPr>
        <w:t>D</w:t>
      </w:r>
      <w:r>
        <w:rPr>
          <w:rFonts w:ascii="Calibri" w:eastAsia="Times New Roman" w:hAnsi="Calibri" w:cs="Calibri"/>
          <w:b/>
          <w:bCs/>
          <w:color w:val="000000"/>
          <w:lang w:eastAsia="en-IN"/>
        </w:rPr>
        <w:t>eployment (CD):</w:t>
      </w:r>
      <w:r w:rsidR="006F1759" w:rsidRPr="006F1759">
        <w:rPr>
          <w:rFonts w:ascii="Calibri" w:eastAsia="Times New Roman" w:hAnsi="Calibri" w:cs="Calibri"/>
          <w:color w:val="000000"/>
          <w:lang w:eastAsia="en-IN"/>
        </w:rPr>
        <w:t> Similar to continuous delivery, this practice automates the release of new or changed code into production. A company doing continuous deployment might release code or feature changes several times per day. The use of container technologies, such as Docker and Kubernetes, can enable continuous deployment by helping to maintain consistency of the code across different deployment platforms and environments.</w:t>
      </w:r>
    </w:p>
    <w:p w14:paraId="11289245" w14:textId="77777777" w:rsidR="00E525E3" w:rsidRPr="006F1759" w:rsidRDefault="00E525E3" w:rsidP="00E525E3">
      <w:pPr>
        <w:numPr>
          <w:ilvl w:val="0"/>
          <w:numId w:val="2"/>
        </w:numPr>
        <w:spacing w:after="0" w:line="240" w:lineRule="auto"/>
        <w:jc w:val="both"/>
        <w:textAlignment w:val="baseline"/>
        <w:rPr>
          <w:rFonts w:ascii="Arial" w:eastAsia="Times New Roman" w:hAnsi="Arial" w:cs="Arial"/>
          <w:color w:val="000000"/>
          <w:sz w:val="20"/>
          <w:szCs w:val="20"/>
          <w:lang w:eastAsia="en-IN"/>
        </w:rPr>
      </w:pPr>
      <w:r>
        <w:rPr>
          <w:rFonts w:ascii="Calibri" w:eastAsia="Times New Roman" w:hAnsi="Calibri" w:cs="Calibri"/>
          <w:b/>
          <w:bCs/>
          <w:color w:val="000000"/>
          <w:lang w:eastAsia="en-IN"/>
        </w:rPr>
        <w:t>Continuous Feedback:</w:t>
      </w:r>
      <w:r>
        <w:rPr>
          <w:rFonts w:ascii="Arial" w:eastAsia="Times New Roman" w:hAnsi="Arial" w:cs="Arial"/>
          <w:color w:val="000000"/>
          <w:sz w:val="20"/>
          <w:szCs w:val="20"/>
          <w:lang w:eastAsia="en-IN"/>
        </w:rPr>
        <w:t xml:space="preserve"> </w:t>
      </w:r>
      <w:r w:rsidRPr="00E525E3">
        <w:rPr>
          <w:rFonts w:ascii="Arial" w:eastAsia="Times New Roman" w:hAnsi="Arial" w:cs="Arial"/>
          <w:color w:val="000000"/>
          <w:sz w:val="20"/>
          <w:szCs w:val="20"/>
          <w:lang w:eastAsia="en-IN"/>
        </w:rPr>
        <w:t>In the continuous feedback phase of the DevOps lifecycle, the evaluation of the effect of each release on the user experience takes place, and this evaluation is reported back to the team to improve the future releases.</w:t>
      </w:r>
    </w:p>
    <w:p w14:paraId="5C800AE0" w14:textId="77777777" w:rsidR="006F1759" w:rsidRPr="007E100A" w:rsidRDefault="006F1759" w:rsidP="006F1759">
      <w:pPr>
        <w:numPr>
          <w:ilvl w:val="0"/>
          <w:numId w:val="2"/>
        </w:numPr>
        <w:spacing w:after="0" w:line="240" w:lineRule="auto"/>
        <w:jc w:val="both"/>
        <w:textAlignment w:val="baseline"/>
        <w:rPr>
          <w:rFonts w:ascii="Arial" w:eastAsia="Times New Roman" w:hAnsi="Arial" w:cs="Arial"/>
          <w:color w:val="000000"/>
          <w:sz w:val="20"/>
          <w:szCs w:val="20"/>
          <w:lang w:eastAsia="en-IN"/>
        </w:rPr>
      </w:pPr>
      <w:r w:rsidRPr="006F1759">
        <w:rPr>
          <w:rFonts w:ascii="Calibri" w:eastAsia="Times New Roman" w:hAnsi="Calibri" w:cs="Calibri"/>
          <w:b/>
          <w:bCs/>
          <w:color w:val="000000"/>
          <w:lang w:eastAsia="en-IN"/>
        </w:rPr>
        <w:t>C</w:t>
      </w:r>
      <w:r w:rsidR="00930A0C">
        <w:rPr>
          <w:rFonts w:ascii="Calibri" w:eastAsia="Times New Roman" w:hAnsi="Calibri" w:cs="Calibri"/>
          <w:b/>
          <w:bCs/>
          <w:color w:val="000000"/>
          <w:lang w:eastAsia="en-IN"/>
        </w:rPr>
        <w:t xml:space="preserve">ontinuous </w:t>
      </w:r>
      <w:r w:rsidR="00FE335D">
        <w:rPr>
          <w:rFonts w:ascii="Calibri" w:eastAsia="Times New Roman" w:hAnsi="Calibri" w:cs="Calibri"/>
          <w:b/>
          <w:bCs/>
          <w:color w:val="000000"/>
          <w:lang w:eastAsia="en-IN"/>
        </w:rPr>
        <w:t>M</w:t>
      </w:r>
      <w:r w:rsidR="00930A0C">
        <w:rPr>
          <w:rFonts w:ascii="Calibri" w:eastAsia="Times New Roman" w:hAnsi="Calibri" w:cs="Calibri"/>
          <w:b/>
          <w:bCs/>
          <w:color w:val="000000"/>
          <w:lang w:eastAsia="en-IN"/>
        </w:rPr>
        <w:t>onitoring:</w:t>
      </w:r>
      <w:r w:rsidRPr="006F1759">
        <w:rPr>
          <w:rFonts w:ascii="Calibri" w:eastAsia="Times New Roman" w:hAnsi="Calibri" w:cs="Calibri"/>
          <w:color w:val="000000"/>
          <w:lang w:eastAsia="en-IN"/>
        </w:rPr>
        <w:t> This practice involves ongoing monitoring of both the code in operation and the underlying infrastructure that supports it. A feedback loop that reports on bugs or issues then makes its way back to development.</w:t>
      </w:r>
    </w:p>
    <w:p w14:paraId="372E1ADA" w14:textId="77777777" w:rsidR="007E100A" w:rsidRPr="007E100A" w:rsidRDefault="005A52F1" w:rsidP="005A52F1">
      <w:pPr>
        <w:numPr>
          <w:ilvl w:val="0"/>
          <w:numId w:val="2"/>
        </w:numPr>
        <w:spacing w:after="0" w:line="240" w:lineRule="auto"/>
        <w:jc w:val="both"/>
        <w:textAlignment w:val="baseline"/>
        <w:rPr>
          <w:rFonts w:ascii="Arial" w:eastAsia="Times New Roman" w:hAnsi="Arial" w:cs="Arial"/>
          <w:color w:val="000000"/>
          <w:sz w:val="20"/>
          <w:szCs w:val="20"/>
          <w:lang w:eastAsia="en-IN"/>
        </w:rPr>
      </w:pPr>
      <w:r>
        <w:rPr>
          <w:rFonts w:ascii="Calibri" w:eastAsia="Times New Roman" w:hAnsi="Calibri" w:cs="Calibri"/>
          <w:b/>
          <w:bCs/>
          <w:color w:val="000000"/>
          <w:lang w:eastAsia="en-IN"/>
        </w:rPr>
        <w:t xml:space="preserve">Continuous </w:t>
      </w:r>
      <w:r w:rsidR="00FE335D">
        <w:rPr>
          <w:rFonts w:ascii="Calibri" w:eastAsia="Times New Roman" w:hAnsi="Calibri" w:cs="Calibri"/>
          <w:b/>
          <w:bCs/>
          <w:color w:val="000000"/>
          <w:lang w:eastAsia="en-IN"/>
        </w:rPr>
        <w:t>O</w:t>
      </w:r>
      <w:r>
        <w:rPr>
          <w:rFonts w:ascii="Calibri" w:eastAsia="Times New Roman" w:hAnsi="Calibri" w:cs="Calibri"/>
          <w:b/>
          <w:bCs/>
          <w:color w:val="000000"/>
          <w:lang w:eastAsia="en-IN"/>
        </w:rPr>
        <w:t xml:space="preserve">perations: </w:t>
      </w:r>
      <w:r w:rsidRPr="005A52F1">
        <w:rPr>
          <w:rFonts w:ascii="Calibri" w:eastAsia="Times New Roman" w:hAnsi="Calibri" w:cs="Calibri"/>
          <w:bCs/>
          <w:color w:val="000000"/>
          <w:lang w:eastAsia="en-IN"/>
        </w:rPr>
        <w:t>The continuous operations phase involves the reduction or elimination of planned downtime like scheduled maintenance. The goal of this phase is to increase the uptime or the time the users can use the application. Companies use container management systems like Kubernetes or Swarm in this phase.</w:t>
      </w:r>
    </w:p>
    <w:p w14:paraId="7EC8F11D" w14:textId="77777777" w:rsidR="003B5581" w:rsidRDefault="003B5581" w:rsidP="006F1759"/>
    <w:p w14:paraId="7DD6D028" w14:textId="77777777" w:rsidR="009E2B27" w:rsidRDefault="009E2B27" w:rsidP="006F1759">
      <w:pPr>
        <w:rPr>
          <w:b/>
        </w:rPr>
      </w:pPr>
    </w:p>
    <w:p w14:paraId="34FC7AA7" w14:textId="77777777" w:rsidR="009E2B27" w:rsidRDefault="009E2B27" w:rsidP="006F1759">
      <w:pPr>
        <w:rPr>
          <w:b/>
        </w:rPr>
      </w:pPr>
    </w:p>
    <w:p w14:paraId="54FA36B4" w14:textId="77777777" w:rsidR="00F923F4" w:rsidRPr="003334BA" w:rsidRDefault="00F923F4" w:rsidP="006F1759">
      <w:pPr>
        <w:rPr>
          <w:b/>
        </w:rPr>
      </w:pPr>
      <w:r w:rsidRPr="003334BA">
        <w:rPr>
          <w:b/>
        </w:rPr>
        <w:t>FAQs:</w:t>
      </w:r>
    </w:p>
    <w:p w14:paraId="1E116FA9" w14:textId="77777777" w:rsidR="00F923F4" w:rsidRDefault="00F923F4" w:rsidP="00D374F4">
      <w:pPr>
        <w:pStyle w:val="ListParagraph"/>
        <w:numPr>
          <w:ilvl w:val="0"/>
          <w:numId w:val="3"/>
        </w:numPr>
      </w:pPr>
      <w:r>
        <w:t>What is DevOps?</w:t>
      </w:r>
    </w:p>
    <w:p w14:paraId="1DF558D3" w14:textId="77777777" w:rsidR="00F923F4" w:rsidRDefault="00F923F4" w:rsidP="00D374F4">
      <w:pPr>
        <w:pStyle w:val="ListParagraph"/>
        <w:numPr>
          <w:ilvl w:val="0"/>
          <w:numId w:val="3"/>
        </w:numPr>
      </w:pPr>
      <w:r>
        <w:t>What are all stages in DevOps Explain in Order?</w:t>
      </w:r>
    </w:p>
    <w:p w14:paraId="685D537E" w14:textId="77777777" w:rsidR="00F923F4" w:rsidRDefault="00F923F4" w:rsidP="00D374F4">
      <w:pPr>
        <w:pStyle w:val="ListParagraph"/>
        <w:numPr>
          <w:ilvl w:val="0"/>
          <w:numId w:val="3"/>
        </w:numPr>
      </w:pPr>
      <w:r>
        <w:lastRenderedPageBreak/>
        <w:t>What are tools used in different Phases in DevOps?</w:t>
      </w:r>
    </w:p>
    <w:p w14:paraId="5F58F57E" w14:textId="77777777" w:rsidR="00F923F4" w:rsidRDefault="00F923F4" w:rsidP="00D374F4">
      <w:pPr>
        <w:pStyle w:val="ListParagraph"/>
        <w:numPr>
          <w:ilvl w:val="0"/>
          <w:numId w:val="3"/>
        </w:numPr>
      </w:pPr>
      <w:r>
        <w:t>Explain 7C of DevOps?</w:t>
      </w:r>
    </w:p>
    <w:p w14:paraId="72CED21D" w14:textId="77777777" w:rsidR="00F923F4" w:rsidRDefault="00F923F4" w:rsidP="00D374F4">
      <w:pPr>
        <w:pStyle w:val="ListParagraph"/>
        <w:numPr>
          <w:ilvl w:val="0"/>
          <w:numId w:val="3"/>
        </w:numPr>
      </w:pPr>
      <w:r>
        <w:t>What is Version Controlling?</w:t>
      </w:r>
    </w:p>
    <w:p w14:paraId="035F9F98" w14:textId="77777777" w:rsidR="00F923F4" w:rsidRDefault="00F923F4" w:rsidP="00D374F4">
      <w:pPr>
        <w:pStyle w:val="ListParagraph"/>
        <w:numPr>
          <w:ilvl w:val="0"/>
          <w:numId w:val="3"/>
        </w:numPr>
      </w:pPr>
      <w:r>
        <w:t>What is CI / CD concept?</w:t>
      </w:r>
    </w:p>
    <w:p w14:paraId="067A43D8" w14:textId="77777777" w:rsidR="00F923F4" w:rsidRDefault="00F923F4" w:rsidP="00D374F4">
      <w:pPr>
        <w:pStyle w:val="ListParagraph"/>
        <w:numPr>
          <w:ilvl w:val="0"/>
          <w:numId w:val="3"/>
        </w:numPr>
      </w:pPr>
      <w:r>
        <w:t>What is the difference between Continuous Deliver and Continuous Deployment?</w:t>
      </w:r>
    </w:p>
    <w:p w14:paraId="1B895CBC" w14:textId="77777777" w:rsidR="00F923F4" w:rsidRDefault="00F923F4" w:rsidP="00D374F4">
      <w:pPr>
        <w:pStyle w:val="ListParagraph"/>
        <w:numPr>
          <w:ilvl w:val="0"/>
          <w:numId w:val="3"/>
        </w:numPr>
      </w:pPr>
      <w:r>
        <w:t xml:space="preserve">Where to Store Artifacts or build files in real-time?  </w:t>
      </w:r>
    </w:p>
    <w:p w14:paraId="7FB752AA" w14:textId="77777777" w:rsidR="00F923F4" w:rsidRDefault="00F923F4" w:rsidP="00D374F4">
      <w:pPr>
        <w:pStyle w:val="ListParagraph"/>
        <w:numPr>
          <w:ilvl w:val="0"/>
          <w:numId w:val="3"/>
        </w:numPr>
      </w:pPr>
      <w:r>
        <w:t>Which tools are used to analyse code quality?</w:t>
      </w:r>
    </w:p>
    <w:p w14:paraId="36EB30B4" w14:textId="77777777" w:rsidR="00F923F4" w:rsidRDefault="00F923F4" w:rsidP="00D374F4">
      <w:pPr>
        <w:pStyle w:val="ListParagraph"/>
        <w:numPr>
          <w:ilvl w:val="0"/>
          <w:numId w:val="3"/>
        </w:numPr>
      </w:pPr>
      <w:r>
        <w:t>How can we make our application independent of OS/Runtime?</w:t>
      </w:r>
    </w:p>
    <w:p w14:paraId="77B8476C" w14:textId="77777777" w:rsidR="00F923F4" w:rsidRDefault="00F923F4" w:rsidP="00D374F4">
      <w:pPr>
        <w:pStyle w:val="ListParagraph"/>
        <w:numPr>
          <w:ilvl w:val="0"/>
          <w:numId w:val="3"/>
        </w:numPr>
      </w:pPr>
      <w:r>
        <w:t xml:space="preserve">How to handle Multiple / so many container in </w:t>
      </w:r>
      <w:r w:rsidR="00F057A5">
        <w:t>Real-time</w:t>
      </w:r>
      <w:r>
        <w:t>?</w:t>
      </w:r>
    </w:p>
    <w:p w14:paraId="7398F8DC" w14:textId="77777777" w:rsidR="00F057A5" w:rsidRDefault="00F07714" w:rsidP="00D374F4">
      <w:pPr>
        <w:pStyle w:val="ListParagraph"/>
        <w:numPr>
          <w:ilvl w:val="0"/>
          <w:numId w:val="3"/>
        </w:numPr>
      </w:pPr>
      <w:r>
        <w:t>What are monitoring tools used?</w:t>
      </w:r>
    </w:p>
    <w:p w14:paraId="4E900F39" w14:textId="77777777" w:rsidR="00361DEC" w:rsidRDefault="00361DEC" w:rsidP="00D374F4">
      <w:pPr>
        <w:pStyle w:val="ListParagraph"/>
        <w:numPr>
          <w:ilvl w:val="0"/>
          <w:numId w:val="3"/>
        </w:numPr>
      </w:pPr>
      <w:r>
        <w:t>What is IAC and Explain Ansible usages?</w:t>
      </w:r>
    </w:p>
    <w:p w14:paraId="07A4EEED" w14:textId="77777777" w:rsidR="0007528A" w:rsidRDefault="0007528A" w:rsidP="00E11B9A">
      <w:pPr>
        <w:pStyle w:val="ListParagraph"/>
        <w:numPr>
          <w:ilvl w:val="0"/>
          <w:numId w:val="3"/>
        </w:numPr>
      </w:pPr>
      <w:r>
        <w:t xml:space="preserve">What are </w:t>
      </w:r>
      <w:r w:rsidR="00391001">
        <w:t>testing</w:t>
      </w:r>
      <w:r>
        <w:t xml:space="preserve"> tools/ Frameworks used for </w:t>
      </w:r>
      <w:r w:rsidR="00391001">
        <w:t>testing</w:t>
      </w:r>
      <w:r>
        <w:t xml:space="preserve"> applications?</w:t>
      </w:r>
    </w:p>
    <w:p w14:paraId="5D6EBF2E" w14:textId="77777777" w:rsidR="00F923F4" w:rsidRDefault="00F923F4" w:rsidP="006F1759"/>
    <w:p w14:paraId="7CA933AE" w14:textId="77777777" w:rsidR="00F923F4" w:rsidRDefault="00F923F4" w:rsidP="006F1759"/>
    <w:sectPr w:rsidR="00F923F4" w:rsidSect="00B606D1">
      <w:headerReference w:type="even" r:id="rId10"/>
      <w:headerReference w:type="default" r:id="rId11"/>
      <w:footerReference w:type="default" r:id="rId12"/>
      <w:headerReference w:type="first" r:id="rId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D2B31" w14:textId="77777777" w:rsidR="00B606D1" w:rsidRDefault="00B606D1" w:rsidP="00FD773B">
      <w:pPr>
        <w:spacing w:after="0" w:line="240" w:lineRule="auto"/>
      </w:pPr>
      <w:r>
        <w:separator/>
      </w:r>
    </w:p>
  </w:endnote>
  <w:endnote w:type="continuationSeparator" w:id="0">
    <w:p w14:paraId="4E972B29" w14:textId="77777777" w:rsidR="00B606D1" w:rsidRDefault="00B606D1" w:rsidP="00FD7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90267" w14:textId="77777777" w:rsidR="007D5F43" w:rsidRDefault="007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9C86" w14:textId="77777777" w:rsidR="00B606D1" w:rsidRDefault="00B606D1" w:rsidP="00FD773B">
      <w:pPr>
        <w:spacing w:after="0" w:line="240" w:lineRule="auto"/>
      </w:pPr>
      <w:r>
        <w:separator/>
      </w:r>
    </w:p>
  </w:footnote>
  <w:footnote w:type="continuationSeparator" w:id="0">
    <w:p w14:paraId="53F68DAA" w14:textId="77777777" w:rsidR="00B606D1" w:rsidRDefault="00B606D1" w:rsidP="00FD7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9163" w14:textId="5CB869BC" w:rsidR="007D5F43" w:rsidRDefault="007D5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D2FF" w14:textId="29BD3614" w:rsidR="00FD773B" w:rsidRPr="00FD773B" w:rsidRDefault="00FD773B">
    <w:pPr>
      <w:pStyle w:val="Header"/>
      <w:rPr>
        <w:b/>
        <w:u w:val="single"/>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D3D5" w14:textId="32756535" w:rsidR="007D5F43" w:rsidRDefault="007D5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31B3"/>
    <w:multiLevelType w:val="hybridMultilevel"/>
    <w:tmpl w:val="C3729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6834E6"/>
    <w:multiLevelType w:val="multilevel"/>
    <w:tmpl w:val="301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F3E50"/>
    <w:multiLevelType w:val="multilevel"/>
    <w:tmpl w:val="99E4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297320">
    <w:abstractNumId w:val="2"/>
  </w:num>
  <w:num w:numId="2" w16cid:durableId="1954676848">
    <w:abstractNumId w:val="1"/>
  </w:num>
  <w:num w:numId="3" w16cid:durableId="1355106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759"/>
    <w:rsid w:val="0007528A"/>
    <w:rsid w:val="000C42C1"/>
    <w:rsid w:val="000C5B72"/>
    <w:rsid w:val="00173E87"/>
    <w:rsid w:val="001C664E"/>
    <w:rsid w:val="00214551"/>
    <w:rsid w:val="00284CC8"/>
    <w:rsid w:val="003334BA"/>
    <w:rsid w:val="00355487"/>
    <w:rsid w:val="00361DEC"/>
    <w:rsid w:val="00391001"/>
    <w:rsid w:val="003B5581"/>
    <w:rsid w:val="00443D51"/>
    <w:rsid w:val="00486AB7"/>
    <w:rsid w:val="004C5DCE"/>
    <w:rsid w:val="0050105A"/>
    <w:rsid w:val="005A52F1"/>
    <w:rsid w:val="005B06F2"/>
    <w:rsid w:val="006B3516"/>
    <w:rsid w:val="006F1759"/>
    <w:rsid w:val="007304A3"/>
    <w:rsid w:val="007534D2"/>
    <w:rsid w:val="0075575D"/>
    <w:rsid w:val="007C0828"/>
    <w:rsid w:val="007D5F43"/>
    <w:rsid w:val="007E100A"/>
    <w:rsid w:val="00801E4F"/>
    <w:rsid w:val="008064B0"/>
    <w:rsid w:val="008A45B3"/>
    <w:rsid w:val="00926822"/>
    <w:rsid w:val="00930A0C"/>
    <w:rsid w:val="009A114F"/>
    <w:rsid w:val="009C17D2"/>
    <w:rsid w:val="009C2D21"/>
    <w:rsid w:val="009E2B27"/>
    <w:rsid w:val="00A66B2D"/>
    <w:rsid w:val="00A739FE"/>
    <w:rsid w:val="00A73C36"/>
    <w:rsid w:val="00A82984"/>
    <w:rsid w:val="00B606D1"/>
    <w:rsid w:val="00C553FF"/>
    <w:rsid w:val="00D130A8"/>
    <w:rsid w:val="00D31B52"/>
    <w:rsid w:val="00D374F4"/>
    <w:rsid w:val="00D44247"/>
    <w:rsid w:val="00D94938"/>
    <w:rsid w:val="00E11B9A"/>
    <w:rsid w:val="00E525E3"/>
    <w:rsid w:val="00E90503"/>
    <w:rsid w:val="00ED0F1A"/>
    <w:rsid w:val="00F057A5"/>
    <w:rsid w:val="00F07714"/>
    <w:rsid w:val="00F923F4"/>
    <w:rsid w:val="00FD773B"/>
    <w:rsid w:val="00FE3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45E9F"/>
  <w15:chartTrackingRefBased/>
  <w15:docId w15:val="{ADE29656-1E7B-4899-9FB8-D8B74348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17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17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7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175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F17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1759"/>
    <w:pPr>
      <w:ind w:left="720"/>
      <w:contextualSpacing/>
    </w:pPr>
  </w:style>
  <w:style w:type="paragraph" w:styleId="Header">
    <w:name w:val="header"/>
    <w:basedOn w:val="Normal"/>
    <w:link w:val="HeaderChar"/>
    <w:uiPriority w:val="99"/>
    <w:unhideWhenUsed/>
    <w:rsid w:val="00FD7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73B"/>
  </w:style>
  <w:style w:type="paragraph" w:styleId="Footer">
    <w:name w:val="footer"/>
    <w:basedOn w:val="Normal"/>
    <w:link w:val="FooterChar"/>
    <w:uiPriority w:val="99"/>
    <w:unhideWhenUsed/>
    <w:rsid w:val="00FD7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31984">
      <w:bodyDiv w:val="1"/>
      <w:marLeft w:val="0"/>
      <w:marRight w:val="0"/>
      <w:marTop w:val="0"/>
      <w:marBottom w:val="0"/>
      <w:divBdr>
        <w:top w:val="none" w:sz="0" w:space="0" w:color="auto"/>
        <w:left w:val="none" w:sz="0" w:space="0" w:color="auto"/>
        <w:bottom w:val="none" w:sz="0" w:space="0" w:color="auto"/>
        <w:right w:val="none" w:sz="0" w:space="0" w:color="auto"/>
      </w:divBdr>
      <w:divsChild>
        <w:div w:id="17179734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Raja</cp:lastModifiedBy>
  <cp:revision>51</cp:revision>
  <dcterms:created xsi:type="dcterms:W3CDTF">2023-04-18T15:35:00Z</dcterms:created>
  <dcterms:modified xsi:type="dcterms:W3CDTF">2024-03-24T07:59:00Z</dcterms:modified>
</cp:coreProperties>
</file>