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hca-vpc-deployment-options"/>
    <w:p>
      <w:pPr>
        <w:pStyle w:val="Heading1"/>
      </w:pPr>
      <w:r>
        <w:rPr>
          <w:rFonts w:ascii="Calibri" w:hAnsi="Calibri"/>
          <w:b/>
          <w:sz w:val="32"/>
        </w:rPr>
        <w:t xml:space="preserve">SHCA VPC Deployment Options</w:t>
      </w:r>
    </w:p>
    <w:bookmarkStart w:id="9" w:name="problem-statement"/>
    <w:p>
      <w:pPr>
        <w:pStyle w:val="Heading2"/>
      </w:pPr>
      <w:r>
        <w:rPr>
          <w:rFonts w:ascii="Calibri" w:hAnsi="Calibri"/>
          <w:b/>
          <w:sz w:val="28"/>
        </w:rPr>
        <w:t xml:space="preserve">Problem Statement</w:t>
      </w:r>
    </w:p>
    <w:p>
      <w:pPr>
        <w:pStyle w:val="FirstParagraph"/>
      </w:pPr>
      <w:r>
        <w:rPr>
          <w:rFonts w:ascii="Calibri" w:hAnsi="Calibri"/>
          <w:sz w:val="24"/>
        </w:rPr>
        <w:t xml:space="preserve">Security Hub Compliance Analyzer (SHCA) requires a VPC with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b/>
          <w:bCs/>
          <w:sz w:val="24"/>
        </w:rPr>
        <w:t xml:space="preserve">Private Isolated subnets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for Lambda function deployment. When deploying into accounts that have reached their VPC limit, or where network architecture standards require using existing VPCs, the current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“create new VPC”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approach fails.</w:t>
      </w:r>
    </w:p>
    <w:bookmarkEnd w:id="9"/>
    <w:bookmarkStart w:id="10" w:name="current-state"/>
    <w:p>
      <w:pPr>
        <w:pStyle w:val="Heading2"/>
      </w:pPr>
      <w:r>
        <w:rPr>
          <w:rFonts w:ascii="Calibri" w:hAnsi="Calibri"/>
          <w:b/>
          <w:sz w:val="28"/>
        </w:rPr>
        <w:t xml:space="preserve">Current State</w:t>
      </w:r>
    </w:p>
    <w:p>
      <w:pPr>
        <w:pStyle w:val="FirstParagraph"/>
      </w:pPr>
      <w:r>
        <w:rPr>
          <w:rFonts w:ascii="Calibri" w:hAnsi="Calibri"/>
          <w:sz w:val="24"/>
        </w:rPr>
        <w:t xml:space="preserve">SHCA Lambda functions require: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- Private Isolated subnets (no internet access)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- VPC endpoints for S3 and Security Hub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- Security groups for Lambda and VPC endpoints</w:t>
      </w:r>
    </w:p>
    <w:bookmarkEnd w:id="10"/>
    <w:bookmarkStart w:id="11" w:name="deployment-options"/>
    <w:p>
      <w:pPr>
        <w:pStyle w:val="Heading2"/>
      </w:pPr>
      <w:r>
        <w:rPr>
          <w:rFonts w:ascii="Calibri" w:hAnsi="Calibri"/>
          <w:b/>
          <w:sz w:val="28"/>
        </w:rPr>
        <w:t xml:space="preserve">Deployment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12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Option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Pros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2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Deploy into existing VPC with isolated subnets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No new VPC needed; fits enterprise network standards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Requires VPC with pre-existing isolated subnets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2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Create new standalone VPC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Self-contained; no dependencies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Consumes VPC quota; may conflict with network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2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Deploy into existing VPC and create isolated subnets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Flexible; works with any VPC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2"/>
              </w:rPr>
              <w:t xml:space="preserve">More complex; modifies existing VPC</w:t>
            </w:r>
          </w:p>
        </w:tc>
      </w:tr>
    </w:tbl>
    <w:bookmarkEnd w:id="11"/>
    <w:bookmarkStart w:id="15" w:name="option-details"/>
    <w:p>
      <w:pPr>
        <w:pStyle w:val="Heading2"/>
      </w:pPr>
      <w:r>
        <w:rPr>
          <w:rFonts w:ascii="Calibri" w:hAnsi="Calibri"/>
          <w:b/>
          <w:sz w:val="28"/>
        </w:rPr>
        <w:t xml:space="preserve">Option Details</w:t>
      </w:r>
    </w:p>
    <w:bookmarkStart w:id="12" w:name="Xf6dbb44b190089307caa0c3558fbe4a9919d6e8"/>
    <w:p>
      <w:pPr>
        <w:pStyle w:val="Heading3"/>
      </w:pPr>
      <w:r>
        <w:rPr>
          <w:rFonts w:ascii="Calibri" w:hAnsi="Calibri"/>
          <w:sz w:val="24"/>
        </w:rPr>
        <w:t xml:space="preserve">Option A: Use Existing VPC (Current Implementation)</w:t>
      </w:r>
    </w:p>
    <w:p>
      <w:pPr>
        <w:pStyle w:val="FirstParagraph"/>
      </w:pPr>
      <w:r>
        <w:rPr>
          <w:rFonts w:ascii="Calibri" w:hAnsi="Calibri"/>
          <w:b/>
          <w:bCs/>
          <w:sz w:val="24"/>
        </w:rPr>
        <w:t xml:space="preserve">Requirements: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- User provides</w:t>
      </w:r>
      <w:r>
        <w:rPr>
          <w:rFonts w:ascii="Calibri" w:hAnsi="Calibri"/>
          <w:sz w:val="24"/>
        </w:rPr>
        <w:t xml:space="preserve"> </w:t>
      </w:r>
      <w:r>
        <w:rPr>
          <w:rStyle w:val="VerbatimChar"/>
          <w:rFonts w:ascii="Calibri" w:hAnsi="Calibri"/>
          <w:sz w:val="24"/>
        </w:rPr>
        <w:t xml:space="preserve">existing_vpc_id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in</w:t>
      </w:r>
      <w:r>
        <w:rPr>
          <w:rFonts w:ascii="Calibri" w:hAnsi="Calibri"/>
          <w:sz w:val="24"/>
        </w:rPr>
        <w:t xml:space="preserve"> </w:t>
      </w:r>
      <w:r>
        <w:rPr>
          <w:rStyle w:val="VerbatimChar"/>
          <w:rFonts w:ascii="Calibri" w:hAnsi="Calibri"/>
          <w:sz w:val="24"/>
        </w:rPr>
        <w:t xml:space="preserve">cdk.json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- Target VPC must already have Private Isolated subnets</w:t>
      </w:r>
    </w:p>
    <w:p>
      <w:pPr>
        <w:pStyle w:val="BodyText"/>
      </w:pPr>
      <w:r>
        <w:rPr>
          <w:rFonts w:ascii="Calibri" w:hAnsi="Calibri"/>
          <w:b/>
          <w:bCs/>
          <w:sz w:val="24"/>
        </w:rPr>
        <w:t xml:space="preserve">Implementation Status: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Partially complete. VPC lookup works, but fails if VPC lacks isolated subnets.</w:t>
      </w:r>
    </w:p>
    <w:bookmarkEnd w:id="12"/>
    <w:bookmarkStart w:id="13" w:name="X726222a2e6ec9914c765a7516bbc5c49c9ec56b"/>
    <w:p>
      <w:pPr>
        <w:pStyle w:val="Heading3"/>
      </w:pPr>
      <w:r>
        <w:rPr>
          <w:rFonts w:ascii="Calibri" w:hAnsi="Calibri"/>
          <w:sz w:val="24"/>
        </w:rPr>
        <w:t xml:space="preserve">Option B: Create New VPC (Original Behavior)</w:t>
      </w:r>
    </w:p>
    <w:p>
      <w:pPr>
        <w:pStyle w:val="FirstParagraph"/>
      </w:pPr>
      <w:r>
        <w:rPr>
          <w:rFonts w:ascii="Calibri" w:hAnsi="Calibri"/>
          <w:b/>
          <w:bCs/>
          <w:sz w:val="24"/>
        </w:rPr>
        <w:t xml:space="preserve">Requirements: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- Available VPC quota in account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- User provides</w:t>
      </w:r>
      <w:r>
        <w:rPr>
          <w:rFonts w:ascii="Calibri" w:hAnsi="Calibri"/>
          <w:sz w:val="24"/>
        </w:rPr>
        <w:t xml:space="preserve"> </w:t>
      </w:r>
      <w:r>
        <w:rPr>
          <w:rStyle w:val="VerbatimChar"/>
          <w:rFonts w:ascii="Calibri" w:hAnsi="Calibri"/>
          <w:sz w:val="24"/>
        </w:rPr>
        <w:t xml:space="preserve">vpc_cidr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for new VPC</w:t>
      </w:r>
    </w:p>
    <w:p>
      <w:pPr>
        <w:pStyle w:val="BodyText"/>
      </w:pPr>
      <w:r>
        <w:rPr>
          <w:rFonts w:ascii="Calibri" w:hAnsi="Calibri"/>
          <w:b/>
          <w:bCs/>
          <w:sz w:val="24"/>
        </w:rPr>
        <w:t xml:space="preserve">Implementation Status: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Complete. Set</w:t>
      </w:r>
      <w:r>
        <w:rPr>
          <w:rFonts w:ascii="Calibri" w:hAnsi="Calibri"/>
          <w:sz w:val="24"/>
        </w:rPr>
        <w:t xml:space="preserve"> </w:t>
      </w:r>
      <w:r>
        <w:rPr>
          <w:rStyle w:val="VerbatimChar"/>
          <w:rFonts w:ascii="Calibri" w:hAnsi="Calibri"/>
          <w:sz w:val="24"/>
        </w:rPr>
        <w:t xml:space="preserve">existing_vpc_id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to empty string.</w:t>
      </w:r>
    </w:p>
    <w:bookmarkEnd w:id="13"/>
    <w:bookmarkStart w:id="14" w:name="Xefb0d755d4e0d80563ce803fc056c4bfff9dfe3"/>
    <w:p>
      <w:pPr>
        <w:pStyle w:val="Heading3"/>
      </w:pPr>
      <w:r>
        <w:rPr>
          <w:rFonts w:ascii="Calibri" w:hAnsi="Calibri"/>
          <w:sz w:val="24"/>
        </w:rPr>
        <w:t xml:space="preserve">Option C: Create Subnets in Existing VPC (Proposed Enhancement)</w:t>
      </w:r>
    </w:p>
    <w:p>
      <w:pPr>
        <w:pStyle w:val="FirstParagraph"/>
      </w:pPr>
      <w:r>
        <w:rPr>
          <w:rFonts w:ascii="Calibri" w:hAnsi="Calibri"/>
          <w:b/>
          <w:bCs/>
          <w:sz w:val="24"/>
        </w:rPr>
        <w:t xml:space="preserve">Requirements: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- User provides</w:t>
      </w:r>
      <w:r>
        <w:rPr>
          <w:rFonts w:ascii="Calibri" w:hAnsi="Calibri"/>
          <w:sz w:val="24"/>
        </w:rPr>
        <w:t xml:space="preserve"> </w:t>
      </w:r>
      <w:r>
        <w:rPr>
          <w:rStyle w:val="VerbatimChar"/>
          <w:rFonts w:ascii="Calibri" w:hAnsi="Calibri"/>
          <w:sz w:val="24"/>
        </w:rPr>
        <w:t xml:space="preserve">existing_vpc_id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and</w:t>
      </w:r>
      <w:r>
        <w:rPr>
          <w:rFonts w:ascii="Calibri" w:hAnsi="Calibri"/>
          <w:sz w:val="24"/>
        </w:rPr>
        <w:t xml:space="preserve"> </w:t>
      </w:r>
      <w:r>
        <w:rPr>
          <w:rStyle w:val="VerbatimChar"/>
          <w:rFonts w:ascii="Calibri" w:hAnsi="Calibri"/>
          <w:sz w:val="24"/>
        </w:rPr>
        <w:t xml:space="preserve">vpc_cidr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for new subnets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- Available CIDR space within existing VPC</w:t>
      </w:r>
    </w:p>
    <w:p>
      <w:pPr>
        <w:pStyle w:val="BodyText"/>
      </w:pPr>
      <w:r>
        <w:rPr>
          <w:rFonts w:ascii="Calibri" w:hAnsi="Calibri"/>
          <w:b/>
          <w:bCs/>
          <w:sz w:val="24"/>
        </w:rPr>
        <w:t xml:space="preserve">Implementation: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SHCA would create isolated subnets within the specified VPC using the provided CIDR block.</w:t>
      </w:r>
    </w:p>
    <w:bookmarkEnd w:id="14"/>
    <w:bookmarkEnd w:id="15"/>
    <w:bookmarkStart w:id="16" w:name="recommendation"/>
    <w:p>
      <w:pPr>
        <w:pStyle w:val="Heading2"/>
      </w:pPr>
      <w:r>
        <w:rPr>
          <w:rFonts w:ascii="Calibri" w:hAnsi="Calibri"/>
          <w:b/>
          <w:sz w:val="28"/>
        </w:rPr>
        <w:t xml:space="preserve">Recommendation</w:t>
      </w:r>
    </w:p>
    <w:p>
      <w:pPr>
        <w:pStyle w:val="FirstParagraph"/>
      </w:pPr>
      <w:r>
        <w:rPr>
          <w:rFonts w:ascii="Calibri" w:hAnsi="Calibri"/>
          <w:sz w:val="24"/>
        </w:rPr>
        <w:t xml:space="preserve">Implement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b/>
          <w:bCs/>
          <w:sz w:val="24"/>
        </w:rPr>
        <w:t xml:space="preserve">Option C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as the default behavior when</w:t>
      </w:r>
      <w:r>
        <w:rPr>
          <w:rFonts w:ascii="Calibri" w:hAnsi="Calibri"/>
          <w:sz w:val="24"/>
        </w:rPr>
        <w:t xml:space="preserve"> </w:t>
      </w:r>
      <w:r>
        <w:rPr>
          <w:rStyle w:val="VerbatimChar"/>
          <w:rFonts w:ascii="Calibri" w:hAnsi="Calibri"/>
          <w:sz w:val="24"/>
        </w:rPr>
        <w:t xml:space="preserve">existing_vpc_id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is provided. This provides maximum flexibility: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/>
          <w:sz w:val="24"/>
        </w:rPr>
        <w:t xml:space="preserve">Works with any existing VPC regardless of current subnet configuration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/>
          <w:sz w:val="24"/>
        </w:rPr>
        <w:t xml:space="preserve">Creates dedicated isolated subnets for SHCA workloads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/>
          <w:sz w:val="24"/>
        </w:rPr>
        <w:t xml:space="preserve">Does not require pre-configuration of target VPC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/>
          <w:sz w:val="24"/>
        </w:rPr>
        <w:t xml:space="preserve">Maintains security posture with isolated subnets</w:t>
      </w:r>
    </w:p>
    <w:bookmarkEnd w:id="16"/>
    <w:bookmarkStart w:id="17" w:name="helper-tool"/>
    <w:p>
      <w:pPr>
        <w:pStyle w:val="Heading2"/>
      </w:pPr>
      <w:r>
        <w:rPr>
          <w:rFonts w:ascii="Calibri" w:hAnsi="Calibri"/>
          <w:b/>
          <w:sz w:val="28"/>
        </w:rPr>
        <w:t xml:space="preserve">Helper Tool</w:t>
      </w:r>
    </w:p>
    <w:p>
      <w:pPr>
        <w:pStyle w:val="FirstParagraph"/>
      </w:pPr>
      <w:r>
        <w:rPr>
          <w:rFonts w:ascii="Calibri" w:hAnsi="Calibri"/>
          <w:sz w:val="24"/>
        </w:rPr>
        <w:t xml:space="preserve">A</w:t>
      </w:r>
      <w:r>
        <w:rPr>
          <w:rFonts w:ascii="Calibri" w:hAnsi="Calibri"/>
          <w:sz w:val="24"/>
        </w:rPr>
        <w:t xml:space="preserve"> </w:t>
      </w:r>
      <w:r>
        <w:rPr>
          <w:rStyle w:val="VerbatimChar"/>
          <w:rFonts w:ascii="Calibri" w:hAnsi="Calibri"/>
          <w:sz w:val="24"/>
        </w:rPr>
        <w:t xml:space="preserve">select_vpc.py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script has been created to assist users: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1. Lists available VPCs in the account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2. Shows existing subnets and their CIDRs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3. Suggests an available CIDR block for SHCA subnets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 xml:space="preserve">4. Outputs values ready to paste into</w:t>
      </w:r>
      <w:r>
        <w:rPr>
          <w:rFonts w:ascii="Calibri" w:hAnsi="Calibri"/>
          <w:sz w:val="24"/>
        </w:rPr>
        <w:t xml:space="preserve"> </w:t>
      </w:r>
      <w:r>
        <w:rPr>
          <w:rStyle w:val="VerbatimChar"/>
          <w:rFonts w:ascii="Calibri" w:hAnsi="Calibri"/>
          <w:sz w:val="24"/>
        </w:rPr>
        <w:t xml:space="preserve">cdk.json</w:t>
      </w:r>
    </w:p>
    <w:bookmarkEnd w:id="17"/>
    <w:bookmarkStart w:id="18" w:name="decision-required"/>
    <w:p>
      <w:pPr>
        <w:pStyle w:val="Heading2"/>
      </w:pPr>
      <w:r>
        <w:rPr>
          <w:rFonts w:ascii="Calibri" w:hAnsi="Calibri"/>
          <w:b/>
          <w:sz w:val="28"/>
        </w:rPr>
        <w:t xml:space="preserve">Decision Required</w:t>
      </w:r>
    </w:p>
    <w:p>
      <w:pPr>
        <w:pStyle w:val="FirstParagraph"/>
      </w:pPr>
      <w:r>
        <w:rPr>
          <w:rFonts w:ascii="Calibri" w:hAnsi="Calibri"/>
          <w:sz w:val="24"/>
        </w:rPr>
        <w:t xml:space="preserve">Which option should be the primary supported deployment model?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/>
          <w:sz w:val="24"/>
        </w:rPr>
        <w:t xml:space="preserve">Option A only (require pre-existing isolated subnets)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/>
          <w:sz w:val="24"/>
        </w:rPr>
        <w:t xml:space="preserve">Option B only (always create new VPC)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/>
          <w:sz w:val="24"/>
        </w:rPr>
        <w:t xml:space="preserve">Option C (create subnets in existing VPC) -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b/>
          <w:bCs/>
          <w:sz w:val="24"/>
        </w:rPr>
        <w:t xml:space="preserve">Recommended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/>
          <w:sz w:val="24"/>
        </w:rPr>
        <w:t xml:space="preserve">Support all options with configuration flags</w:t>
      </w:r>
    </w:p>
    <w:bookmarkEnd w:id="18"/>
    <w:bookmarkStart w:id="19" w:name="next-steps"/>
    <w:p>
      <w:pPr>
        <w:pStyle w:val="Heading2"/>
      </w:pPr>
      <w:r>
        <w:rPr>
          <w:rFonts w:ascii="Calibri" w:hAnsi="Calibri"/>
          <w:b/>
          <w:sz w:val="28"/>
        </w:rPr>
        <w:t xml:space="preserve">Next Steps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/>
          <w:sz w:val="24"/>
        </w:rPr>
        <w:t xml:space="preserve">Team decision on preferred option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/>
          <w:sz w:val="24"/>
        </w:rPr>
        <w:t xml:space="preserve">Complete implementation of selected option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/>
          <w:sz w:val="24"/>
        </w:rPr>
        <w:t xml:space="preserve">Update README with deployment instructions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/>
          <w:sz w:val="24"/>
        </w:rPr>
        <w:t xml:space="preserve">Test in target environments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2026-02-05T20:54:01Z</dcterms:created>
  <dcterms:modified xsi:type="dcterms:W3CDTF">2026-02-05T20:54:01Z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