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13D" w:rsidRPr="009A04B8" w:rsidRDefault="00ED4B62" w:rsidP="00ED4B62">
      <w:pPr>
        <w:pStyle w:val="ListParagraph"/>
        <w:numPr>
          <w:ilvl w:val="0"/>
          <w:numId w:val="2"/>
        </w:numPr>
        <w:rPr>
          <w:rFonts w:cstheme="minorHAnsi"/>
          <w:sz w:val="24"/>
          <w:szCs w:val="24"/>
        </w:rPr>
      </w:pPr>
      <w:r w:rsidRPr="009A04B8">
        <w:rPr>
          <w:rFonts w:cstheme="minorHAnsi"/>
          <w:sz w:val="24"/>
          <w:szCs w:val="24"/>
        </w:rPr>
        <w:t xml:space="preserve">difference between scalability and elasticity in </w:t>
      </w:r>
      <w:proofErr w:type="spellStart"/>
      <w:r w:rsidRPr="009A04B8">
        <w:rPr>
          <w:rFonts w:cstheme="minorHAnsi"/>
          <w:sz w:val="24"/>
          <w:szCs w:val="24"/>
        </w:rPr>
        <w:t>aws</w:t>
      </w:r>
      <w:proofErr w:type="spellEnd"/>
      <w:r w:rsidRPr="009A04B8">
        <w:rPr>
          <w:rFonts w:cstheme="minorHAnsi"/>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945"/>
        <w:gridCol w:w="8415"/>
      </w:tblGrid>
      <w:tr w:rsidR="00ED4B62" w:rsidRPr="00ED4B62" w:rsidTr="00ED4B62">
        <w:tc>
          <w:tcPr>
            <w:tcW w:w="0" w:type="auto"/>
            <w:tcBorders>
              <w:top w:val="nil"/>
              <w:left w:val="nil"/>
              <w:bottom w:val="nil"/>
              <w:right w:val="nil"/>
            </w:tcBorders>
            <w:shd w:val="clear" w:color="auto" w:fill="FFFFFF"/>
            <w:tcMar>
              <w:top w:w="0" w:type="dxa"/>
              <w:left w:w="0" w:type="dxa"/>
              <w:bottom w:w="0" w:type="dxa"/>
              <w:right w:w="225" w:type="dxa"/>
            </w:tcMar>
            <w:hideMark/>
          </w:tcPr>
          <w:p w:rsidR="00ED4B62" w:rsidRPr="00ED4B62" w:rsidRDefault="00ED4B62" w:rsidP="00ED4B62">
            <w:pPr>
              <w:spacing w:after="0" w:line="240" w:lineRule="auto"/>
              <w:jc w:val="center"/>
              <w:textAlignment w:val="baseline"/>
              <w:rPr>
                <w:rFonts w:eastAsia="Times New Roman" w:cstheme="minorHAnsi"/>
                <w:color w:val="242729"/>
                <w:sz w:val="24"/>
                <w:szCs w:val="24"/>
              </w:rPr>
            </w:pPr>
            <w:r w:rsidRPr="00ED4B62">
              <w:rPr>
                <w:rFonts w:eastAsia="Times New Roman" w:cstheme="minorHAnsi"/>
                <w:color w:val="6A737C"/>
                <w:sz w:val="24"/>
                <w:szCs w:val="24"/>
                <w:bdr w:val="none" w:sz="0" w:space="0" w:color="auto" w:frame="1"/>
              </w:rPr>
              <w:br/>
            </w:r>
          </w:p>
        </w:tc>
        <w:tc>
          <w:tcPr>
            <w:tcW w:w="0" w:type="auto"/>
            <w:tcBorders>
              <w:top w:val="nil"/>
              <w:left w:val="nil"/>
              <w:bottom w:val="nil"/>
              <w:right w:val="nil"/>
            </w:tcBorders>
            <w:shd w:val="clear" w:color="auto" w:fill="FFFFFF"/>
            <w:hideMark/>
          </w:tcPr>
          <w:p w:rsidR="00ED4B62" w:rsidRPr="00ED4B62" w:rsidRDefault="00ED4B62" w:rsidP="00ED4B62">
            <w:pPr>
              <w:spacing w:after="240" w:line="240" w:lineRule="auto"/>
              <w:textAlignment w:val="baseline"/>
              <w:rPr>
                <w:rFonts w:eastAsia="Times New Roman" w:cstheme="minorHAnsi"/>
                <w:color w:val="242729"/>
                <w:sz w:val="24"/>
                <w:szCs w:val="24"/>
              </w:rPr>
            </w:pPr>
            <w:r w:rsidRPr="00ED4B62">
              <w:rPr>
                <w:rFonts w:eastAsia="Times New Roman" w:cstheme="minorHAnsi"/>
                <w:color w:val="242729"/>
                <w:sz w:val="24"/>
                <w:szCs w:val="24"/>
              </w:rPr>
              <w:t>Scalability is the ability of the system to accommodate larger loads just by adding resources either making hardware stronger (scale up) or adding additional nodes (scale out).</w:t>
            </w:r>
          </w:p>
          <w:p w:rsidR="00ED4B62" w:rsidRPr="00ED4B62" w:rsidRDefault="00ED4B62" w:rsidP="00ED4B62">
            <w:pPr>
              <w:spacing w:after="240" w:line="240" w:lineRule="auto"/>
              <w:textAlignment w:val="baseline"/>
              <w:rPr>
                <w:rFonts w:eastAsia="Times New Roman" w:cstheme="minorHAnsi"/>
                <w:color w:val="242729"/>
                <w:sz w:val="24"/>
                <w:szCs w:val="24"/>
              </w:rPr>
            </w:pPr>
            <w:r w:rsidRPr="00ED4B62">
              <w:rPr>
                <w:rFonts w:eastAsia="Times New Roman" w:cstheme="minorHAnsi"/>
                <w:color w:val="242729"/>
                <w:sz w:val="24"/>
                <w:szCs w:val="24"/>
              </w:rPr>
              <w:t>Elasticity is the ability to fit the resources needed to cope with loads dynamically usually in relation to scale out. So that when the load increases you scale by adding more resources and when demand wanes you shrink back and remove unneeded resources. Elasticity is mostly important in Cloud environments where you pay-per-use and don't want to pay for resources you do not currently need on the one hand, and want to meet rising demand when needed on the other hand.</w:t>
            </w:r>
          </w:p>
        </w:tc>
      </w:tr>
      <w:tr w:rsidR="00D67C41" w:rsidRPr="00ED4B62" w:rsidTr="00ED4B62">
        <w:tc>
          <w:tcPr>
            <w:tcW w:w="0" w:type="auto"/>
            <w:tcBorders>
              <w:top w:val="nil"/>
              <w:left w:val="nil"/>
              <w:bottom w:val="nil"/>
              <w:right w:val="nil"/>
            </w:tcBorders>
            <w:shd w:val="clear" w:color="auto" w:fill="FFFFFF"/>
            <w:tcMar>
              <w:top w:w="0" w:type="dxa"/>
              <w:left w:w="0" w:type="dxa"/>
              <w:bottom w:w="0" w:type="dxa"/>
              <w:right w:w="225" w:type="dxa"/>
            </w:tcMar>
          </w:tcPr>
          <w:p w:rsidR="00D67C41" w:rsidRPr="009A04B8" w:rsidRDefault="00D67C41" w:rsidP="00ED4B62">
            <w:pPr>
              <w:spacing w:after="0" w:line="240" w:lineRule="auto"/>
              <w:jc w:val="center"/>
              <w:textAlignment w:val="baseline"/>
              <w:rPr>
                <w:rFonts w:eastAsia="Times New Roman" w:cstheme="minorHAnsi"/>
                <w:color w:val="6A737C"/>
                <w:sz w:val="24"/>
                <w:szCs w:val="24"/>
                <w:bdr w:val="none" w:sz="0" w:space="0" w:color="auto" w:frame="1"/>
              </w:rPr>
            </w:pPr>
            <w:r>
              <w:rPr>
                <w:rFonts w:eastAsia="Times New Roman" w:cstheme="minorHAnsi"/>
                <w:color w:val="6A737C"/>
                <w:sz w:val="24"/>
                <w:szCs w:val="24"/>
                <w:bdr w:val="none" w:sz="0" w:space="0" w:color="auto" w:frame="1"/>
              </w:rPr>
              <w:tab/>
            </w:r>
          </w:p>
        </w:tc>
        <w:tc>
          <w:tcPr>
            <w:tcW w:w="0" w:type="auto"/>
            <w:tcBorders>
              <w:top w:val="nil"/>
              <w:left w:val="nil"/>
              <w:bottom w:val="nil"/>
              <w:right w:val="nil"/>
            </w:tcBorders>
            <w:shd w:val="clear" w:color="auto" w:fill="FFFFFF"/>
          </w:tcPr>
          <w:p w:rsidR="00D67C41" w:rsidRPr="00ED4B62" w:rsidRDefault="00D67C41" w:rsidP="00ED4B62">
            <w:pPr>
              <w:spacing w:after="240" w:line="240" w:lineRule="auto"/>
              <w:textAlignment w:val="baseline"/>
              <w:rPr>
                <w:rFonts w:eastAsia="Times New Roman" w:cstheme="minorHAnsi"/>
                <w:color w:val="242729"/>
                <w:sz w:val="24"/>
                <w:szCs w:val="24"/>
              </w:rPr>
            </w:pPr>
          </w:p>
        </w:tc>
      </w:tr>
    </w:tbl>
    <w:p w:rsidR="00ED4B62" w:rsidRPr="009A04B8" w:rsidRDefault="00092487" w:rsidP="00B6612B">
      <w:pPr>
        <w:pStyle w:val="ListParagraph"/>
        <w:numPr>
          <w:ilvl w:val="0"/>
          <w:numId w:val="2"/>
        </w:numPr>
        <w:rPr>
          <w:rFonts w:cstheme="minorHAnsi"/>
          <w:sz w:val="24"/>
          <w:szCs w:val="24"/>
        </w:rPr>
      </w:pPr>
      <w:r w:rsidRPr="009A04B8">
        <w:rPr>
          <w:rFonts w:cstheme="minorHAnsi"/>
          <w:sz w:val="24"/>
          <w:szCs w:val="24"/>
        </w:rPr>
        <w:t xml:space="preserve">Connection draining in </w:t>
      </w:r>
      <w:proofErr w:type="spellStart"/>
      <w:r w:rsidRPr="009A04B8">
        <w:rPr>
          <w:rFonts w:cstheme="minorHAnsi"/>
          <w:sz w:val="24"/>
          <w:szCs w:val="24"/>
        </w:rPr>
        <w:t>aws</w:t>
      </w:r>
      <w:proofErr w:type="spellEnd"/>
      <w:r w:rsidRPr="009A04B8">
        <w:rPr>
          <w:rFonts w:cstheme="minorHAnsi"/>
          <w:sz w:val="24"/>
          <w:szCs w:val="24"/>
        </w:rPr>
        <w:t>?</w:t>
      </w:r>
    </w:p>
    <w:p w:rsidR="00092487" w:rsidRPr="009A04B8" w:rsidRDefault="00092487" w:rsidP="00092487">
      <w:pPr>
        <w:pStyle w:val="ListParagraph"/>
        <w:numPr>
          <w:ilvl w:val="0"/>
          <w:numId w:val="4"/>
        </w:numPr>
        <w:rPr>
          <w:rFonts w:cstheme="minorHAnsi"/>
          <w:sz w:val="24"/>
          <w:szCs w:val="24"/>
        </w:rPr>
      </w:pPr>
      <w:r w:rsidRPr="009A04B8">
        <w:rPr>
          <w:rStyle w:val="Strong"/>
          <w:rFonts w:cstheme="minorHAnsi"/>
          <w:b w:val="0"/>
          <w:bCs w:val="0"/>
          <w:color w:val="333333"/>
          <w:sz w:val="24"/>
          <w:szCs w:val="24"/>
        </w:rPr>
        <w:t>Connection Draining</w:t>
      </w:r>
      <w:r w:rsidRPr="009A04B8">
        <w:rPr>
          <w:rFonts w:cstheme="minorHAnsi"/>
          <w:color w:val="333333"/>
          <w:sz w:val="24"/>
          <w:szCs w:val="24"/>
        </w:rPr>
        <w:t> feature for your Elastic Load Balancers. You can do this from the </w:t>
      </w:r>
      <w:hyperlink r:id="rId5" w:tgtFrame="_self" w:history="1">
        <w:r w:rsidRPr="009A04B8">
          <w:rPr>
            <w:rStyle w:val="Hyperlink"/>
            <w:rFonts w:cstheme="minorHAnsi"/>
            <w:color w:val="005B86"/>
            <w:sz w:val="24"/>
            <w:szCs w:val="24"/>
          </w:rPr>
          <w:t>AWS Management Console</w:t>
        </w:r>
      </w:hyperlink>
      <w:r w:rsidRPr="009A04B8">
        <w:rPr>
          <w:rFonts w:cstheme="minorHAnsi"/>
          <w:color w:val="333333"/>
          <w:sz w:val="24"/>
          <w:szCs w:val="24"/>
        </w:rPr>
        <w:t>, the </w:t>
      </w:r>
      <w:hyperlink r:id="rId6" w:tgtFrame="_self" w:history="1">
        <w:r w:rsidRPr="009A04B8">
          <w:rPr>
            <w:rStyle w:val="Hyperlink"/>
            <w:rFonts w:cstheme="minorHAnsi"/>
            <w:color w:val="005B86"/>
            <w:sz w:val="24"/>
            <w:szCs w:val="24"/>
          </w:rPr>
          <w:t>AWS Command Line Interface</w:t>
        </w:r>
      </w:hyperlink>
      <w:r w:rsidRPr="009A04B8">
        <w:rPr>
          <w:rFonts w:cstheme="minorHAnsi"/>
          <w:color w:val="333333"/>
          <w:sz w:val="24"/>
          <w:szCs w:val="24"/>
        </w:rPr>
        <w:t>, or by calling the </w:t>
      </w:r>
      <w:proofErr w:type="spellStart"/>
      <w:r w:rsidRPr="009A04B8">
        <w:rPr>
          <w:rFonts w:cstheme="minorHAnsi"/>
          <w:sz w:val="24"/>
          <w:szCs w:val="24"/>
        </w:rPr>
        <w:fldChar w:fldCharType="begin"/>
      </w:r>
      <w:r w:rsidRPr="009A04B8">
        <w:rPr>
          <w:rFonts w:cstheme="minorHAnsi"/>
          <w:sz w:val="24"/>
          <w:szCs w:val="24"/>
        </w:rPr>
        <w:instrText xml:space="preserve"> HYPERLINK "https://docs.aws.amazon.com/ElasticLoadBalancing/latest/APIReference/API_ModifyLoadBalancerAttributes.html" \t "_self" </w:instrText>
      </w:r>
      <w:r w:rsidRPr="009A04B8">
        <w:rPr>
          <w:rFonts w:cstheme="minorHAnsi"/>
          <w:sz w:val="24"/>
          <w:szCs w:val="24"/>
        </w:rPr>
        <w:fldChar w:fldCharType="separate"/>
      </w:r>
      <w:r w:rsidRPr="009A04B8">
        <w:rPr>
          <w:rStyle w:val="Strong"/>
          <w:rFonts w:cstheme="minorHAnsi"/>
          <w:b w:val="0"/>
          <w:bCs w:val="0"/>
          <w:color w:val="005B86"/>
          <w:sz w:val="24"/>
          <w:szCs w:val="24"/>
        </w:rPr>
        <w:t>ModifyLoadBalancerAttributes</w:t>
      </w:r>
      <w:proofErr w:type="spellEnd"/>
      <w:r w:rsidRPr="009A04B8">
        <w:rPr>
          <w:rFonts w:cstheme="minorHAnsi"/>
          <w:sz w:val="24"/>
          <w:szCs w:val="24"/>
        </w:rPr>
        <w:fldChar w:fldCharType="end"/>
      </w:r>
      <w:r w:rsidRPr="009A04B8">
        <w:rPr>
          <w:rFonts w:cstheme="minorHAnsi"/>
          <w:color w:val="333333"/>
          <w:sz w:val="24"/>
          <w:szCs w:val="24"/>
        </w:rPr>
        <w:t> function in the </w:t>
      </w:r>
      <w:hyperlink r:id="rId7" w:tgtFrame="_self" w:history="1">
        <w:r w:rsidRPr="009A04B8">
          <w:rPr>
            <w:rStyle w:val="Hyperlink"/>
            <w:rFonts w:cstheme="minorHAnsi"/>
            <w:color w:val="005B86"/>
            <w:sz w:val="24"/>
            <w:szCs w:val="24"/>
          </w:rPr>
          <w:t>Elastic Load Balancing API</w:t>
        </w:r>
      </w:hyperlink>
      <w:r w:rsidRPr="009A04B8">
        <w:rPr>
          <w:rFonts w:cstheme="minorHAnsi"/>
          <w:color w:val="333333"/>
          <w:sz w:val="24"/>
          <w:szCs w:val="24"/>
        </w:rPr>
        <w:t>. You simply enable the feature and enter a timeout between one second and one hour. Connection Draining is enabled by default for load balancers that are created using the Console.</w:t>
      </w:r>
    </w:p>
    <w:p w:rsidR="00ED4B62" w:rsidRPr="009A04B8" w:rsidRDefault="00092487" w:rsidP="00ED4B62">
      <w:pPr>
        <w:pStyle w:val="ListParagraph"/>
        <w:rPr>
          <w:rFonts w:cstheme="minorHAnsi"/>
          <w:color w:val="444444"/>
          <w:sz w:val="24"/>
          <w:szCs w:val="24"/>
          <w:shd w:val="clear" w:color="auto" w:fill="FFFFFF"/>
        </w:rPr>
      </w:pPr>
      <w:r w:rsidRPr="009A04B8">
        <w:rPr>
          <w:rFonts w:cstheme="minorHAnsi"/>
          <w:color w:val="444444"/>
          <w:sz w:val="24"/>
          <w:szCs w:val="24"/>
          <w:shd w:val="clear" w:color="auto" w:fill="FFFFFF"/>
        </w:rPr>
        <w:t>When you enable connection draining, you can specify a maximum time for the load balancer to keep connections alive before reporting the instance as de-registered. The maximum timeout value can be set between 1 and 3,600 seconds (the default is 300 seconds). When the maximum time limit is reached, the load balancer forcibly closes connections to the de-registering instance.</w:t>
      </w:r>
    </w:p>
    <w:p w:rsidR="00645EFC" w:rsidRPr="00645EFC" w:rsidRDefault="00645EFC" w:rsidP="00645EFC">
      <w:pPr>
        <w:shd w:val="clear" w:color="auto" w:fill="FFFFFF"/>
        <w:spacing w:before="100" w:beforeAutospacing="1" w:after="180" w:line="360" w:lineRule="atLeast"/>
        <w:rPr>
          <w:rFonts w:eastAsia="Times New Roman" w:cstheme="minorHAnsi"/>
          <w:color w:val="444444"/>
          <w:sz w:val="24"/>
          <w:szCs w:val="24"/>
        </w:rPr>
      </w:pPr>
      <w:r w:rsidRPr="00645EFC">
        <w:rPr>
          <w:rFonts w:eastAsia="Times New Roman" w:cstheme="minorHAnsi"/>
          <w:b/>
          <w:bCs/>
          <w:color w:val="444444"/>
          <w:sz w:val="24"/>
          <w:szCs w:val="24"/>
        </w:rPr>
        <w:t>To enable connection draining using the console</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Open the Amazon EC2 console at </w:t>
      </w:r>
      <w:hyperlink r:id="rId8" w:tgtFrame="_blank" w:history="1">
        <w:r w:rsidRPr="009A04B8">
          <w:rPr>
            <w:rFonts w:eastAsia="Times New Roman" w:cstheme="minorHAnsi"/>
            <w:color w:val="996633"/>
            <w:sz w:val="24"/>
            <w:szCs w:val="24"/>
            <w:u w:val="single"/>
          </w:rPr>
          <w:t>https://console.aws.amazon.com/ec2/</w:t>
        </w:r>
      </w:hyperlink>
      <w:r w:rsidRPr="00645EFC">
        <w:rPr>
          <w:rFonts w:eastAsia="Times New Roman" w:cstheme="minorHAnsi"/>
          <w:color w:val="444444"/>
          <w:sz w:val="24"/>
          <w:szCs w:val="24"/>
        </w:rPr>
        <w:t>.</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On the navigation pane, under </w:t>
      </w:r>
      <w:r w:rsidRPr="00645EFC">
        <w:rPr>
          <w:rFonts w:eastAsia="Times New Roman" w:cstheme="minorHAnsi"/>
          <w:b/>
          <w:bCs/>
          <w:color w:val="444444"/>
          <w:sz w:val="24"/>
          <w:szCs w:val="24"/>
        </w:rPr>
        <w:t>LOAD BALANCING</w:t>
      </w:r>
      <w:r w:rsidRPr="00645EFC">
        <w:rPr>
          <w:rFonts w:eastAsia="Times New Roman" w:cstheme="minorHAnsi"/>
          <w:color w:val="444444"/>
          <w:sz w:val="24"/>
          <w:szCs w:val="24"/>
        </w:rPr>
        <w:t>, choose </w:t>
      </w:r>
      <w:r w:rsidRPr="00645EFC">
        <w:rPr>
          <w:rFonts w:eastAsia="Times New Roman" w:cstheme="minorHAnsi"/>
          <w:b/>
          <w:bCs/>
          <w:color w:val="444444"/>
          <w:sz w:val="24"/>
          <w:szCs w:val="24"/>
        </w:rPr>
        <w:t>Load Balancers</w:t>
      </w:r>
      <w:r w:rsidRPr="00645EFC">
        <w:rPr>
          <w:rFonts w:eastAsia="Times New Roman" w:cstheme="minorHAnsi"/>
          <w:color w:val="444444"/>
          <w:sz w:val="24"/>
          <w:szCs w:val="24"/>
        </w:rPr>
        <w:t>.</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Select your load balancer.</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On the </w:t>
      </w:r>
      <w:r w:rsidRPr="00645EFC">
        <w:rPr>
          <w:rFonts w:eastAsia="Times New Roman" w:cstheme="minorHAnsi"/>
          <w:b/>
          <w:bCs/>
          <w:color w:val="444444"/>
          <w:sz w:val="24"/>
          <w:szCs w:val="24"/>
        </w:rPr>
        <w:t>Instances</w:t>
      </w:r>
      <w:r w:rsidRPr="00645EFC">
        <w:rPr>
          <w:rFonts w:eastAsia="Times New Roman" w:cstheme="minorHAnsi"/>
          <w:color w:val="444444"/>
          <w:sz w:val="24"/>
          <w:szCs w:val="24"/>
        </w:rPr>
        <w:t> tab, for </w:t>
      </w:r>
      <w:r w:rsidRPr="00645EFC">
        <w:rPr>
          <w:rFonts w:eastAsia="Times New Roman" w:cstheme="minorHAnsi"/>
          <w:b/>
          <w:bCs/>
          <w:color w:val="444444"/>
          <w:sz w:val="24"/>
          <w:szCs w:val="24"/>
        </w:rPr>
        <w:t>Connection Draining</w:t>
      </w:r>
      <w:r w:rsidRPr="00645EFC">
        <w:rPr>
          <w:rFonts w:eastAsia="Times New Roman" w:cstheme="minorHAnsi"/>
          <w:color w:val="444444"/>
          <w:sz w:val="24"/>
          <w:szCs w:val="24"/>
        </w:rPr>
        <w:t>, choose </w:t>
      </w:r>
      <w:r w:rsidRPr="00645EFC">
        <w:rPr>
          <w:rFonts w:eastAsia="Times New Roman" w:cstheme="minorHAnsi"/>
          <w:b/>
          <w:bCs/>
          <w:color w:val="444444"/>
          <w:sz w:val="24"/>
          <w:szCs w:val="24"/>
        </w:rPr>
        <w:t>(Edit)</w:t>
      </w:r>
      <w:r w:rsidRPr="00645EFC">
        <w:rPr>
          <w:rFonts w:eastAsia="Times New Roman" w:cstheme="minorHAnsi"/>
          <w:color w:val="444444"/>
          <w:sz w:val="24"/>
          <w:szCs w:val="24"/>
        </w:rPr>
        <w:t>.</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On the </w:t>
      </w:r>
      <w:r w:rsidRPr="00645EFC">
        <w:rPr>
          <w:rFonts w:eastAsia="Times New Roman" w:cstheme="minorHAnsi"/>
          <w:b/>
          <w:bCs/>
          <w:color w:val="444444"/>
          <w:sz w:val="24"/>
          <w:szCs w:val="24"/>
        </w:rPr>
        <w:t>Configure Connection Draining</w:t>
      </w:r>
      <w:r w:rsidRPr="00645EFC">
        <w:rPr>
          <w:rFonts w:eastAsia="Times New Roman" w:cstheme="minorHAnsi"/>
          <w:color w:val="444444"/>
          <w:sz w:val="24"/>
          <w:szCs w:val="24"/>
        </w:rPr>
        <w:t> page, select </w:t>
      </w:r>
      <w:r w:rsidRPr="00645EFC">
        <w:rPr>
          <w:rFonts w:eastAsia="Times New Roman" w:cstheme="minorHAnsi"/>
          <w:b/>
          <w:bCs/>
          <w:color w:val="444444"/>
          <w:sz w:val="24"/>
          <w:szCs w:val="24"/>
        </w:rPr>
        <w:t>Enable Connection Draining</w:t>
      </w:r>
      <w:r w:rsidRPr="00645EFC">
        <w:rPr>
          <w:rFonts w:eastAsia="Times New Roman" w:cstheme="minorHAnsi"/>
          <w:color w:val="444444"/>
          <w:sz w:val="24"/>
          <w:szCs w:val="24"/>
        </w:rPr>
        <w:t>.</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(Optional) For </w:t>
      </w:r>
      <w:r w:rsidRPr="00645EFC">
        <w:rPr>
          <w:rFonts w:eastAsia="Times New Roman" w:cstheme="minorHAnsi"/>
          <w:b/>
          <w:bCs/>
          <w:color w:val="444444"/>
          <w:sz w:val="24"/>
          <w:szCs w:val="24"/>
        </w:rPr>
        <w:t>Timeout</w:t>
      </w:r>
      <w:r w:rsidRPr="00645EFC">
        <w:rPr>
          <w:rFonts w:eastAsia="Times New Roman" w:cstheme="minorHAnsi"/>
          <w:color w:val="444444"/>
          <w:sz w:val="24"/>
          <w:szCs w:val="24"/>
        </w:rPr>
        <w:t>, type a value between 1 and 3,600 seconds.</w:t>
      </w:r>
    </w:p>
    <w:p w:rsidR="00645EFC" w:rsidRPr="00645EFC" w:rsidRDefault="00645EFC" w:rsidP="00645EFC">
      <w:pPr>
        <w:numPr>
          <w:ilvl w:val="0"/>
          <w:numId w:val="5"/>
        </w:numPr>
        <w:shd w:val="clear" w:color="auto" w:fill="FFFFFF"/>
        <w:spacing w:before="100" w:beforeAutospacing="1" w:after="100" w:afterAutospacing="1" w:line="360" w:lineRule="atLeast"/>
        <w:rPr>
          <w:rFonts w:eastAsia="Times New Roman" w:cstheme="minorHAnsi"/>
          <w:color w:val="444444"/>
          <w:sz w:val="24"/>
          <w:szCs w:val="24"/>
        </w:rPr>
      </w:pPr>
      <w:r w:rsidRPr="00645EFC">
        <w:rPr>
          <w:rFonts w:eastAsia="Times New Roman" w:cstheme="minorHAnsi"/>
          <w:color w:val="444444"/>
          <w:sz w:val="24"/>
          <w:szCs w:val="24"/>
        </w:rPr>
        <w:t>Choose </w:t>
      </w:r>
      <w:r w:rsidRPr="00645EFC">
        <w:rPr>
          <w:rFonts w:eastAsia="Times New Roman" w:cstheme="minorHAnsi"/>
          <w:b/>
          <w:bCs/>
          <w:color w:val="444444"/>
          <w:sz w:val="24"/>
          <w:szCs w:val="24"/>
        </w:rPr>
        <w:t>Save</w:t>
      </w:r>
      <w:r w:rsidRPr="00645EFC">
        <w:rPr>
          <w:rFonts w:eastAsia="Times New Roman" w:cstheme="minorHAnsi"/>
          <w:color w:val="444444"/>
          <w:sz w:val="24"/>
          <w:szCs w:val="24"/>
        </w:rPr>
        <w:t>.</w:t>
      </w:r>
    </w:p>
    <w:p w:rsidR="00645EFC" w:rsidRPr="009A04B8" w:rsidRDefault="000C4088" w:rsidP="000C4088">
      <w:pPr>
        <w:pStyle w:val="ListParagraph"/>
        <w:numPr>
          <w:ilvl w:val="0"/>
          <w:numId w:val="2"/>
        </w:numPr>
        <w:rPr>
          <w:rFonts w:cstheme="minorHAnsi"/>
          <w:sz w:val="24"/>
          <w:szCs w:val="24"/>
        </w:rPr>
      </w:pPr>
      <w:r w:rsidRPr="009A04B8">
        <w:rPr>
          <w:rFonts w:cstheme="minorHAnsi"/>
          <w:sz w:val="24"/>
          <w:szCs w:val="24"/>
        </w:rPr>
        <w:t>RDS retention period?</w:t>
      </w:r>
    </w:p>
    <w:p w:rsidR="000C4088" w:rsidRPr="009A04B8" w:rsidRDefault="005966EC" w:rsidP="000C4088">
      <w:pPr>
        <w:pStyle w:val="ListParagraph"/>
        <w:numPr>
          <w:ilvl w:val="0"/>
          <w:numId w:val="6"/>
        </w:numPr>
        <w:rPr>
          <w:rFonts w:cstheme="minorHAnsi"/>
          <w:sz w:val="24"/>
          <w:szCs w:val="24"/>
        </w:rPr>
      </w:pPr>
      <w:r w:rsidRPr="009A04B8">
        <w:rPr>
          <w:rFonts w:cstheme="minorHAnsi"/>
          <w:color w:val="444444"/>
          <w:sz w:val="24"/>
          <w:szCs w:val="24"/>
          <w:shd w:val="clear" w:color="auto" w:fill="FFFFFF"/>
        </w:rPr>
        <w:t xml:space="preserve">You can set the backup retention period when you create a DB instance. If you don't set the backup retention period, the default backup retention period is one day if you create the DB instance using the Amazon RDS API or the AWS CLI, or seven days if you create the DB instance using the AWS Console. For Amazon Aurora DB clusters, the </w:t>
      </w:r>
      <w:r w:rsidRPr="009A04B8">
        <w:rPr>
          <w:rFonts w:cstheme="minorHAnsi"/>
          <w:color w:val="444444"/>
          <w:sz w:val="24"/>
          <w:szCs w:val="24"/>
          <w:shd w:val="clear" w:color="auto" w:fill="FFFFFF"/>
        </w:rPr>
        <w:lastRenderedPageBreak/>
        <w:t>default backup retention period is one day regardless of how the DB cluster is created. After you create a DB instance, you can modify the backup retention period. You can set the backup retention period to between 1 and 35 days. You can also set the backup retention period to 0, which disables automated backups</w:t>
      </w:r>
    </w:p>
    <w:p w:rsidR="0064260B" w:rsidRPr="009A04B8" w:rsidRDefault="0064260B" w:rsidP="0064260B">
      <w:pPr>
        <w:pStyle w:val="ListParagraph"/>
        <w:numPr>
          <w:ilvl w:val="0"/>
          <w:numId w:val="2"/>
        </w:numPr>
        <w:rPr>
          <w:rFonts w:cstheme="minorHAnsi"/>
          <w:sz w:val="24"/>
          <w:szCs w:val="24"/>
        </w:rPr>
      </w:pPr>
      <w:r w:rsidRPr="009A04B8">
        <w:rPr>
          <w:rFonts w:cstheme="minorHAnsi"/>
          <w:b/>
          <w:bCs/>
          <w:color w:val="262626"/>
          <w:sz w:val="24"/>
          <w:szCs w:val="24"/>
        </w:rPr>
        <w:t>What is the difference between a spot instance and a demand instance on EC2?</w:t>
      </w:r>
    </w:p>
    <w:p w:rsidR="0064260B" w:rsidRPr="009A04B8" w:rsidRDefault="007F4EC2" w:rsidP="0064260B">
      <w:pPr>
        <w:pStyle w:val="ListParagraph"/>
        <w:numPr>
          <w:ilvl w:val="1"/>
          <w:numId w:val="5"/>
        </w:numPr>
        <w:rPr>
          <w:rFonts w:cstheme="minorHAnsi"/>
          <w:sz w:val="24"/>
          <w:szCs w:val="24"/>
        </w:rPr>
      </w:pPr>
      <w:r w:rsidRPr="009A04B8">
        <w:rPr>
          <w:rFonts w:cstheme="minorHAnsi"/>
          <w:color w:val="333333"/>
          <w:sz w:val="24"/>
          <w:szCs w:val="24"/>
        </w:rPr>
        <w:t xml:space="preserve">On-Demand" instances allow the user to use the compute by hour without requiring long term commitment. There are no guarantees </w:t>
      </w:r>
      <w:proofErr w:type="gramStart"/>
      <w:r w:rsidRPr="009A04B8">
        <w:rPr>
          <w:rFonts w:cstheme="minorHAnsi"/>
          <w:color w:val="333333"/>
          <w:sz w:val="24"/>
          <w:szCs w:val="24"/>
        </w:rPr>
        <w:t>that  the</w:t>
      </w:r>
      <w:proofErr w:type="gramEnd"/>
      <w:r w:rsidRPr="009A04B8">
        <w:rPr>
          <w:rFonts w:cstheme="minorHAnsi"/>
          <w:color w:val="333333"/>
          <w:sz w:val="24"/>
          <w:szCs w:val="24"/>
        </w:rPr>
        <w:t xml:space="preserve"> user will always be able to launch specific instance types in an availability zone, though AWS tries it's best to meet the needs. This service is preferable for POCs and they do not suffer an interruption of the service(by AWS) like Spot instances.</w:t>
      </w:r>
      <w:r w:rsidRPr="009A04B8">
        <w:rPr>
          <w:rFonts w:cstheme="minorHAnsi"/>
          <w:color w:val="333333"/>
          <w:sz w:val="24"/>
          <w:szCs w:val="24"/>
        </w:rPr>
        <w:br/>
        <w:t xml:space="preserve">"Spot" instances are a </w:t>
      </w:r>
      <w:proofErr w:type="spellStart"/>
      <w:r w:rsidRPr="009A04B8">
        <w:rPr>
          <w:rFonts w:cstheme="minorHAnsi"/>
          <w:color w:val="333333"/>
          <w:sz w:val="24"/>
          <w:szCs w:val="24"/>
        </w:rPr>
        <w:t>bid_for_low_price</w:t>
      </w:r>
      <w:proofErr w:type="spellEnd"/>
      <w:r w:rsidRPr="009A04B8">
        <w:rPr>
          <w:rFonts w:cstheme="minorHAnsi"/>
          <w:color w:val="333333"/>
          <w:sz w:val="24"/>
          <w:szCs w:val="24"/>
        </w:rPr>
        <w:t xml:space="preserve"> version of On-Demand instances, but could be shut down by AWS anytime the Spot instance price goes higher than bid price. Spot price fluctuates based on the supply and demand of the capacity. It's essentially the leftover capacity of AWS to be used. There is no difference in the performance compared to On-Demand instances and is usually cheaper than On-demand instances as there is no guarantee provided over the availability. The user can choose a start time and end time for the instances or can make a persistent </w:t>
      </w:r>
      <w:proofErr w:type="gramStart"/>
      <w:r w:rsidRPr="009A04B8">
        <w:rPr>
          <w:rFonts w:cstheme="minorHAnsi"/>
          <w:color w:val="333333"/>
          <w:sz w:val="24"/>
          <w:szCs w:val="24"/>
        </w:rPr>
        <w:t>request(</w:t>
      </w:r>
      <w:proofErr w:type="gramEnd"/>
      <w:r w:rsidRPr="009A04B8">
        <w:rPr>
          <w:rFonts w:cstheme="minorHAnsi"/>
          <w:color w:val="333333"/>
          <w:sz w:val="24"/>
          <w:szCs w:val="24"/>
        </w:rPr>
        <w:t>no end time specified) for this service. This service is preferable for computing needs which are not tied to any deadlines, computing needs are large and the interruption of service is acceptable.</w:t>
      </w:r>
    </w:p>
    <w:p w:rsidR="007F4EC2" w:rsidRPr="009A04B8" w:rsidRDefault="007F4EC2" w:rsidP="007F4EC2">
      <w:pPr>
        <w:shd w:val="clear" w:color="auto" w:fill="FFFFFF"/>
        <w:spacing w:before="100" w:beforeAutospacing="1" w:after="100" w:afterAutospacing="1" w:line="360" w:lineRule="atLeast"/>
        <w:ind w:left="1440"/>
        <w:rPr>
          <w:rFonts w:eastAsia="Times New Roman" w:cstheme="minorHAnsi"/>
          <w:color w:val="444444"/>
          <w:sz w:val="24"/>
          <w:szCs w:val="24"/>
        </w:rPr>
      </w:pPr>
      <w:r w:rsidRPr="009A04B8">
        <w:rPr>
          <w:rFonts w:eastAsia="Times New Roman" w:cstheme="minorHAnsi"/>
          <w:color w:val="444444"/>
          <w:sz w:val="24"/>
          <w:szCs w:val="24"/>
        </w:rPr>
        <w:t xml:space="preserve">You can provision Spot Instances directly using Amazon EC2. You can also provision Spot Instances using other services in AWS. </w:t>
      </w:r>
    </w:p>
    <w:p w:rsidR="007F4EC2" w:rsidRPr="009A04B8" w:rsidRDefault="007F4EC2" w:rsidP="007F4EC2">
      <w:pPr>
        <w:shd w:val="clear" w:color="auto" w:fill="FFFFFF"/>
        <w:spacing w:after="0" w:line="240" w:lineRule="auto"/>
        <w:ind w:left="1440"/>
        <w:rPr>
          <w:rFonts w:eastAsia="Times New Roman" w:cstheme="minorHAnsi"/>
          <w:color w:val="444444"/>
          <w:sz w:val="24"/>
          <w:szCs w:val="24"/>
        </w:rPr>
      </w:pPr>
      <w:r w:rsidRPr="009A04B8">
        <w:rPr>
          <w:rFonts w:eastAsia="Times New Roman" w:cstheme="minorHAnsi"/>
          <w:color w:val="444444"/>
          <w:sz w:val="24"/>
          <w:szCs w:val="24"/>
        </w:rPr>
        <w:t>Auto Scaling and Spot Instances</w:t>
      </w:r>
    </w:p>
    <w:p w:rsidR="007F4EC2" w:rsidRPr="009A04B8" w:rsidRDefault="007F4EC2" w:rsidP="007F4EC2">
      <w:pPr>
        <w:shd w:val="clear" w:color="auto" w:fill="FFFFFF"/>
        <w:spacing w:before="100" w:beforeAutospacing="1" w:after="100" w:afterAutospacing="1" w:line="360" w:lineRule="atLeast"/>
        <w:ind w:left="1440"/>
        <w:rPr>
          <w:rFonts w:eastAsia="Times New Roman" w:cstheme="minorHAnsi"/>
          <w:color w:val="444444"/>
          <w:sz w:val="24"/>
          <w:szCs w:val="24"/>
        </w:rPr>
      </w:pPr>
      <w:r w:rsidRPr="009A04B8">
        <w:rPr>
          <w:rFonts w:eastAsia="Times New Roman" w:cstheme="minorHAnsi"/>
          <w:color w:val="444444"/>
          <w:sz w:val="24"/>
          <w:szCs w:val="24"/>
        </w:rPr>
        <w:t>You can create launch configurations with a bid price so that Auto Sc</w:t>
      </w:r>
      <w:r w:rsidR="002F3C50">
        <w:rPr>
          <w:rFonts w:eastAsia="Times New Roman" w:cstheme="minorHAnsi"/>
          <w:color w:val="444444"/>
          <w:sz w:val="24"/>
          <w:szCs w:val="24"/>
        </w:rPr>
        <w:t>aling can launch Spot Instances</w:t>
      </w:r>
      <w:r w:rsidRPr="009A04B8">
        <w:rPr>
          <w:rFonts w:eastAsia="Times New Roman" w:cstheme="minorHAnsi"/>
          <w:color w:val="444444"/>
          <w:sz w:val="24"/>
          <w:szCs w:val="24"/>
        </w:rPr>
        <w:t>.</w:t>
      </w:r>
    </w:p>
    <w:p w:rsidR="007F4EC2" w:rsidRPr="009A04B8" w:rsidRDefault="007F4EC2" w:rsidP="007F4EC2">
      <w:pPr>
        <w:shd w:val="clear" w:color="auto" w:fill="FFFFFF"/>
        <w:spacing w:after="0" w:line="240" w:lineRule="auto"/>
        <w:ind w:left="1440"/>
        <w:rPr>
          <w:rFonts w:eastAsia="Times New Roman" w:cstheme="minorHAnsi"/>
          <w:color w:val="444444"/>
          <w:sz w:val="24"/>
          <w:szCs w:val="24"/>
        </w:rPr>
      </w:pPr>
      <w:r w:rsidRPr="009A04B8">
        <w:rPr>
          <w:rFonts w:eastAsia="Times New Roman" w:cstheme="minorHAnsi"/>
          <w:color w:val="444444"/>
          <w:sz w:val="24"/>
          <w:szCs w:val="24"/>
        </w:rPr>
        <w:t>Amazon EMR and Spot Instances</w:t>
      </w:r>
    </w:p>
    <w:p w:rsidR="007F4EC2" w:rsidRPr="009A04B8" w:rsidRDefault="007F4EC2" w:rsidP="007F4EC2">
      <w:pPr>
        <w:shd w:val="clear" w:color="auto" w:fill="FFFFFF"/>
        <w:spacing w:before="100" w:beforeAutospacing="1" w:after="100" w:afterAutospacing="1" w:line="360" w:lineRule="atLeast"/>
        <w:ind w:left="1440"/>
        <w:rPr>
          <w:rFonts w:eastAsia="Times New Roman" w:cstheme="minorHAnsi"/>
          <w:color w:val="444444"/>
          <w:sz w:val="24"/>
          <w:szCs w:val="24"/>
        </w:rPr>
      </w:pPr>
      <w:r w:rsidRPr="009A04B8">
        <w:rPr>
          <w:rFonts w:eastAsia="Times New Roman" w:cstheme="minorHAnsi"/>
          <w:color w:val="444444"/>
          <w:sz w:val="24"/>
          <w:szCs w:val="24"/>
        </w:rPr>
        <w:t xml:space="preserve">There are scenarios where it can be useful to run Spot Instances in an Amazon EMR cluster. </w:t>
      </w:r>
    </w:p>
    <w:p w:rsidR="007F4EC2" w:rsidRPr="009A04B8" w:rsidRDefault="00790BEC" w:rsidP="00790BEC">
      <w:pPr>
        <w:pStyle w:val="ListParagraph"/>
        <w:numPr>
          <w:ilvl w:val="0"/>
          <w:numId w:val="2"/>
        </w:numPr>
        <w:shd w:val="clear" w:color="auto" w:fill="FFFFFF"/>
        <w:spacing w:before="100" w:beforeAutospacing="1" w:after="100" w:afterAutospacing="1" w:line="360" w:lineRule="atLeast"/>
        <w:rPr>
          <w:rFonts w:eastAsia="Times New Roman" w:cstheme="minorHAnsi"/>
          <w:color w:val="444444"/>
          <w:sz w:val="24"/>
          <w:szCs w:val="24"/>
        </w:rPr>
      </w:pPr>
      <w:r w:rsidRPr="009A04B8">
        <w:rPr>
          <w:rFonts w:eastAsia="Times New Roman" w:cstheme="minorHAnsi"/>
          <w:color w:val="444444"/>
          <w:sz w:val="24"/>
          <w:szCs w:val="24"/>
        </w:rPr>
        <w:t xml:space="preserve">encryption methods in </w:t>
      </w:r>
      <w:proofErr w:type="spellStart"/>
      <w:r w:rsidRPr="009A04B8">
        <w:rPr>
          <w:rFonts w:eastAsia="Times New Roman" w:cstheme="minorHAnsi"/>
          <w:color w:val="444444"/>
          <w:sz w:val="24"/>
          <w:szCs w:val="24"/>
        </w:rPr>
        <w:t>aws</w:t>
      </w:r>
      <w:proofErr w:type="spellEnd"/>
      <w:r w:rsidRPr="009A04B8">
        <w:rPr>
          <w:rFonts w:eastAsia="Times New Roman" w:cstheme="minorHAnsi"/>
          <w:color w:val="444444"/>
          <w:sz w:val="24"/>
          <w:szCs w:val="24"/>
        </w:rPr>
        <w:t>?</w:t>
      </w:r>
    </w:p>
    <w:p w:rsidR="0073644B" w:rsidRPr="009A04B8" w:rsidRDefault="0073644B" w:rsidP="0073644B">
      <w:pPr>
        <w:pStyle w:val="NormalWeb"/>
        <w:shd w:val="clear" w:color="auto" w:fill="FFFFFF"/>
        <w:spacing w:before="0" w:beforeAutospacing="0" w:after="0" w:afterAutospacing="0" w:line="360" w:lineRule="atLeast"/>
        <w:ind w:left="720"/>
        <w:rPr>
          <w:rFonts w:asciiTheme="minorHAnsi" w:hAnsiTheme="minorHAnsi" w:cstheme="minorHAnsi"/>
          <w:color w:val="444444"/>
        </w:rPr>
      </w:pPr>
      <w:r w:rsidRPr="009A04B8">
        <w:rPr>
          <w:rFonts w:asciiTheme="minorHAnsi" w:hAnsiTheme="minorHAnsi" w:cstheme="minorHAnsi"/>
          <w:b/>
          <w:bCs/>
          <w:color w:val="444444"/>
        </w:rPr>
        <w:t>Use Server-Side Encryption with Amazon S3-Managed Keys (SSE-S3)</w:t>
      </w:r>
      <w:r w:rsidRPr="009A04B8">
        <w:rPr>
          <w:rFonts w:asciiTheme="minorHAnsi" w:hAnsiTheme="minorHAnsi" w:cstheme="minorHAnsi"/>
          <w:color w:val="444444"/>
        </w:rPr>
        <w:t xml:space="preserve"> – Each object is encrypted with a unique key employing strong multi-factor encryption. As an additional safeguard, it encrypts the key itself with a master key that it regularly rotates. Amazon S3 server-side encryption uses one of the strongest block ciphers available, 256-bit </w:t>
      </w:r>
      <w:r w:rsidRPr="009A04B8">
        <w:rPr>
          <w:rFonts w:asciiTheme="minorHAnsi" w:hAnsiTheme="minorHAnsi" w:cstheme="minorHAnsi"/>
          <w:color w:val="444444"/>
        </w:rPr>
        <w:lastRenderedPageBreak/>
        <w:t xml:space="preserve">Advanced Encryption Standard </w:t>
      </w:r>
      <w:r w:rsidR="00580522">
        <w:rPr>
          <w:rFonts w:asciiTheme="minorHAnsi" w:hAnsiTheme="minorHAnsi" w:cstheme="minorHAnsi"/>
          <w:color w:val="444444"/>
        </w:rPr>
        <w:t>(AES-256), to encrypt your data</w:t>
      </w:r>
      <w:r w:rsidRPr="009A04B8">
        <w:rPr>
          <w:rFonts w:asciiTheme="minorHAnsi" w:hAnsiTheme="minorHAnsi" w:cstheme="minorHAnsi"/>
          <w:color w:val="444444"/>
        </w:rPr>
        <w:t>.</w:t>
      </w:r>
    </w:p>
    <w:p w:rsidR="0073644B" w:rsidRPr="009A04B8" w:rsidRDefault="0073644B" w:rsidP="0073644B">
      <w:pPr>
        <w:pStyle w:val="NormalWeb"/>
        <w:shd w:val="clear" w:color="auto" w:fill="FFFFFF"/>
        <w:spacing w:before="0" w:beforeAutospacing="0" w:after="0" w:afterAutospacing="0" w:line="360" w:lineRule="atLeast"/>
        <w:ind w:left="720"/>
        <w:rPr>
          <w:rFonts w:asciiTheme="minorHAnsi" w:hAnsiTheme="minorHAnsi" w:cstheme="minorHAnsi"/>
          <w:color w:val="444444"/>
        </w:rPr>
      </w:pPr>
      <w:r w:rsidRPr="009A04B8">
        <w:rPr>
          <w:rFonts w:asciiTheme="minorHAnsi" w:hAnsiTheme="minorHAnsi" w:cstheme="minorHAnsi"/>
          <w:b/>
          <w:bCs/>
          <w:color w:val="444444"/>
        </w:rPr>
        <w:t>Use Server-Side Encryption with AWS KMS-Managed Keys (SSE-KMS)</w:t>
      </w:r>
      <w:r w:rsidRPr="009A04B8">
        <w:rPr>
          <w:rFonts w:asciiTheme="minorHAnsi" w:hAnsiTheme="minorHAnsi" w:cstheme="minorHAnsi"/>
          <w:color w:val="444444"/>
        </w:rPr>
        <w:t xml:space="preserve"> – Similar to SSE-S3, but with some additional benefits along with some additional charges for using this service. There are separate permissions for the use of an envelope key (that is, a key that protects your data's encryption key) that provides added protection against unauthorized access of your objects in S3. SSE-KMS also provides you with an audit trail of when your key was used and by whom. Additionally, you have the option to create and manage encryption keys yourself, or use a default key that is unique to you, the service you're using, and the region you're working </w:t>
      </w:r>
      <w:proofErr w:type="gramStart"/>
      <w:r w:rsidRPr="009A04B8">
        <w:rPr>
          <w:rFonts w:asciiTheme="minorHAnsi" w:hAnsiTheme="minorHAnsi" w:cstheme="minorHAnsi"/>
          <w:color w:val="444444"/>
        </w:rPr>
        <w:t>in..</w:t>
      </w:r>
      <w:proofErr w:type="gramEnd"/>
    </w:p>
    <w:p w:rsidR="0073644B" w:rsidRPr="009A04B8" w:rsidRDefault="0073644B" w:rsidP="0073644B">
      <w:pPr>
        <w:pStyle w:val="NormalWeb"/>
        <w:shd w:val="clear" w:color="auto" w:fill="FFFFFF"/>
        <w:spacing w:before="0" w:beforeAutospacing="0" w:after="0" w:afterAutospacing="0" w:line="360" w:lineRule="atLeast"/>
        <w:ind w:left="720"/>
        <w:rPr>
          <w:rFonts w:asciiTheme="minorHAnsi" w:hAnsiTheme="minorHAnsi" w:cstheme="minorHAnsi"/>
          <w:color w:val="444444"/>
        </w:rPr>
      </w:pPr>
      <w:r w:rsidRPr="009A04B8">
        <w:rPr>
          <w:rFonts w:asciiTheme="minorHAnsi" w:hAnsiTheme="minorHAnsi" w:cstheme="minorHAnsi"/>
          <w:b/>
          <w:bCs/>
          <w:color w:val="444444"/>
        </w:rPr>
        <w:t>Use Server-Side Encryption with Customer-Provided Keys (SSE-C)</w:t>
      </w:r>
      <w:r w:rsidRPr="009A04B8">
        <w:rPr>
          <w:rFonts w:asciiTheme="minorHAnsi" w:hAnsiTheme="minorHAnsi" w:cstheme="minorHAnsi"/>
          <w:color w:val="444444"/>
        </w:rPr>
        <w:t> – You manage the encryption keys and Amazon S3 manages the encryption, as it writes to disks, and decryptio</w:t>
      </w:r>
      <w:r w:rsidR="00580522">
        <w:rPr>
          <w:rFonts w:asciiTheme="minorHAnsi" w:hAnsiTheme="minorHAnsi" w:cstheme="minorHAnsi"/>
          <w:color w:val="444444"/>
        </w:rPr>
        <w:t>n, when you access your objects</w:t>
      </w:r>
      <w:bookmarkStart w:id="0" w:name="_GoBack"/>
      <w:bookmarkEnd w:id="0"/>
      <w:r w:rsidRPr="009A04B8">
        <w:rPr>
          <w:rFonts w:asciiTheme="minorHAnsi" w:hAnsiTheme="minorHAnsi" w:cstheme="minorHAnsi"/>
          <w:color w:val="444444"/>
        </w:rPr>
        <w:t>.</w:t>
      </w:r>
    </w:p>
    <w:p w:rsidR="0073644B" w:rsidRPr="009A04B8" w:rsidRDefault="0073644B" w:rsidP="0073644B">
      <w:pPr>
        <w:pStyle w:val="NormalWeb"/>
        <w:shd w:val="clear" w:color="auto" w:fill="FFFFFF"/>
        <w:spacing w:before="0" w:beforeAutospacing="0" w:after="0" w:afterAutospacing="0" w:line="360" w:lineRule="atLeast"/>
        <w:ind w:left="720"/>
        <w:rPr>
          <w:rFonts w:asciiTheme="minorHAnsi" w:hAnsiTheme="minorHAnsi" w:cstheme="minorHAnsi"/>
          <w:color w:val="444444"/>
        </w:rPr>
      </w:pPr>
    </w:p>
    <w:p w:rsidR="0073644B" w:rsidRPr="009A04B8" w:rsidRDefault="0073644B" w:rsidP="0073644B">
      <w:pPr>
        <w:pStyle w:val="ListParagraph"/>
        <w:numPr>
          <w:ilvl w:val="0"/>
          <w:numId w:val="2"/>
        </w:numPr>
        <w:shd w:val="clear" w:color="auto" w:fill="FCFCFC"/>
        <w:spacing w:after="0" w:line="240" w:lineRule="auto"/>
        <w:textAlignment w:val="baseline"/>
        <w:outlineLvl w:val="0"/>
        <w:rPr>
          <w:rFonts w:eastAsia="Times New Roman" w:cstheme="minorHAnsi"/>
          <w:b/>
          <w:bCs/>
          <w:color w:val="242729"/>
          <w:kern w:val="36"/>
          <w:sz w:val="24"/>
          <w:szCs w:val="24"/>
        </w:rPr>
      </w:pPr>
      <w:hyperlink r:id="rId9" w:history="1">
        <w:r w:rsidRPr="009A04B8">
          <w:rPr>
            <w:rFonts w:eastAsia="Times New Roman" w:cstheme="minorHAnsi"/>
            <w:color w:val="222222"/>
            <w:kern w:val="36"/>
            <w:sz w:val="24"/>
            <w:szCs w:val="24"/>
            <w:u w:val="single"/>
            <w:bdr w:val="none" w:sz="0" w:space="0" w:color="auto" w:frame="1"/>
          </w:rPr>
          <w:t>Change Region For An Amazon RDS Instance</w:t>
        </w:r>
      </w:hyperlink>
      <w:r w:rsidRPr="009A04B8">
        <w:rPr>
          <w:rFonts w:eastAsia="Times New Roman" w:cstheme="minorHAnsi"/>
          <w:b/>
          <w:bCs/>
          <w:color w:val="242729"/>
          <w:kern w:val="36"/>
          <w:sz w:val="24"/>
          <w:szCs w:val="24"/>
        </w:rPr>
        <w:t>?</w:t>
      </w:r>
    </w:p>
    <w:p w:rsidR="0073644B" w:rsidRPr="009A04B8" w:rsidRDefault="0073644B" w:rsidP="0073644B">
      <w:pPr>
        <w:shd w:val="clear" w:color="auto" w:fill="FCFCFC"/>
        <w:spacing w:after="0" w:line="240" w:lineRule="auto"/>
        <w:ind w:left="720"/>
        <w:textAlignment w:val="baseline"/>
        <w:rPr>
          <w:rFonts w:eastAsia="Times New Roman" w:cstheme="minorHAnsi"/>
          <w:color w:val="242729"/>
          <w:sz w:val="24"/>
          <w:szCs w:val="24"/>
        </w:rPr>
      </w:pPr>
      <w:r w:rsidRPr="009A04B8">
        <w:rPr>
          <w:rFonts w:eastAsia="Times New Roman" w:cstheme="minorHAnsi"/>
          <w:color w:val="242729"/>
          <w:sz w:val="24"/>
          <w:szCs w:val="24"/>
        </w:rPr>
        <w:t>To launch an instance from a snapshot in a different region, you have to first </w:t>
      </w:r>
      <w:r w:rsidRPr="009A04B8">
        <w:rPr>
          <w:rFonts w:eastAsia="Times New Roman" w:cstheme="minorHAnsi"/>
          <w:b/>
          <w:bCs/>
          <w:color w:val="242729"/>
          <w:sz w:val="24"/>
          <w:szCs w:val="24"/>
          <w:bdr w:val="none" w:sz="0" w:space="0" w:color="auto" w:frame="1"/>
        </w:rPr>
        <w:t>copy</w:t>
      </w:r>
      <w:r w:rsidRPr="009A04B8">
        <w:rPr>
          <w:rFonts w:eastAsia="Times New Roman" w:cstheme="minorHAnsi"/>
          <w:color w:val="242729"/>
          <w:sz w:val="24"/>
          <w:szCs w:val="24"/>
        </w:rPr>
        <w:t> the snapshot from the region where it was created and stored, into the target region.</w:t>
      </w:r>
    </w:p>
    <w:p w:rsidR="0073644B" w:rsidRPr="009A04B8" w:rsidRDefault="0073644B" w:rsidP="0073644B">
      <w:pPr>
        <w:shd w:val="clear" w:color="auto" w:fill="FCFCFC"/>
        <w:spacing w:after="240" w:line="240" w:lineRule="auto"/>
        <w:ind w:left="720"/>
        <w:textAlignment w:val="baseline"/>
        <w:rPr>
          <w:rFonts w:eastAsia="Times New Roman" w:cstheme="minorHAnsi"/>
          <w:color w:val="242729"/>
          <w:sz w:val="24"/>
          <w:szCs w:val="24"/>
        </w:rPr>
      </w:pPr>
      <w:r w:rsidRPr="009A04B8">
        <w:rPr>
          <w:rFonts w:eastAsia="Times New Roman" w:cstheme="minorHAnsi"/>
          <w:color w:val="242729"/>
          <w:sz w:val="24"/>
          <w:szCs w:val="24"/>
        </w:rPr>
        <w:t>In the RDS console, from the origin region, choose "Snapshots," then select the snapshot you want to copy, then click "Copy Snapshot." You will be given a choice of the destination region for the snapshot copy.</w:t>
      </w:r>
    </w:p>
    <w:p w:rsidR="0073644B" w:rsidRPr="009A04B8" w:rsidRDefault="0073644B" w:rsidP="0073644B">
      <w:pPr>
        <w:shd w:val="clear" w:color="auto" w:fill="FCFCFC"/>
        <w:spacing w:after="240" w:line="240" w:lineRule="auto"/>
        <w:ind w:left="720"/>
        <w:textAlignment w:val="baseline"/>
        <w:rPr>
          <w:rFonts w:eastAsia="Times New Roman" w:cstheme="minorHAnsi"/>
          <w:color w:val="242729"/>
          <w:sz w:val="24"/>
          <w:szCs w:val="24"/>
        </w:rPr>
      </w:pPr>
      <w:r w:rsidRPr="009A04B8">
        <w:rPr>
          <w:rFonts w:eastAsia="Times New Roman" w:cstheme="minorHAnsi"/>
          <w:color w:val="242729"/>
          <w:sz w:val="24"/>
          <w:szCs w:val="24"/>
        </w:rPr>
        <w:t>After the copy is complete, you'll see the snapshot under "Snapshots" in the target region. From there, you should be able to use that snapshot to create a new instance.</w:t>
      </w:r>
    </w:p>
    <w:p w:rsidR="0073644B" w:rsidRPr="009A04B8" w:rsidRDefault="0073644B" w:rsidP="0073644B">
      <w:pPr>
        <w:pStyle w:val="ListParagraph"/>
        <w:numPr>
          <w:ilvl w:val="0"/>
          <w:numId w:val="2"/>
        </w:numPr>
        <w:shd w:val="clear" w:color="auto" w:fill="FCFCFC"/>
        <w:spacing w:after="240" w:line="240" w:lineRule="auto"/>
        <w:textAlignment w:val="baseline"/>
        <w:rPr>
          <w:rFonts w:eastAsia="Times New Roman" w:cstheme="minorHAnsi"/>
          <w:color w:val="242729"/>
          <w:sz w:val="24"/>
          <w:szCs w:val="24"/>
        </w:rPr>
      </w:pPr>
      <w:proofErr w:type="spellStart"/>
      <w:r w:rsidRPr="009A04B8">
        <w:rPr>
          <w:rFonts w:eastAsia="Times New Roman" w:cstheme="minorHAnsi"/>
          <w:color w:val="242729"/>
          <w:sz w:val="24"/>
          <w:szCs w:val="24"/>
        </w:rPr>
        <w:t>Ansible</w:t>
      </w:r>
      <w:proofErr w:type="spellEnd"/>
      <w:r w:rsidRPr="009A04B8">
        <w:rPr>
          <w:rFonts w:eastAsia="Times New Roman" w:cstheme="minorHAnsi"/>
          <w:color w:val="242729"/>
          <w:sz w:val="24"/>
          <w:szCs w:val="24"/>
        </w:rPr>
        <w:t xml:space="preserve"> advantages?</w:t>
      </w:r>
    </w:p>
    <w:p w:rsidR="0073644B" w:rsidRPr="009A04B8" w:rsidRDefault="0073644B" w:rsidP="0073644B">
      <w:pPr>
        <w:pStyle w:val="NormalWeb"/>
        <w:spacing w:before="150" w:beforeAutospacing="0" w:after="150" w:afterAutospacing="0"/>
        <w:ind w:left="720"/>
        <w:jc w:val="both"/>
        <w:rPr>
          <w:rFonts w:asciiTheme="minorHAnsi" w:hAnsiTheme="minorHAnsi" w:cstheme="minorHAnsi"/>
          <w:color w:val="888888"/>
        </w:rPr>
      </w:pPr>
      <w:r w:rsidRPr="009A04B8">
        <w:rPr>
          <w:rFonts w:asciiTheme="minorHAnsi" w:hAnsiTheme="minorHAnsi" w:cstheme="minorHAnsi"/>
          <w:color w:val="888888"/>
        </w:rPr>
        <w:t>Agent-less</w:t>
      </w:r>
    </w:p>
    <w:p w:rsidR="0073644B" w:rsidRPr="009A04B8" w:rsidRDefault="0073644B" w:rsidP="0073644B">
      <w:pPr>
        <w:pStyle w:val="NormalWeb"/>
        <w:spacing w:before="150" w:beforeAutospacing="0" w:after="150" w:afterAutospacing="0"/>
        <w:ind w:left="720"/>
        <w:jc w:val="both"/>
        <w:rPr>
          <w:rFonts w:asciiTheme="minorHAnsi" w:hAnsiTheme="minorHAnsi" w:cstheme="minorHAnsi"/>
          <w:color w:val="888888"/>
        </w:rPr>
      </w:pPr>
      <w:proofErr w:type="spellStart"/>
      <w:r w:rsidRPr="009A04B8">
        <w:rPr>
          <w:rFonts w:asciiTheme="minorHAnsi" w:hAnsiTheme="minorHAnsi" w:cstheme="minorHAnsi"/>
          <w:color w:val="888888"/>
        </w:rPr>
        <w:t>Verylow</w:t>
      </w:r>
      <w:proofErr w:type="spellEnd"/>
      <w:r w:rsidRPr="009A04B8">
        <w:rPr>
          <w:rFonts w:asciiTheme="minorHAnsi" w:hAnsiTheme="minorHAnsi" w:cstheme="minorHAnsi"/>
          <w:color w:val="888888"/>
        </w:rPr>
        <w:t xml:space="preserve"> overhead</w:t>
      </w:r>
    </w:p>
    <w:p w:rsidR="0073644B" w:rsidRPr="009A04B8" w:rsidRDefault="0073644B" w:rsidP="0073644B">
      <w:pPr>
        <w:pStyle w:val="NormalWeb"/>
        <w:spacing w:before="150" w:beforeAutospacing="0" w:after="150" w:afterAutospacing="0"/>
        <w:ind w:left="720"/>
        <w:jc w:val="both"/>
        <w:rPr>
          <w:rFonts w:asciiTheme="minorHAnsi" w:hAnsiTheme="minorHAnsi" w:cstheme="minorHAnsi"/>
          <w:color w:val="888888"/>
        </w:rPr>
      </w:pPr>
      <w:r w:rsidRPr="009A04B8">
        <w:rPr>
          <w:rFonts w:asciiTheme="minorHAnsi" w:hAnsiTheme="minorHAnsi" w:cstheme="minorHAnsi"/>
          <w:color w:val="888888"/>
        </w:rPr>
        <w:t>Good performance</w:t>
      </w:r>
    </w:p>
    <w:p w:rsidR="0073644B" w:rsidRPr="009A04B8" w:rsidRDefault="0073644B" w:rsidP="0073644B">
      <w:pPr>
        <w:pStyle w:val="ListParagraph"/>
        <w:shd w:val="clear" w:color="auto" w:fill="FCFCFC"/>
        <w:spacing w:after="240" w:line="240" w:lineRule="auto"/>
        <w:textAlignment w:val="baseline"/>
        <w:rPr>
          <w:rFonts w:eastAsia="Times New Roman" w:cstheme="minorHAnsi"/>
          <w:color w:val="242729"/>
          <w:sz w:val="24"/>
          <w:szCs w:val="24"/>
        </w:rPr>
      </w:pPr>
    </w:p>
    <w:p w:rsidR="0073644B" w:rsidRPr="009A04B8" w:rsidRDefault="0073644B" w:rsidP="0073644B">
      <w:pPr>
        <w:pStyle w:val="ListParagraph"/>
        <w:numPr>
          <w:ilvl w:val="0"/>
          <w:numId w:val="2"/>
        </w:numPr>
        <w:shd w:val="clear" w:color="auto" w:fill="FCFCFC"/>
        <w:spacing w:after="0" w:line="240" w:lineRule="auto"/>
        <w:textAlignment w:val="baseline"/>
        <w:outlineLvl w:val="0"/>
        <w:rPr>
          <w:rFonts w:eastAsia="Times New Roman" w:cstheme="minorHAnsi"/>
          <w:bCs/>
          <w:color w:val="242729"/>
          <w:kern w:val="36"/>
          <w:sz w:val="24"/>
          <w:szCs w:val="24"/>
        </w:rPr>
      </w:pPr>
      <w:proofErr w:type="spellStart"/>
      <w:r w:rsidRPr="009A04B8">
        <w:rPr>
          <w:rFonts w:eastAsia="Times New Roman" w:cstheme="minorHAnsi"/>
          <w:bCs/>
          <w:color w:val="242729"/>
          <w:kern w:val="36"/>
          <w:sz w:val="24"/>
          <w:szCs w:val="24"/>
        </w:rPr>
        <w:t>Ansible</w:t>
      </w:r>
      <w:proofErr w:type="spellEnd"/>
      <w:r w:rsidRPr="009A04B8">
        <w:rPr>
          <w:rFonts w:eastAsia="Times New Roman" w:cstheme="minorHAnsi"/>
          <w:bCs/>
          <w:color w:val="242729"/>
          <w:kern w:val="36"/>
          <w:sz w:val="24"/>
          <w:szCs w:val="24"/>
        </w:rPr>
        <w:t xml:space="preserve"> main components?</w:t>
      </w:r>
    </w:p>
    <w:p w:rsidR="0073644B" w:rsidRPr="009A04B8" w:rsidRDefault="0073644B" w:rsidP="0073644B">
      <w:pPr>
        <w:pStyle w:val="ListParagraph"/>
        <w:numPr>
          <w:ilvl w:val="0"/>
          <w:numId w:val="11"/>
        </w:numPr>
        <w:shd w:val="clear" w:color="auto" w:fill="FCFCFC"/>
        <w:spacing w:after="0" w:line="240" w:lineRule="auto"/>
        <w:textAlignment w:val="baseline"/>
        <w:outlineLvl w:val="0"/>
        <w:rPr>
          <w:rFonts w:eastAsia="Times New Roman" w:cstheme="minorHAnsi"/>
          <w:bCs/>
          <w:color w:val="242729"/>
          <w:kern w:val="36"/>
          <w:sz w:val="24"/>
          <w:szCs w:val="24"/>
        </w:rPr>
      </w:pPr>
      <w:r w:rsidRPr="009A04B8">
        <w:rPr>
          <w:rFonts w:eastAsia="Times New Roman" w:cstheme="minorHAnsi"/>
          <w:bCs/>
          <w:color w:val="242729"/>
          <w:kern w:val="36"/>
          <w:sz w:val="24"/>
          <w:szCs w:val="24"/>
        </w:rPr>
        <w:t>Inventory</w:t>
      </w:r>
    </w:p>
    <w:p w:rsidR="0073644B" w:rsidRPr="009A04B8" w:rsidRDefault="009A04B8" w:rsidP="0073644B">
      <w:pPr>
        <w:pStyle w:val="ListParagraph"/>
        <w:shd w:val="clear" w:color="auto" w:fill="FCFCFC"/>
        <w:spacing w:after="0" w:line="240" w:lineRule="auto"/>
        <w:textAlignment w:val="baseline"/>
        <w:outlineLvl w:val="0"/>
        <w:rPr>
          <w:rFonts w:eastAsia="Times New Roman" w:cstheme="minorHAnsi"/>
          <w:bCs/>
          <w:color w:val="242729"/>
          <w:kern w:val="36"/>
          <w:sz w:val="24"/>
          <w:szCs w:val="24"/>
        </w:rPr>
      </w:pPr>
      <w:r w:rsidRPr="009A04B8">
        <w:rPr>
          <w:rFonts w:eastAsia="Times New Roman" w:cstheme="minorHAnsi"/>
          <w:bCs/>
          <w:color w:val="242729"/>
          <w:kern w:val="36"/>
          <w:sz w:val="24"/>
          <w:szCs w:val="24"/>
        </w:rPr>
        <w:t>Playbook</w:t>
      </w:r>
    </w:p>
    <w:p w:rsidR="009A04B8" w:rsidRPr="009A04B8" w:rsidRDefault="009A04B8" w:rsidP="0073644B">
      <w:pPr>
        <w:pStyle w:val="ListParagraph"/>
        <w:shd w:val="clear" w:color="auto" w:fill="FCFCFC"/>
        <w:spacing w:after="0" w:line="240" w:lineRule="auto"/>
        <w:textAlignment w:val="baseline"/>
        <w:outlineLvl w:val="0"/>
        <w:rPr>
          <w:rFonts w:eastAsia="Times New Roman" w:cstheme="minorHAnsi"/>
          <w:bCs/>
          <w:color w:val="242729"/>
          <w:kern w:val="36"/>
          <w:sz w:val="24"/>
          <w:szCs w:val="24"/>
        </w:rPr>
      </w:pPr>
      <w:r w:rsidRPr="009A04B8">
        <w:rPr>
          <w:rFonts w:eastAsia="Times New Roman" w:cstheme="minorHAnsi"/>
          <w:bCs/>
          <w:color w:val="242729"/>
          <w:kern w:val="36"/>
          <w:sz w:val="24"/>
          <w:szCs w:val="24"/>
        </w:rPr>
        <w:t>Modules</w:t>
      </w:r>
    </w:p>
    <w:p w:rsidR="009A04B8" w:rsidRPr="009A04B8" w:rsidRDefault="009A04B8" w:rsidP="0073644B">
      <w:pPr>
        <w:pStyle w:val="ListParagraph"/>
        <w:shd w:val="clear" w:color="auto" w:fill="FCFCFC"/>
        <w:spacing w:after="0" w:line="240" w:lineRule="auto"/>
        <w:textAlignment w:val="baseline"/>
        <w:outlineLvl w:val="0"/>
        <w:rPr>
          <w:rFonts w:eastAsia="Times New Roman" w:cstheme="minorHAnsi"/>
          <w:bCs/>
          <w:color w:val="242729"/>
          <w:kern w:val="36"/>
          <w:sz w:val="24"/>
          <w:szCs w:val="24"/>
        </w:rPr>
      </w:pPr>
      <w:proofErr w:type="spellStart"/>
      <w:r w:rsidRPr="009A04B8">
        <w:rPr>
          <w:rFonts w:eastAsia="Times New Roman" w:cstheme="minorHAnsi"/>
          <w:bCs/>
          <w:color w:val="242729"/>
          <w:kern w:val="36"/>
          <w:sz w:val="24"/>
          <w:szCs w:val="24"/>
        </w:rPr>
        <w:t>Ansible.cfg</w:t>
      </w:r>
      <w:proofErr w:type="spellEnd"/>
    </w:p>
    <w:p w:rsidR="0073644B" w:rsidRPr="009A04B8" w:rsidRDefault="0073644B" w:rsidP="0073644B">
      <w:pPr>
        <w:pStyle w:val="NormalWeb"/>
        <w:shd w:val="clear" w:color="auto" w:fill="FFFFFF"/>
        <w:spacing w:before="0" w:beforeAutospacing="0" w:after="0" w:afterAutospacing="0" w:line="360" w:lineRule="atLeast"/>
        <w:ind w:left="720"/>
        <w:rPr>
          <w:rFonts w:asciiTheme="minorHAnsi" w:hAnsiTheme="minorHAnsi" w:cstheme="minorHAnsi"/>
          <w:color w:val="444444"/>
        </w:rPr>
      </w:pPr>
    </w:p>
    <w:p w:rsidR="00790BEC" w:rsidRPr="009A04B8" w:rsidRDefault="00790BEC" w:rsidP="0073644B">
      <w:pPr>
        <w:pStyle w:val="ListParagraph"/>
        <w:shd w:val="clear" w:color="auto" w:fill="FFFFFF"/>
        <w:spacing w:before="100" w:beforeAutospacing="1" w:after="100" w:afterAutospacing="1" w:line="360" w:lineRule="atLeast"/>
        <w:rPr>
          <w:rFonts w:eastAsia="Times New Roman" w:cstheme="minorHAnsi"/>
          <w:color w:val="444444"/>
          <w:sz w:val="24"/>
          <w:szCs w:val="24"/>
        </w:rPr>
      </w:pPr>
    </w:p>
    <w:p w:rsidR="007F4EC2" w:rsidRPr="009A04B8" w:rsidRDefault="007F4EC2" w:rsidP="007F4EC2">
      <w:pPr>
        <w:pStyle w:val="ListParagraph"/>
        <w:ind w:left="1440"/>
        <w:rPr>
          <w:rFonts w:cstheme="minorHAnsi"/>
          <w:sz w:val="24"/>
          <w:szCs w:val="24"/>
        </w:rPr>
      </w:pPr>
    </w:p>
    <w:p w:rsidR="007F4EC2" w:rsidRPr="009A04B8" w:rsidRDefault="007F4EC2" w:rsidP="007F4EC2">
      <w:pPr>
        <w:rPr>
          <w:rFonts w:cstheme="minorHAnsi"/>
          <w:sz w:val="24"/>
          <w:szCs w:val="24"/>
        </w:rPr>
      </w:pPr>
    </w:p>
    <w:sectPr w:rsidR="007F4EC2" w:rsidRPr="009A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925D0"/>
    <w:multiLevelType w:val="hybridMultilevel"/>
    <w:tmpl w:val="FD58B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64169"/>
    <w:multiLevelType w:val="hybridMultilevel"/>
    <w:tmpl w:val="747C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24B3B"/>
    <w:multiLevelType w:val="hybridMultilevel"/>
    <w:tmpl w:val="301AD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50C68"/>
    <w:multiLevelType w:val="hybridMultilevel"/>
    <w:tmpl w:val="6AA25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35633"/>
    <w:multiLevelType w:val="hybridMultilevel"/>
    <w:tmpl w:val="04F8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73405"/>
    <w:multiLevelType w:val="hybridMultilevel"/>
    <w:tmpl w:val="803046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B4F52"/>
    <w:multiLevelType w:val="multilevel"/>
    <w:tmpl w:val="915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28281C"/>
    <w:multiLevelType w:val="hybridMultilevel"/>
    <w:tmpl w:val="7F94B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0106E"/>
    <w:multiLevelType w:val="hybridMultilevel"/>
    <w:tmpl w:val="C9FC6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D1A2D"/>
    <w:multiLevelType w:val="hybridMultilevel"/>
    <w:tmpl w:val="EC0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E1AEF"/>
    <w:multiLevelType w:val="multilevel"/>
    <w:tmpl w:val="BE9C03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0"/>
  </w:num>
  <w:num w:numId="5">
    <w:abstractNumId w:val="10"/>
  </w:num>
  <w:num w:numId="6">
    <w:abstractNumId w:val="2"/>
  </w:num>
  <w:num w:numId="7">
    <w:abstractNumId w:val="8"/>
  </w:num>
  <w:num w:numId="8">
    <w:abstractNumId w:val="6"/>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11"/>
    <w:rsid w:val="00092487"/>
    <w:rsid w:val="000C4088"/>
    <w:rsid w:val="002F3C50"/>
    <w:rsid w:val="00402011"/>
    <w:rsid w:val="00580522"/>
    <w:rsid w:val="005966EC"/>
    <w:rsid w:val="005A266D"/>
    <w:rsid w:val="0064260B"/>
    <w:rsid w:val="00645EFC"/>
    <w:rsid w:val="0073644B"/>
    <w:rsid w:val="00790BEC"/>
    <w:rsid w:val="007F4EC2"/>
    <w:rsid w:val="0097713D"/>
    <w:rsid w:val="009A04B8"/>
    <w:rsid w:val="00B6612B"/>
    <w:rsid w:val="00D67C41"/>
    <w:rsid w:val="00E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448C"/>
  <w15:chartTrackingRefBased/>
  <w15:docId w15:val="{64A0D542-9755-4C84-8CE8-2C053FC8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6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B62"/>
    <w:pPr>
      <w:ind w:left="720"/>
      <w:contextualSpacing/>
    </w:pPr>
  </w:style>
  <w:style w:type="character" w:customStyle="1" w:styleId="vote-count-post">
    <w:name w:val="vote-count-post"/>
    <w:basedOn w:val="DefaultParagraphFont"/>
    <w:rsid w:val="00ED4B62"/>
  </w:style>
  <w:style w:type="paragraph" w:styleId="NormalWeb">
    <w:name w:val="Normal (Web)"/>
    <w:basedOn w:val="Normal"/>
    <w:uiPriority w:val="99"/>
    <w:unhideWhenUsed/>
    <w:rsid w:val="00ED4B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487"/>
    <w:rPr>
      <w:b/>
      <w:bCs/>
    </w:rPr>
  </w:style>
  <w:style w:type="character" w:styleId="Hyperlink">
    <w:name w:val="Hyperlink"/>
    <w:basedOn w:val="DefaultParagraphFont"/>
    <w:uiPriority w:val="99"/>
    <w:semiHidden/>
    <w:unhideWhenUsed/>
    <w:rsid w:val="00092487"/>
    <w:rPr>
      <w:color w:val="0000FF"/>
      <w:u w:val="single"/>
    </w:rPr>
  </w:style>
  <w:style w:type="paragraph" w:customStyle="1" w:styleId="title">
    <w:name w:val="title"/>
    <w:basedOn w:val="Normal"/>
    <w:rsid w:val="00645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7F4EC2"/>
  </w:style>
  <w:style w:type="character" w:styleId="Emphasis">
    <w:name w:val="Emphasis"/>
    <w:basedOn w:val="DefaultParagraphFont"/>
    <w:uiPriority w:val="20"/>
    <w:qFormat/>
    <w:rsid w:val="007F4EC2"/>
    <w:rPr>
      <w:i/>
      <w:iCs/>
    </w:rPr>
  </w:style>
  <w:style w:type="character" w:customStyle="1" w:styleId="Heading1Char">
    <w:name w:val="Heading 1 Char"/>
    <w:basedOn w:val="DefaultParagraphFont"/>
    <w:link w:val="Heading1"/>
    <w:uiPriority w:val="9"/>
    <w:rsid w:val="0073644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69274">
      <w:bodyDiv w:val="1"/>
      <w:marLeft w:val="0"/>
      <w:marRight w:val="0"/>
      <w:marTop w:val="0"/>
      <w:marBottom w:val="0"/>
      <w:divBdr>
        <w:top w:val="none" w:sz="0" w:space="0" w:color="auto"/>
        <w:left w:val="none" w:sz="0" w:space="0" w:color="auto"/>
        <w:bottom w:val="none" w:sz="0" w:space="0" w:color="auto"/>
        <w:right w:val="none" w:sz="0" w:space="0" w:color="auto"/>
      </w:divBdr>
    </w:div>
    <w:div w:id="617294017">
      <w:bodyDiv w:val="1"/>
      <w:marLeft w:val="0"/>
      <w:marRight w:val="0"/>
      <w:marTop w:val="0"/>
      <w:marBottom w:val="0"/>
      <w:divBdr>
        <w:top w:val="none" w:sz="0" w:space="0" w:color="auto"/>
        <w:left w:val="none" w:sz="0" w:space="0" w:color="auto"/>
        <w:bottom w:val="none" w:sz="0" w:space="0" w:color="auto"/>
        <w:right w:val="none" w:sz="0" w:space="0" w:color="auto"/>
      </w:divBdr>
    </w:div>
    <w:div w:id="881400236">
      <w:bodyDiv w:val="1"/>
      <w:marLeft w:val="0"/>
      <w:marRight w:val="0"/>
      <w:marTop w:val="0"/>
      <w:marBottom w:val="0"/>
      <w:divBdr>
        <w:top w:val="none" w:sz="0" w:space="0" w:color="auto"/>
        <w:left w:val="none" w:sz="0" w:space="0" w:color="auto"/>
        <w:bottom w:val="none" w:sz="0" w:space="0" w:color="auto"/>
        <w:right w:val="none" w:sz="0" w:space="0" w:color="auto"/>
      </w:divBdr>
      <w:divsChild>
        <w:div w:id="912357279">
          <w:marLeft w:val="0"/>
          <w:marRight w:val="0"/>
          <w:marTop w:val="0"/>
          <w:marBottom w:val="0"/>
          <w:divBdr>
            <w:top w:val="none" w:sz="0" w:space="0" w:color="auto"/>
            <w:left w:val="none" w:sz="0" w:space="0" w:color="auto"/>
            <w:bottom w:val="none" w:sz="0" w:space="0" w:color="auto"/>
            <w:right w:val="none" w:sz="0" w:space="0" w:color="auto"/>
          </w:divBdr>
        </w:div>
      </w:divsChild>
    </w:div>
    <w:div w:id="1008865730">
      <w:bodyDiv w:val="1"/>
      <w:marLeft w:val="0"/>
      <w:marRight w:val="0"/>
      <w:marTop w:val="0"/>
      <w:marBottom w:val="0"/>
      <w:divBdr>
        <w:top w:val="none" w:sz="0" w:space="0" w:color="auto"/>
        <w:left w:val="none" w:sz="0" w:space="0" w:color="auto"/>
        <w:bottom w:val="none" w:sz="0" w:space="0" w:color="auto"/>
        <w:right w:val="none" w:sz="0" w:space="0" w:color="auto"/>
      </w:divBdr>
    </w:div>
    <w:div w:id="1453863492">
      <w:bodyDiv w:val="1"/>
      <w:marLeft w:val="0"/>
      <w:marRight w:val="0"/>
      <w:marTop w:val="0"/>
      <w:marBottom w:val="0"/>
      <w:divBdr>
        <w:top w:val="none" w:sz="0" w:space="0" w:color="auto"/>
        <w:left w:val="none" w:sz="0" w:space="0" w:color="auto"/>
        <w:bottom w:val="none" w:sz="0" w:space="0" w:color="auto"/>
        <w:right w:val="none" w:sz="0" w:space="0" w:color="auto"/>
      </w:divBdr>
    </w:div>
    <w:div w:id="2097818662">
      <w:bodyDiv w:val="1"/>
      <w:marLeft w:val="0"/>
      <w:marRight w:val="0"/>
      <w:marTop w:val="0"/>
      <w:marBottom w:val="0"/>
      <w:divBdr>
        <w:top w:val="none" w:sz="0" w:space="0" w:color="auto"/>
        <w:left w:val="none" w:sz="0" w:space="0" w:color="auto"/>
        <w:bottom w:val="none" w:sz="0" w:space="0" w:color="auto"/>
        <w:right w:val="none" w:sz="0" w:space="0" w:color="auto"/>
      </w:divBdr>
      <w:divsChild>
        <w:div w:id="45275290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3" Type="http://schemas.openxmlformats.org/officeDocument/2006/relationships/settings" Target="settings.xml"/><Relationship Id="rId7" Type="http://schemas.openxmlformats.org/officeDocument/2006/relationships/hyperlink" Target="https://docs.aws.amazon.com/ElasticLoadBalancing/latest/APIReference/Welc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i/" TargetMode="External"/><Relationship Id="rId11" Type="http://schemas.openxmlformats.org/officeDocument/2006/relationships/theme" Target="theme/theme1.xml"/><Relationship Id="rId5" Type="http://schemas.openxmlformats.org/officeDocument/2006/relationships/hyperlink" Target="https://aws.amazon.com/blogs/aws/elb-connection-draining-remove-instances-from-service-with-c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masters.stackexchange.com/questions/42959/change-region-for-an-amazon-rds-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13</cp:revision>
  <dcterms:created xsi:type="dcterms:W3CDTF">2017-10-02T19:53:00Z</dcterms:created>
  <dcterms:modified xsi:type="dcterms:W3CDTF">2017-10-02T23:54:00Z</dcterms:modified>
</cp:coreProperties>
</file>