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8" w:space="0" w:color="0000FF"/>
          <w:left w:val="single" w:sz="48" w:space="0" w:color="0000FF"/>
          <w:bottom w:val="single" w:sz="48" w:space="0" w:color="0000FF"/>
          <w:right w:val="single" w:sz="48" w:space="0" w:color="0000FF"/>
          <w:insideH w:val="single" w:sz="6" w:space="0" w:color="0000FF"/>
          <w:insideV w:val="single" w:sz="6" w:space="0" w:color="0000FF"/>
        </w:tblBorders>
        <w:tblLayout w:type="fixed"/>
        <w:tblCellMar>
          <w:left w:w="70" w:type="dxa"/>
          <w:right w:w="70" w:type="dxa"/>
        </w:tblCellMar>
        <w:tblLook w:val="0000" w:firstRow="0" w:lastRow="0" w:firstColumn="0" w:lastColumn="0" w:noHBand="0" w:noVBand="0"/>
      </w:tblPr>
      <w:tblGrid>
        <w:gridCol w:w="1200"/>
        <w:gridCol w:w="288"/>
        <w:gridCol w:w="2410"/>
        <w:gridCol w:w="3402"/>
        <w:gridCol w:w="1275"/>
        <w:gridCol w:w="993"/>
        <w:gridCol w:w="1232"/>
      </w:tblGrid>
      <w:tr w:rsidR="003D15B5" w14:paraId="08F66E2C" w14:textId="77777777" w:rsidTr="007E6E69">
        <w:trPr>
          <w:cantSplit/>
          <w:tblHeader/>
        </w:trPr>
        <w:tc>
          <w:tcPr>
            <w:tcW w:w="1488" w:type="dxa"/>
            <w:gridSpan w:val="2"/>
            <w:tcBorders>
              <w:top w:val="single" w:sz="48" w:space="0" w:color="0070C0"/>
              <w:left w:val="single" w:sz="48" w:space="0" w:color="0070C0"/>
              <w:bottom w:val="single" w:sz="6" w:space="0" w:color="0070C0"/>
              <w:right w:val="single" w:sz="6" w:space="0" w:color="0070C0"/>
            </w:tcBorders>
          </w:tcPr>
          <w:p w14:paraId="02DAD71E" w14:textId="7B487ABA" w:rsidR="003D15B5" w:rsidRDefault="00CA5649" w:rsidP="003A55D6">
            <w:pPr>
              <w:ind w:left="40"/>
              <w:rPr>
                <w:rFonts w:ascii="Arial" w:hAnsi="Arial"/>
                <w:b/>
                <w:sz w:val="28"/>
              </w:rPr>
            </w:pPr>
            <w:r>
              <w:rPr>
                <w:rFonts w:ascii="Arial" w:hAnsi="Arial"/>
                <w:b/>
                <w:sz w:val="28"/>
              </w:rPr>
              <w:t>Kat</w:t>
            </w:r>
            <w:r w:rsidR="003D15B5">
              <w:rPr>
                <w:rFonts w:ascii="Arial" w:hAnsi="Arial"/>
                <w:b/>
                <w:sz w:val="28"/>
              </w:rPr>
              <w:t>.</w:t>
            </w:r>
          </w:p>
        </w:tc>
        <w:tc>
          <w:tcPr>
            <w:tcW w:w="2410" w:type="dxa"/>
            <w:tcBorders>
              <w:top w:val="single" w:sz="48" w:space="0" w:color="0070C0"/>
              <w:left w:val="single" w:sz="6" w:space="0" w:color="0070C0"/>
              <w:bottom w:val="single" w:sz="6" w:space="0" w:color="0070C0"/>
              <w:right w:val="single" w:sz="6" w:space="0" w:color="0070C0"/>
            </w:tcBorders>
          </w:tcPr>
          <w:p w14:paraId="207B4489" w14:textId="79829CCE" w:rsidR="003D15B5" w:rsidRPr="00B072B8" w:rsidRDefault="00CA5649" w:rsidP="003A55D6">
            <w:pPr>
              <w:rPr>
                <w:rFonts w:ascii="Arial" w:hAnsi="Arial"/>
                <w:b/>
                <w:bCs/>
                <w:sz w:val="28"/>
              </w:rPr>
            </w:pPr>
            <w:r>
              <w:rPr>
                <w:rFonts w:ascii="Arial" w:hAnsi="Arial"/>
                <w:b/>
                <w:bCs/>
                <w:sz w:val="28"/>
              </w:rPr>
              <w:t>A-30-1</w:t>
            </w:r>
            <w:r w:rsidR="003840B9">
              <w:rPr>
                <w:rFonts w:ascii="Arial" w:hAnsi="Arial"/>
                <w:b/>
                <w:bCs/>
                <w:sz w:val="28"/>
              </w:rPr>
              <w:t>7</w:t>
            </w:r>
          </w:p>
        </w:tc>
        <w:tc>
          <w:tcPr>
            <w:tcW w:w="3402" w:type="dxa"/>
            <w:vMerge w:val="restart"/>
            <w:tcBorders>
              <w:top w:val="single" w:sz="48" w:space="0" w:color="0070C0"/>
              <w:left w:val="single" w:sz="6" w:space="0" w:color="0070C0"/>
              <w:bottom w:val="single" w:sz="6" w:space="0" w:color="0070C0"/>
              <w:right w:val="single" w:sz="6" w:space="0" w:color="0070C0"/>
            </w:tcBorders>
          </w:tcPr>
          <w:p w14:paraId="24EF7528" w14:textId="77777777" w:rsidR="003D15B5" w:rsidRDefault="003D15B5" w:rsidP="000B2AC2">
            <w:pPr>
              <w:spacing w:before="120"/>
              <w:jc w:val="center"/>
              <w:rPr>
                <w:rFonts w:ascii="Arial" w:hAnsi="Arial"/>
                <w:b/>
                <w:sz w:val="28"/>
              </w:rPr>
            </w:pPr>
            <w:r>
              <w:rPr>
                <w:rFonts w:ascii="Arial" w:hAnsi="Arial"/>
                <w:b/>
                <w:sz w:val="28"/>
              </w:rPr>
              <w:t>Betriebsanweisung</w:t>
            </w:r>
          </w:p>
          <w:p w14:paraId="116E3ED9" w14:textId="57E7279A" w:rsidR="003D15B5" w:rsidRPr="001F0731" w:rsidRDefault="006A71FA" w:rsidP="003A55D6">
            <w:pPr>
              <w:jc w:val="center"/>
              <w:rPr>
                <w:rFonts w:ascii="Arial" w:hAnsi="Arial"/>
                <w:bCs/>
                <w:i/>
                <w:iCs/>
                <w:sz w:val="28"/>
              </w:rPr>
            </w:pPr>
            <w:r>
              <w:rPr>
                <w:rFonts w:ascii="Arial" w:hAnsi="Arial"/>
                <w:bCs/>
                <w:i/>
                <w:iCs/>
                <w:sz w:val="22"/>
                <w:szCs w:val="16"/>
              </w:rPr>
              <w:t>Maschine – Bau</w:t>
            </w:r>
          </w:p>
        </w:tc>
        <w:tc>
          <w:tcPr>
            <w:tcW w:w="3500" w:type="dxa"/>
            <w:gridSpan w:val="3"/>
            <w:vMerge w:val="restart"/>
            <w:tcBorders>
              <w:top w:val="single" w:sz="48" w:space="0" w:color="0070C0"/>
              <w:left w:val="single" w:sz="6" w:space="0" w:color="0070C0"/>
              <w:bottom w:val="single" w:sz="6" w:space="0" w:color="0070C0"/>
              <w:right w:val="single" w:sz="48" w:space="0" w:color="0070C0"/>
            </w:tcBorders>
          </w:tcPr>
          <w:p w14:paraId="4D6DD0F7" w14:textId="6A71831A" w:rsidR="003D15B5" w:rsidRDefault="00400A91" w:rsidP="003A55D6">
            <w:pPr>
              <w:spacing w:before="40"/>
              <w:jc w:val="right"/>
              <w:rPr>
                <w:rFonts w:ascii="Arial" w:hAnsi="Arial"/>
              </w:rPr>
            </w:pPr>
            <w:r>
              <w:rPr>
                <w:noProof/>
              </w:rPr>
              <w:pict w14:anchorId="3F102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Ein Bild, das Text, Schrift, Logo, Grafiken enthält.&#10;&#10;Automatisch generierte Beschreibung" style="width:102.75pt;height:36pt;visibility:visible;mso-wrap-style:square">
                  <v:imagedata r:id="rId8" o:title="Ein Bild, das Text, Schrift, Logo, Grafiken enthält"/>
                </v:shape>
              </w:pict>
            </w:r>
          </w:p>
        </w:tc>
      </w:tr>
      <w:tr w:rsidR="003D15B5" w:rsidRPr="00400A91" w14:paraId="5EAB1E4F" w14:textId="77777777" w:rsidTr="007E6E69">
        <w:trPr>
          <w:cantSplit/>
          <w:tblHeader/>
        </w:trPr>
        <w:tc>
          <w:tcPr>
            <w:tcW w:w="1488" w:type="dxa"/>
            <w:gridSpan w:val="2"/>
            <w:tcBorders>
              <w:top w:val="single" w:sz="6" w:space="0" w:color="0070C0"/>
              <w:left w:val="single" w:sz="48" w:space="0" w:color="0070C0"/>
              <w:bottom w:val="single" w:sz="6" w:space="0" w:color="0070C0"/>
              <w:right w:val="single" w:sz="6" w:space="0" w:color="0070C0"/>
            </w:tcBorders>
          </w:tcPr>
          <w:p w14:paraId="70ED4AAC" w14:textId="77777777" w:rsidR="003D15B5" w:rsidRPr="00B072B8" w:rsidRDefault="003D15B5" w:rsidP="003A55D6">
            <w:pPr>
              <w:ind w:left="40"/>
              <w:rPr>
                <w:rFonts w:ascii="Arial" w:hAnsi="Arial"/>
                <w:b/>
                <w:sz w:val="18"/>
                <w:szCs w:val="18"/>
              </w:rPr>
            </w:pPr>
            <w:r w:rsidRPr="00B072B8">
              <w:rPr>
                <w:rFonts w:ascii="Arial" w:hAnsi="Arial"/>
                <w:b/>
                <w:sz w:val="18"/>
                <w:szCs w:val="18"/>
              </w:rPr>
              <w:t>Betrieb:</w:t>
            </w:r>
          </w:p>
        </w:tc>
        <w:tc>
          <w:tcPr>
            <w:tcW w:w="2410" w:type="dxa"/>
            <w:tcBorders>
              <w:top w:val="single" w:sz="6" w:space="0" w:color="0070C0"/>
              <w:left w:val="single" w:sz="6" w:space="0" w:color="0070C0"/>
              <w:bottom w:val="single" w:sz="6" w:space="0" w:color="0070C0"/>
              <w:right w:val="single" w:sz="6" w:space="0" w:color="0070C0"/>
            </w:tcBorders>
          </w:tcPr>
          <w:p w14:paraId="5A56ADA1" w14:textId="736E3DE2" w:rsidR="003D15B5" w:rsidRPr="00400A91" w:rsidRDefault="00400A91" w:rsidP="003A55D6">
            <w:pPr>
              <w:rPr>
                <w:rFonts w:ascii="Arial" w:hAnsi="Arial"/>
                <w:sz w:val="18"/>
                <w:szCs w:val="18"/>
                <w:lang w:val="en-US"/>
              </w:rPr>
            </w:pPr>
            <w:r w:rsidRPr="00400A91">
              <w:rPr>
                <w:rFonts w:ascii="Arial" w:hAnsi="Arial"/>
                <w:sz w:val="18"/>
                <w:szCs w:val="18"/>
                <w:lang w:val="en-US"/>
              </w:rPr>
              <w:t>Josef Stix GmbH &amp; Co. KG</w:t>
            </w:r>
          </w:p>
        </w:tc>
        <w:tc>
          <w:tcPr>
            <w:tcW w:w="3402" w:type="dxa"/>
            <w:vMerge/>
            <w:tcBorders>
              <w:top w:val="single" w:sz="6" w:space="0" w:color="0070C0"/>
              <w:left w:val="single" w:sz="6" w:space="0" w:color="0070C0"/>
              <w:bottom w:val="single" w:sz="6" w:space="0" w:color="0070C0"/>
              <w:right w:val="single" w:sz="6" w:space="0" w:color="0070C0"/>
            </w:tcBorders>
          </w:tcPr>
          <w:p w14:paraId="4A4FF126" w14:textId="77777777" w:rsidR="003D15B5" w:rsidRPr="00400A91" w:rsidRDefault="003D15B5" w:rsidP="003A55D6">
            <w:pPr>
              <w:rPr>
                <w:rFonts w:ascii="Arial" w:hAnsi="Arial"/>
                <w:b/>
                <w:lang w:val="en-US"/>
              </w:rPr>
            </w:pPr>
          </w:p>
        </w:tc>
        <w:tc>
          <w:tcPr>
            <w:tcW w:w="3500" w:type="dxa"/>
            <w:gridSpan w:val="3"/>
            <w:vMerge/>
            <w:tcBorders>
              <w:top w:val="single" w:sz="6" w:space="0" w:color="0070C0"/>
              <w:left w:val="single" w:sz="6" w:space="0" w:color="0070C0"/>
              <w:bottom w:val="single" w:sz="6" w:space="0" w:color="0070C0"/>
              <w:right w:val="single" w:sz="48" w:space="0" w:color="0070C0"/>
            </w:tcBorders>
          </w:tcPr>
          <w:p w14:paraId="77E31BB6" w14:textId="77777777" w:rsidR="003D15B5" w:rsidRPr="00400A91" w:rsidRDefault="003D15B5" w:rsidP="003A55D6">
            <w:pPr>
              <w:rPr>
                <w:rFonts w:ascii="Arial" w:hAnsi="Arial"/>
                <w:lang w:val="en-US"/>
              </w:rPr>
            </w:pPr>
          </w:p>
        </w:tc>
      </w:tr>
      <w:tr w:rsidR="003D15B5" w14:paraId="6BB31E0F" w14:textId="77777777" w:rsidTr="007E6E69">
        <w:trPr>
          <w:cantSplit/>
          <w:tblHeader/>
        </w:trPr>
        <w:tc>
          <w:tcPr>
            <w:tcW w:w="1488" w:type="dxa"/>
            <w:gridSpan w:val="2"/>
            <w:tcBorders>
              <w:top w:val="single" w:sz="6" w:space="0" w:color="0070C0"/>
              <w:left w:val="single" w:sz="48" w:space="0" w:color="0070C0"/>
              <w:bottom w:val="single" w:sz="6" w:space="0" w:color="0070C0"/>
              <w:right w:val="single" w:sz="6" w:space="0" w:color="0070C0"/>
            </w:tcBorders>
          </w:tcPr>
          <w:p w14:paraId="65B6AD04" w14:textId="7F6A0BE2" w:rsidR="003D15B5" w:rsidRPr="00B072B8" w:rsidRDefault="00614977" w:rsidP="003A55D6">
            <w:pPr>
              <w:ind w:left="40"/>
              <w:rPr>
                <w:rFonts w:ascii="Arial" w:hAnsi="Arial"/>
                <w:b/>
                <w:sz w:val="18"/>
                <w:szCs w:val="18"/>
              </w:rPr>
            </w:pPr>
            <w:r>
              <w:rPr>
                <w:rFonts w:ascii="Arial" w:hAnsi="Arial"/>
                <w:b/>
                <w:sz w:val="18"/>
                <w:szCs w:val="18"/>
              </w:rPr>
              <w:t>Baustelle</w:t>
            </w:r>
            <w:r w:rsidR="001F0731">
              <w:rPr>
                <w:rFonts w:ascii="Arial" w:hAnsi="Arial"/>
                <w:b/>
                <w:sz w:val="18"/>
                <w:szCs w:val="18"/>
              </w:rPr>
              <w:t>:</w:t>
            </w:r>
          </w:p>
        </w:tc>
        <w:tc>
          <w:tcPr>
            <w:tcW w:w="2410" w:type="dxa"/>
            <w:tcBorders>
              <w:top w:val="single" w:sz="6" w:space="0" w:color="0070C0"/>
              <w:left w:val="single" w:sz="6" w:space="0" w:color="0070C0"/>
              <w:bottom w:val="single" w:sz="6" w:space="0" w:color="0070C0"/>
              <w:right w:val="single" w:sz="6" w:space="0" w:color="0070C0"/>
            </w:tcBorders>
          </w:tcPr>
          <w:p w14:paraId="2C185702" w14:textId="77777777" w:rsidR="003D15B5" w:rsidRPr="00B072B8" w:rsidRDefault="003D15B5" w:rsidP="003A55D6">
            <w:pPr>
              <w:rPr>
                <w:rFonts w:ascii="Arial" w:hAnsi="Arial"/>
                <w:sz w:val="18"/>
                <w:szCs w:val="18"/>
              </w:rPr>
            </w:pPr>
            <w:r>
              <w:rPr>
                <w:rFonts w:ascii="Arial" w:hAnsi="Arial"/>
                <w:sz w:val="18"/>
                <w:szCs w:val="18"/>
              </w:rPr>
              <w:t>Allgemein</w:t>
            </w:r>
          </w:p>
        </w:tc>
        <w:tc>
          <w:tcPr>
            <w:tcW w:w="3402" w:type="dxa"/>
            <w:vMerge/>
            <w:tcBorders>
              <w:top w:val="single" w:sz="6" w:space="0" w:color="0070C0"/>
              <w:left w:val="single" w:sz="6" w:space="0" w:color="0070C0"/>
              <w:bottom w:val="single" w:sz="6" w:space="0" w:color="0070C0"/>
              <w:right w:val="single" w:sz="6" w:space="0" w:color="0070C0"/>
            </w:tcBorders>
          </w:tcPr>
          <w:p w14:paraId="3CCEB86D" w14:textId="77777777" w:rsidR="003D15B5" w:rsidRDefault="003D15B5" w:rsidP="003A55D6">
            <w:pPr>
              <w:rPr>
                <w:rFonts w:ascii="Arial" w:hAnsi="Arial"/>
                <w:b/>
              </w:rPr>
            </w:pPr>
          </w:p>
        </w:tc>
        <w:tc>
          <w:tcPr>
            <w:tcW w:w="3500" w:type="dxa"/>
            <w:gridSpan w:val="3"/>
            <w:vMerge/>
            <w:tcBorders>
              <w:top w:val="single" w:sz="6" w:space="0" w:color="0070C0"/>
              <w:left w:val="single" w:sz="6" w:space="0" w:color="0070C0"/>
              <w:bottom w:val="single" w:sz="6" w:space="0" w:color="0070C0"/>
              <w:right w:val="single" w:sz="48" w:space="0" w:color="0070C0"/>
            </w:tcBorders>
          </w:tcPr>
          <w:p w14:paraId="6185F920" w14:textId="77777777" w:rsidR="003D15B5" w:rsidRDefault="003D15B5" w:rsidP="003A55D6">
            <w:pPr>
              <w:rPr>
                <w:rFonts w:ascii="Arial" w:hAnsi="Arial"/>
              </w:rPr>
            </w:pPr>
          </w:p>
        </w:tc>
      </w:tr>
      <w:tr w:rsidR="003D15B5" w14:paraId="6ACA0404" w14:textId="77777777" w:rsidTr="007E6E69">
        <w:trPr>
          <w:cantSplit/>
          <w:tblHeader/>
        </w:trPr>
        <w:tc>
          <w:tcPr>
            <w:tcW w:w="1488" w:type="dxa"/>
            <w:gridSpan w:val="2"/>
            <w:tcBorders>
              <w:top w:val="single" w:sz="6" w:space="0" w:color="0070C0"/>
              <w:left w:val="single" w:sz="48" w:space="0" w:color="0070C0"/>
              <w:bottom w:val="single" w:sz="6" w:space="0" w:color="0070C0"/>
              <w:right w:val="single" w:sz="6" w:space="0" w:color="0070C0"/>
            </w:tcBorders>
          </w:tcPr>
          <w:p w14:paraId="519512B2" w14:textId="77777777" w:rsidR="003D15B5" w:rsidRPr="00B072B8" w:rsidRDefault="003D15B5" w:rsidP="003A55D6">
            <w:pPr>
              <w:ind w:left="40"/>
              <w:rPr>
                <w:rFonts w:ascii="Arial" w:hAnsi="Arial"/>
                <w:b/>
                <w:sz w:val="18"/>
                <w:szCs w:val="18"/>
              </w:rPr>
            </w:pPr>
            <w:r w:rsidRPr="00B072B8">
              <w:rPr>
                <w:rFonts w:ascii="Arial" w:hAnsi="Arial"/>
                <w:b/>
                <w:sz w:val="18"/>
                <w:szCs w:val="18"/>
              </w:rPr>
              <w:t>Ersteller(in):</w:t>
            </w:r>
          </w:p>
        </w:tc>
        <w:tc>
          <w:tcPr>
            <w:tcW w:w="2410" w:type="dxa"/>
            <w:tcBorders>
              <w:top w:val="single" w:sz="6" w:space="0" w:color="0070C0"/>
              <w:left w:val="single" w:sz="6" w:space="0" w:color="0070C0"/>
              <w:bottom w:val="single" w:sz="6" w:space="0" w:color="0070C0"/>
              <w:right w:val="single" w:sz="6" w:space="0" w:color="0070C0"/>
            </w:tcBorders>
          </w:tcPr>
          <w:p w14:paraId="5EFB0A35" w14:textId="77777777" w:rsidR="003D15B5" w:rsidRPr="00B072B8" w:rsidRDefault="003D15B5" w:rsidP="003A55D6">
            <w:pPr>
              <w:rPr>
                <w:rFonts w:ascii="Arial" w:hAnsi="Arial"/>
                <w:sz w:val="18"/>
                <w:szCs w:val="18"/>
              </w:rPr>
            </w:pPr>
            <w:r w:rsidRPr="00B072B8">
              <w:rPr>
                <w:rFonts w:ascii="Arial" w:hAnsi="Arial"/>
                <w:sz w:val="18"/>
                <w:szCs w:val="18"/>
              </w:rPr>
              <w:t>SiFa/QMB</w:t>
            </w:r>
          </w:p>
        </w:tc>
        <w:tc>
          <w:tcPr>
            <w:tcW w:w="3402" w:type="dxa"/>
            <w:vMerge/>
            <w:tcBorders>
              <w:top w:val="single" w:sz="6" w:space="0" w:color="0070C0"/>
              <w:left w:val="single" w:sz="6" w:space="0" w:color="0070C0"/>
              <w:bottom w:val="single" w:sz="6" w:space="0" w:color="0070C0"/>
              <w:right w:val="single" w:sz="6" w:space="0" w:color="0070C0"/>
            </w:tcBorders>
          </w:tcPr>
          <w:p w14:paraId="5FC38166" w14:textId="77777777" w:rsidR="003D15B5" w:rsidRDefault="003D15B5" w:rsidP="003A55D6">
            <w:pPr>
              <w:rPr>
                <w:rFonts w:ascii="Arial" w:hAnsi="Arial"/>
                <w:b/>
              </w:rPr>
            </w:pPr>
          </w:p>
        </w:tc>
        <w:tc>
          <w:tcPr>
            <w:tcW w:w="1275" w:type="dxa"/>
            <w:tcBorders>
              <w:top w:val="single" w:sz="6" w:space="0" w:color="0070C0"/>
              <w:left w:val="single" w:sz="6" w:space="0" w:color="0070C0"/>
              <w:bottom w:val="single" w:sz="6" w:space="0" w:color="0070C0"/>
              <w:right w:val="single" w:sz="6" w:space="0" w:color="0070C0"/>
            </w:tcBorders>
          </w:tcPr>
          <w:p w14:paraId="6A480057" w14:textId="77777777" w:rsidR="003D15B5" w:rsidRPr="00B072B8" w:rsidRDefault="003D15B5" w:rsidP="003A55D6">
            <w:pPr>
              <w:rPr>
                <w:rFonts w:ascii="Arial" w:hAnsi="Arial"/>
                <w:sz w:val="18"/>
                <w:szCs w:val="18"/>
              </w:rPr>
            </w:pPr>
            <w:r>
              <w:rPr>
                <w:rFonts w:ascii="Arial" w:hAnsi="Arial"/>
                <w:b/>
                <w:sz w:val="18"/>
                <w:szCs w:val="18"/>
              </w:rPr>
              <w:t>Bereich:</w:t>
            </w:r>
          </w:p>
        </w:tc>
        <w:tc>
          <w:tcPr>
            <w:tcW w:w="2225" w:type="dxa"/>
            <w:gridSpan w:val="2"/>
            <w:tcBorders>
              <w:top w:val="single" w:sz="6" w:space="0" w:color="0070C0"/>
              <w:left w:val="single" w:sz="6" w:space="0" w:color="0070C0"/>
              <w:bottom w:val="single" w:sz="6" w:space="0" w:color="0070C0"/>
              <w:right w:val="single" w:sz="48" w:space="0" w:color="0070C0"/>
            </w:tcBorders>
          </w:tcPr>
          <w:p w14:paraId="67420516" w14:textId="2ECC8EFB" w:rsidR="003D15B5" w:rsidRPr="001F0731" w:rsidRDefault="001F0731" w:rsidP="003A55D6">
            <w:pPr>
              <w:jc w:val="both"/>
              <w:rPr>
                <w:rFonts w:ascii="Arial" w:hAnsi="Arial"/>
                <w:sz w:val="18"/>
                <w:szCs w:val="18"/>
              </w:rPr>
            </w:pPr>
            <w:r w:rsidRPr="001F0731">
              <w:rPr>
                <w:rFonts w:ascii="Arial" w:hAnsi="Arial"/>
                <w:sz w:val="18"/>
                <w:szCs w:val="18"/>
              </w:rPr>
              <w:t>Alle</w:t>
            </w:r>
          </w:p>
        </w:tc>
      </w:tr>
      <w:tr w:rsidR="003D15B5" w14:paraId="324C43E1" w14:textId="77777777" w:rsidTr="00C75DEC">
        <w:trPr>
          <w:cantSplit/>
          <w:tblHeader/>
        </w:trPr>
        <w:tc>
          <w:tcPr>
            <w:tcW w:w="3898" w:type="dxa"/>
            <w:gridSpan w:val="3"/>
            <w:tcBorders>
              <w:top w:val="single" w:sz="6" w:space="0" w:color="0070C0"/>
              <w:left w:val="single" w:sz="48" w:space="0" w:color="0070C0"/>
              <w:bottom w:val="single" w:sz="2" w:space="0" w:color="4472C4" w:themeColor="accent1"/>
              <w:right w:val="single" w:sz="6" w:space="0" w:color="0070C0"/>
            </w:tcBorders>
          </w:tcPr>
          <w:p w14:paraId="6309044A" w14:textId="41DBB9C1" w:rsidR="003D15B5" w:rsidRPr="00B072B8" w:rsidRDefault="003D15B5" w:rsidP="003A55D6">
            <w:pPr>
              <w:spacing w:after="40"/>
              <w:ind w:left="40"/>
              <w:rPr>
                <w:rFonts w:ascii="Arial" w:hAnsi="Arial"/>
                <w:b/>
                <w:sz w:val="18"/>
                <w:szCs w:val="18"/>
              </w:rPr>
            </w:pPr>
            <w:r w:rsidRPr="00B072B8">
              <w:rPr>
                <w:rFonts w:ascii="Arial" w:hAnsi="Arial"/>
                <w:b/>
                <w:sz w:val="18"/>
                <w:szCs w:val="18"/>
              </w:rPr>
              <w:t xml:space="preserve">freigegeben (Unterschrift): </w:t>
            </w:r>
            <w:r w:rsidRPr="00B072B8">
              <w:rPr>
                <w:rFonts w:ascii="Arial" w:hAnsi="Arial"/>
                <w:sz w:val="18"/>
                <w:szCs w:val="18"/>
              </w:rPr>
              <w:t>R.</w:t>
            </w:r>
            <w:r w:rsidR="00D24F0F">
              <w:rPr>
                <w:rFonts w:ascii="Arial" w:hAnsi="Arial"/>
                <w:sz w:val="18"/>
                <w:szCs w:val="18"/>
              </w:rPr>
              <w:t xml:space="preserve"> </w:t>
            </w:r>
            <w:r w:rsidRPr="00B072B8">
              <w:rPr>
                <w:rFonts w:ascii="Arial" w:hAnsi="Arial"/>
                <w:sz w:val="18"/>
                <w:szCs w:val="18"/>
              </w:rPr>
              <w:t>Eglit</w:t>
            </w:r>
            <w:r w:rsidR="00D24F0F">
              <w:rPr>
                <w:rFonts w:ascii="Arial" w:hAnsi="Arial"/>
                <w:sz w:val="18"/>
                <w:szCs w:val="18"/>
              </w:rPr>
              <w:t>i</w:t>
            </w:r>
            <w:r w:rsidRPr="00B072B8">
              <w:rPr>
                <w:rFonts w:ascii="Arial" w:hAnsi="Arial"/>
                <w:sz w:val="18"/>
                <w:szCs w:val="18"/>
              </w:rPr>
              <w:t>s</w:t>
            </w:r>
          </w:p>
        </w:tc>
        <w:tc>
          <w:tcPr>
            <w:tcW w:w="3402" w:type="dxa"/>
            <w:vMerge/>
            <w:tcBorders>
              <w:top w:val="single" w:sz="6" w:space="0" w:color="0070C0"/>
              <w:left w:val="single" w:sz="6" w:space="0" w:color="0070C0"/>
              <w:bottom w:val="single" w:sz="2" w:space="0" w:color="4472C4" w:themeColor="accent1"/>
              <w:right w:val="single" w:sz="6" w:space="0" w:color="0070C0"/>
            </w:tcBorders>
          </w:tcPr>
          <w:p w14:paraId="6BF66804" w14:textId="77777777" w:rsidR="003D15B5" w:rsidRDefault="003D15B5" w:rsidP="003A55D6">
            <w:pPr>
              <w:rPr>
                <w:rFonts w:ascii="Arial" w:hAnsi="Arial"/>
                <w:b/>
              </w:rPr>
            </w:pPr>
          </w:p>
        </w:tc>
        <w:tc>
          <w:tcPr>
            <w:tcW w:w="1275" w:type="dxa"/>
            <w:tcBorders>
              <w:top w:val="single" w:sz="6" w:space="0" w:color="0070C0"/>
              <w:left w:val="single" w:sz="6" w:space="0" w:color="0070C0"/>
              <w:bottom w:val="single" w:sz="2" w:space="0" w:color="4472C4" w:themeColor="accent1"/>
              <w:right w:val="single" w:sz="6" w:space="0" w:color="0070C0"/>
            </w:tcBorders>
          </w:tcPr>
          <w:p w14:paraId="67015930" w14:textId="77777777" w:rsidR="003D15B5" w:rsidRPr="00B072B8" w:rsidRDefault="003D15B5" w:rsidP="003A55D6">
            <w:pPr>
              <w:rPr>
                <w:rFonts w:ascii="Arial" w:hAnsi="Arial"/>
                <w:b/>
                <w:bCs/>
                <w:sz w:val="18"/>
                <w:szCs w:val="18"/>
              </w:rPr>
            </w:pPr>
            <w:r w:rsidRPr="00B072B8">
              <w:rPr>
                <w:rFonts w:ascii="Arial" w:hAnsi="Arial"/>
                <w:b/>
                <w:bCs/>
                <w:sz w:val="18"/>
                <w:szCs w:val="18"/>
              </w:rPr>
              <w:t>Aktualisiert:</w:t>
            </w:r>
          </w:p>
        </w:tc>
        <w:tc>
          <w:tcPr>
            <w:tcW w:w="2225" w:type="dxa"/>
            <w:gridSpan w:val="2"/>
            <w:tcBorders>
              <w:top w:val="single" w:sz="6" w:space="0" w:color="0070C0"/>
              <w:left w:val="single" w:sz="6" w:space="0" w:color="0070C0"/>
              <w:bottom w:val="single" w:sz="2" w:space="0" w:color="4472C4" w:themeColor="accent1"/>
              <w:right w:val="single" w:sz="48" w:space="0" w:color="0070C0"/>
            </w:tcBorders>
          </w:tcPr>
          <w:p w14:paraId="39C76A78" w14:textId="6602F0C9" w:rsidR="003D15B5" w:rsidRPr="001F0731" w:rsidRDefault="006777E2" w:rsidP="003A55D6">
            <w:pPr>
              <w:jc w:val="both"/>
              <w:rPr>
                <w:rFonts w:ascii="Arial" w:hAnsi="Arial"/>
                <w:sz w:val="18"/>
                <w:szCs w:val="18"/>
              </w:rPr>
            </w:pPr>
            <w:r>
              <w:rPr>
                <w:rFonts w:ascii="Arial" w:hAnsi="Arial"/>
                <w:sz w:val="18"/>
                <w:szCs w:val="18"/>
              </w:rPr>
              <w:t>25</w:t>
            </w:r>
            <w:r w:rsidR="0001729C">
              <w:rPr>
                <w:rFonts w:ascii="Arial" w:hAnsi="Arial"/>
                <w:sz w:val="18"/>
                <w:szCs w:val="18"/>
              </w:rPr>
              <w:t>.</w:t>
            </w:r>
            <w:r>
              <w:rPr>
                <w:rFonts w:ascii="Arial" w:hAnsi="Arial"/>
                <w:sz w:val="18"/>
                <w:szCs w:val="18"/>
              </w:rPr>
              <w:t>02</w:t>
            </w:r>
            <w:r w:rsidR="00C75DEC">
              <w:rPr>
                <w:rFonts w:ascii="Arial" w:hAnsi="Arial"/>
                <w:sz w:val="18"/>
                <w:szCs w:val="18"/>
              </w:rPr>
              <w:t>.202</w:t>
            </w:r>
            <w:r>
              <w:rPr>
                <w:rFonts w:ascii="Arial" w:hAnsi="Arial"/>
                <w:sz w:val="18"/>
                <w:szCs w:val="18"/>
              </w:rPr>
              <w:t>6</w:t>
            </w:r>
          </w:p>
        </w:tc>
      </w:tr>
      <w:tr w:rsidR="004109F2" w:rsidRPr="004109F2" w14:paraId="4327640C" w14:textId="77777777" w:rsidTr="00C75DEC">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top w:val="single" w:sz="2" w:space="0" w:color="4472C4" w:themeColor="accent1"/>
              <w:left w:val="single" w:sz="48" w:space="0" w:color="0070C0"/>
              <w:bottom w:val="single" w:sz="2" w:space="0" w:color="4472C4" w:themeColor="accent1"/>
              <w:right w:val="single" w:sz="48" w:space="0" w:color="0070C0"/>
            </w:tcBorders>
            <w:shd w:val="clear" w:color="auto" w:fill="0070C0"/>
          </w:tcPr>
          <w:p w14:paraId="5D0C7D15" w14:textId="05D0B3F9" w:rsidR="002403CC" w:rsidRPr="004109F2" w:rsidRDefault="001F0731">
            <w:pPr>
              <w:jc w:val="center"/>
              <w:rPr>
                <w:rFonts w:ascii="Arial" w:hAnsi="Arial" w:cs="Arial"/>
                <w:b/>
                <w:color w:val="FFFFFF" w:themeColor="background1"/>
                <w:sz w:val="24"/>
              </w:rPr>
            </w:pPr>
            <w:r w:rsidRPr="004109F2">
              <w:rPr>
                <w:rFonts w:ascii="Arial" w:hAnsi="Arial" w:cs="Arial"/>
                <w:b/>
                <w:color w:val="FFFFFF" w:themeColor="background1"/>
                <w:sz w:val="24"/>
              </w:rPr>
              <w:t>Anwendungsbereich</w:t>
            </w:r>
          </w:p>
        </w:tc>
      </w:tr>
      <w:tr w:rsidR="002403CC" w:rsidRPr="009A0291" w14:paraId="0733C38C" w14:textId="77777777" w:rsidTr="00C75DEC">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top w:val="single" w:sz="2" w:space="0" w:color="4472C4" w:themeColor="accent1"/>
              <w:left w:val="single" w:sz="48" w:space="0" w:color="0070C0"/>
              <w:bottom w:val="single" w:sz="2" w:space="0" w:color="4472C4" w:themeColor="accent1"/>
              <w:right w:val="single" w:sz="48" w:space="0" w:color="0070C0"/>
            </w:tcBorders>
          </w:tcPr>
          <w:p w14:paraId="5935FCE5" w14:textId="74CCB771" w:rsidR="002403CC" w:rsidRPr="00345350" w:rsidRDefault="00F13155">
            <w:pPr>
              <w:spacing w:before="40"/>
              <w:jc w:val="center"/>
              <w:rPr>
                <w:rFonts w:ascii="Arial" w:hAnsi="Arial" w:cs="Arial"/>
                <w:b/>
                <w:sz w:val="24"/>
              </w:rPr>
            </w:pPr>
            <w:r>
              <w:rPr>
                <w:rFonts w:ascii="Arial" w:hAnsi="Arial" w:cs="Arial"/>
                <w:b/>
                <w:sz w:val="24"/>
                <w:szCs w:val="28"/>
              </w:rPr>
              <w:t>Lichtmast</w:t>
            </w:r>
            <w:r w:rsidR="00257BAD">
              <w:rPr>
                <w:rFonts w:ascii="Arial" w:hAnsi="Arial" w:cs="Arial"/>
                <w:b/>
                <w:sz w:val="24"/>
                <w:szCs w:val="28"/>
              </w:rPr>
              <w:t xml:space="preserve"> - mobil</w:t>
            </w:r>
          </w:p>
        </w:tc>
      </w:tr>
      <w:tr w:rsidR="002802CE" w:rsidRPr="009A0291" w14:paraId="2CB962FF" w14:textId="77777777" w:rsidTr="00C75DEC">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top w:val="single" w:sz="2" w:space="0" w:color="4472C4" w:themeColor="accent1"/>
              <w:left w:val="single" w:sz="48" w:space="0" w:color="0070C0"/>
              <w:bottom w:val="single" w:sz="2" w:space="0" w:color="4472C4" w:themeColor="accent1"/>
              <w:right w:val="single" w:sz="48" w:space="0" w:color="0070C0"/>
            </w:tcBorders>
          </w:tcPr>
          <w:p w14:paraId="52AC07F0" w14:textId="6F4FD3B6" w:rsidR="002802CE" w:rsidRDefault="002802CE">
            <w:pPr>
              <w:spacing w:before="40"/>
              <w:jc w:val="center"/>
              <w:rPr>
                <w:rFonts w:ascii="Arial" w:hAnsi="Arial" w:cs="Arial"/>
                <w:b/>
                <w:sz w:val="24"/>
                <w:szCs w:val="28"/>
              </w:rPr>
            </w:pPr>
            <w:r>
              <w:rPr>
                <w:rFonts w:ascii="Arial" w:hAnsi="Arial"/>
                <w:color w:val="000000"/>
              </w:rPr>
              <w:t xml:space="preserve">Einsatz von </w:t>
            </w:r>
            <w:r w:rsidR="00257BAD">
              <w:rPr>
                <w:rFonts w:ascii="Arial" w:hAnsi="Arial"/>
                <w:color w:val="000000"/>
              </w:rPr>
              <w:t xml:space="preserve">mobilen </w:t>
            </w:r>
            <w:r w:rsidR="00F13155">
              <w:rPr>
                <w:rFonts w:ascii="Arial" w:hAnsi="Arial"/>
                <w:color w:val="000000"/>
              </w:rPr>
              <w:t>Lichtmasten</w:t>
            </w:r>
          </w:p>
        </w:tc>
      </w:tr>
      <w:tr w:rsidR="004109F2" w:rsidRPr="004109F2" w14:paraId="2647C1D3" w14:textId="77777777" w:rsidTr="00C75DEC">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2" w:space="0" w:color="4472C4" w:themeColor="accent1"/>
              <w:left w:val="single" w:sz="48" w:space="0" w:color="0070C0"/>
              <w:bottom w:val="single" w:sz="2" w:space="0" w:color="4472C4" w:themeColor="accent1"/>
              <w:right w:val="single" w:sz="48" w:space="0" w:color="0070C0"/>
            </w:tcBorders>
            <w:shd w:val="clear" w:color="auto" w:fill="0070C0"/>
          </w:tcPr>
          <w:p w14:paraId="2CCBECCA" w14:textId="28CE785B" w:rsidR="002403CC" w:rsidRPr="004109F2" w:rsidRDefault="002403CC">
            <w:pPr>
              <w:keepNext/>
              <w:jc w:val="center"/>
              <w:rPr>
                <w:rFonts w:ascii="Arial" w:hAnsi="Arial" w:cs="Arial"/>
                <w:b/>
                <w:color w:val="FFFFFF" w:themeColor="background1"/>
                <w:sz w:val="24"/>
              </w:rPr>
            </w:pPr>
            <w:r w:rsidRPr="004109F2">
              <w:rPr>
                <w:rFonts w:ascii="Arial" w:hAnsi="Arial" w:cs="Arial"/>
                <w:b/>
                <w:color w:val="FFFFFF" w:themeColor="background1"/>
                <w:sz w:val="24"/>
              </w:rPr>
              <w:t>Gefährdungen für Mensch</w:t>
            </w:r>
            <w:r w:rsidR="007E6E69">
              <w:rPr>
                <w:rFonts w:ascii="Arial" w:hAnsi="Arial" w:cs="Arial"/>
                <w:b/>
                <w:color w:val="FFFFFF" w:themeColor="background1"/>
                <w:sz w:val="24"/>
              </w:rPr>
              <w:t xml:space="preserve"> und Umwelt</w:t>
            </w:r>
          </w:p>
        </w:tc>
      </w:tr>
      <w:tr w:rsidR="00412F02" w:rsidRPr="009A0291" w14:paraId="0239C327" w14:textId="77777777" w:rsidTr="006777E2">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2" w:space="0" w:color="4472C4" w:themeColor="accent1"/>
              <w:left w:val="single" w:sz="48" w:space="0" w:color="0070C0"/>
              <w:bottom w:val="single" w:sz="2" w:space="0" w:color="4472C4" w:themeColor="accent1"/>
            </w:tcBorders>
          </w:tcPr>
          <w:p w14:paraId="50A59586" w14:textId="71F9257A" w:rsidR="00412F02" w:rsidRDefault="00400A91" w:rsidP="009B277F">
            <w:pPr>
              <w:spacing w:before="40"/>
              <w:ind w:left="40"/>
              <w:jc w:val="center"/>
              <w:rPr>
                <w:noProof/>
              </w:rPr>
            </w:pPr>
            <w:r>
              <w:rPr>
                <w:rFonts w:ascii="Arial" w:hAnsi="Arial" w:cs="Arial"/>
              </w:rPr>
              <w:pict w14:anchorId="110E705C">
                <v:shape id="_x0000_i1025" type="#_x0000_t75" style="width:53.25pt;height:46.5pt">
                  <v:imagedata r:id="rId9" o:title=""/>
                </v:shape>
              </w:pict>
            </w:r>
          </w:p>
          <w:p w14:paraId="345FBEE1" w14:textId="4E39F075" w:rsidR="003227E3" w:rsidRPr="003227E3" w:rsidRDefault="00400A91" w:rsidP="009B277F">
            <w:pPr>
              <w:spacing w:before="40"/>
              <w:ind w:left="40"/>
              <w:jc w:val="center"/>
              <w:rPr>
                <w:rFonts w:ascii="Arial" w:hAnsi="Arial" w:cs="Arial"/>
                <w:noProof/>
              </w:rPr>
            </w:pPr>
            <w:r>
              <w:rPr>
                <w:rFonts w:ascii="Arial" w:hAnsi="Arial" w:cs="Arial"/>
              </w:rPr>
              <w:pict w14:anchorId="2B7BFA31">
                <v:shape id="_x0000_i1026" type="#_x0000_t75" style="width:53.25pt;height:45pt">
                  <v:imagedata r:id="rId10" o:title=""/>
                </v:shape>
              </w:pict>
            </w:r>
          </w:p>
          <w:p w14:paraId="166188B2" w14:textId="20FDA85C" w:rsidR="006A4ABD" w:rsidRPr="009A0291" w:rsidRDefault="006A4ABD" w:rsidP="009B277F">
            <w:pPr>
              <w:spacing w:before="40"/>
              <w:ind w:left="40"/>
              <w:jc w:val="center"/>
              <w:rPr>
                <w:rFonts w:ascii="Arial" w:hAnsi="Arial" w:cs="Arial"/>
                <w:noProof/>
              </w:rPr>
            </w:pPr>
          </w:p>
        </w:tc>
        <w:tc>
          <w:tcPr>
            <w:tcW w:w="8368" w:type="dxa"/>
            <w:gridSpan w:val="5"/>
            <w:tcBorders>
              <w:top w:val="single" w:sz="2" w:space="0" w:color="4472C4" w:themeColor="accent1"/>
              <w:bottom w:val="single" w:sz="2" w:space="0" w:color="4472C4" w:themeColor="accent1"/>
              <w:right w:val="single" w:sz="6" w:space="0" w:color="DDDDDD"/>
            </w:tcBorders>
          </w:tcPr>
          <w:p w14:paraId="74AB82E3" w14:textId="665E00FB" w:rsidR="003C1759" w:rsidRDefault="00257BAD" w:rsidP="00AF3522">
            <w:pPr>
              <w:numPr>
                <w:ilvl w:val="0"/>
                <w:numId w:val="1"/>
              </w:numPr>
              <w:spacing w:before="60"/>
              <w:ind w:left="714" w:hanging="357"/>
              <w:rPr>
                <w:rFonts w:ascii="Arial" w:hAnsi="Arial" w:cs="Arial"/>
                <w:bCs/>
                <w:color w:val="000000"/>
              </w:rPr>
            </w:pPr>
            <w:r w:rsidRPr="00AF3522">
              <w:rPr>
                <w:rFonts w:ascii="Arial" w:hAnsi="Arial" w:cs="Arial"/>
                <w:bCs/>
                <w:color w:val="000000"/>
              </w:rPr>
              <w:t>Elektrische Gefährdung</w:t>
            </w:r>
          </w:p>
          <w:p w14:paraId="2C0A15C7" w14:textId="77777777" w:rsidR="00AF3522" w:rsidRPr="00AF3522" w:rsidRDefault="00AF3522" w:rsidP="00AF3522">
            <w:pPr>
              <w:numPr>
                <w:ilvl w:val="0"/>
                <w:numId w:val="1"/>
              </w:numPr>
              <w:ind w:left="714" w:hanging="357"/>
              <w:rPr>
                <w:rFonts w:ascii="Arial" w:hAnsi="Arial" w:cs="Arial"/>
                <w:bCs/>
                <w:color w:val="000000"/>
              </w:rPr>
            </w:pPr>
            <w:r w:rsidRPr="00AF3522">
              <w:rPr>
                <w:rFonts w:ascii="Arial" w:hAnsi="Arial" w:cs="Arial"/>
                <w:bCs/>
              </w:rPr>
              <w:t>Kippgefahr durch fehlende Standsicherheit auf unebenem Boden oder unvollständigem Aufbau.</w:t>
            </w:r>
          </w:p>
          <w:p w14:paraId="50B4BF5F" w14:textId="77777777" w:rsidR="00AF3522" w:rsidRPr="00AF3522" w:rsidRDefault="00AF3522" w:rsidP="00AF3522">
            <w:pPr>
              <w:numPr>
                <w:ilvl w:val="0"/>
                <w:numId w:val="1"/>
              </w:numPr>
              <w:ind w:left="714" w:hanging="357"/>
              <w:rPr>
                <w:rFonts w:ascii="Arial" w:hAnsi="Arial" w:cs="Arial"/>
                <w:bCs/>
                <w:color w:val="000000"/>
              </w:rPr>
            </w:pPr>
            <w:r w:rsidRPr="00AF3522">
              <w:rPr>
                <w:rFonts w:ascii="Arial" w:hAnsi="Arial" w:cs="Arial"/>
                <w:bCs/>
              </w:rPr>
              <w:t>Gefahr des Umsturzes der Lichtanlage bei Windgeschwindigkeiten größer 100km/h.</w:t>
            </w:r>
          </w:p>
          <w:p w14:paraId="4A3ED690" w14:textId="77777777" w:rsidR="00AF3522" w:rsidRPr="00AF3522" w:rsidRDefault="00AF3522" w:rsidP="00AF3522">
            <w:pPr>
              <w:numPr>
                <w:ilvl w:val="0"/>
                <w:numId w:val="1"/>
              </w:numPr>
              <w:ind w:left="714" w:hanging="357"/>
              <w:rPr>
                <w:rFonts w:ascii="Arial" w:hAnsi="Arial" w:cs="Arial"/>
                <w:bCs/>
                <w:color w:val="000000"/>
              </w:rPr>
            </w:pPr>
            <w:r w:rsidRPr="00AF3522">
              <w:rPr>
                <w:rFonts w:ascii="Arial" w:hAnsi="Arial" w:cs="Arial"/>
                <w:bCs/>
              </w:rPr>
              <w:t>Gefahr durch unsachgemäße Bedienung.</w:t>
            </w:r>
          </w:p>
          <w:p w14:paraId="5C684536" w14:textId="77777777" w:rsidR="00AF3522" w:rsidRPr="00AF3522" w:rsidRDefault="00AF3522" w:rsidP="00AF3522">
            <w:pPr>
              <w:numPr>
                <w:ilvl w:val="0"/>
                <w:numId w:val="1"/>
              </w:numPr>
              <w:ind w:left="714" w:hanging="357"/>
              <w:rPr>
                <w:rFonts w:ascii="Arial" w:hAnsi="Arial" w:cs="Arial"/>
                <w:bCs/>
                <w:color w:val="000000"/>
              </w:rPr>
            </w:pPr>
            <w:r w:rsidRPr="00AF3522">
              <w:rPr>
                <w:rFonts w:ascii="Arial" w:hAnsi="Arial" w:cs="Arial"/>
                <w:bCs/>
              </w:rPr>
              <w:t>Getroffen werden durch Teile des Lichtmastes.</w:t>
            </w:r>
          </w:p>
          <w:p w14:paraId="41ACC76D" w14:textId="77777777" w:rsidR="00AF3522" w:rsidRPr="00AF3522" w:rsidRDefault="00AF3522" w:rsidP="00AF3522">
            <w:pPr>
              <w:numPr>
                <w:ilvl w:val="0"/>
                <w:numId w:val="1"/>
              </w:numPr>
              <w:ind w:left="714" w:hanging="357"/>
              <w:rPr>
                <w:rFonts w:ascii="Arial" w:hAnsi="Arial" w:cs="Arial"/>
                <w:bCs/>
                <w:color w:val="000000"/>
              </w:rPr>
            </w:pPr>
            <w:r w:rsidRPr="00AF3522">
              <w:rPr>
                <w:rFonts w:ascii="Arial" w:hAnsi="Arial" w:cs="Arial"/>
                <w:bCs/>
              </w:rPr>
              <w:t>Quetschgefahr an beweglichen Teilen.</w:t>
            </w:r>
          </w:p>
          <w:p w14:paraId="42673402" w14:textId="77777777" w:rsidR="00AF3522" w:rsidRPr="00AF3522" w:rsidRDefault="00AF3522" w:rsidP="00AF3522">
            <w:pPr>
              <w:numPr>
                <w:ilvl w:val="0"/>
                <w:numId w:val="1"/>
              </w:numPr>
              <w:ind w:left="714" w:hanging="357"/>
              <w:rPr>
                <w:rFonts w:ascii="Arial" w:hAnsi="Arial" w:cs="Arial"/>
                <w:bCs/>
                <w:color w:val="000000"/>
              </w:rPr>
            </w:pPr>
            <w:r w:rsidRPr="00AF3522">
              <w:rPr>
                <w:rFonts w:ascii="Arial" w:hAnsi="Arial" w:cs="Arial"/>
                <w:bCs/>
              </w:rPr>
              <w:t>Gefahr von Verbrennungen an heißen Bauteilen.</w:t>
            </w:r>
          </w:p>
          <w:p w14:paraId="56263E21" w14:textId="77777777" w:rsidR="00AF3522" w:rsidRPr="00AF3522" w:rsidRDefault="00AF3522" w:rsidP="00AF3522">
            <w:pPr>
              <w:numPr>
                <w:ilvl w:val="0"/>
                <w:numId w:val="1"/>
              </w:numPr>
              <w:ind w:left="714" w:hanging="357"/>
              <w:rPr>
                <w:rFonts w:ascii="Arial" w:hAnsi="Arial" w:cs="Arial"/>
                <w:bCs/>
                <w:color w:val="000000"/>
              </w:rPr>
            </w:pPr>
            <w:r w:rsidRPr="00AF3522">
              <w:rPr>
                <w:rFonts w:ascii="Arial" w:hAnsi="Arial" w:cs="Arial"/>
                <w:bCs/>
              </w:rPr>
              <w:t>Gefahr durch elektrischen Strom bei falscher Bedienung, Wartung, unsachgemäßer Erdung oder das Berühren von elektrischen Freileitungen.</w:t>
            </w:r>
          </w:p>
          <w:p w14:paraId="7E4B4252" w14:textId="6E7FFCE9" w:rsidR="002802CE" w:rsidRPr="00AF3522" w:rsidRDefault="00AF3522" w:rsidP="00AF3522">
            <w:pPr>
              <w:numPr>
                <w:ilvl w:val="0"/>
                <w:numId w:val="1"/>
              </w:numPr>
              <w:spacing w:after="60"/>
              <w:ind w:left="714" w:hanging="357"/>
              <w:rPr>
                <w:rFonts w:ascii="Arial" w:hAnsi="Arial" w:cs="Arial"/>
                <w:bCs/>
                <w:color w:val="000000"/>
              </w:rPr>
            </w:pPr>
            <w:r w:rsidRPr="00AF3522">
              <w:rPr>
                <w:rFonts w:ascii="Arial" w:hAnsi="Arial" w:cs="Arial"/>
                <w:bCs/>
              </w:rPr>
              <w:t>Unfallgefahr durch unsachgemäßes Sichern des Lichtmastes und der Stützen.</w:t>
            </w:r>
          </w:p>
        </w:tc>
        <w:tc>
          <w:tcPr>
            <w:tcW w:w="1232" w:type="dxa"/>
            <w:tcBorders>
              <w:top w:val="single" w:sz="2" w:space="0" w:color="4472C4" w:themeColor="accent1"/>
              <w:left w:val="single" w:sz="6" w:space="0" w:color="DDDDDD"/>
              <w:bottom w:val="single" w:sz="2" w:space="0" w:color="4472C4" w:themeColor="accent1"/>
              <w:right w:val="single" w:sz="48" w:space="0" w:color="0070C0"/>
            </w:tcBorders>
          </w:tcPr>
          <w:p w14:paraId="1F184C74" w14:textId="60298777" w:rsidR="00410421" w:rsidRPr="009A0291" w:rsidRDefault="00400A91" w:rsidP="006777E2">
            <w:pPr>
              <w:spacing w:before="120"/>
              <w:jc w:val="center"/>
              <w:rPr>
                <w:rFonts w:ascii="Arial" w:hAnsi="Arial" w:cs="Arial"/>
              </w:rPr>
            </w:pPr>
            <w:r>
              <w:rPr>
                <w:rFonts w:ascii="Arial" w:hAnsi="Arial" w:cs="Arial"/>
                <w:noProof/>
              </w:rPr>
              <w:pict w14:anchorId="2EAB2558">
                <v:shape id="Grafik 1" o:spid="_x0000_i1027" type="#_x0000_t75" style="width:41.25pt;height:41.25pt;visibility:visible;mso-wrap-style:square">
                  <v:imagedata r:id="rId11" o:title=""/>
                </v:shape>
              </w:pict>
            </w:r>
          </w:p>
        </w:tc>
      </w:tr>
      <w:tr w:rsidR="004109F2" w:rsidRPr="004109F2" w14:paraId="14817259" w14:textId="77777777" w:rsidTr="0050220C">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2" w:space="0" w:color="4472C4" w:themeColor="accent1"/>
              <w:left w:val="single" w:sz="48" w:space="0" w:color="0070C0"/>
              <w:bottom w:val="single" w:sz="2" w:space="0" w:color="4472C4" w:themeColor="accent1"/>
              <w:right w:val="single" w:sz="48" w:space="0" w:color="0070C0"/>
            </w:tcBorders>
            <w:shd w:val="clear" w:color="auto" w:fill="0070C0"/>
          </w:tcPr>
          <w:p w14:paraId="7D006DCE" w14:textId="77777777" w:rsidR="002403CC" w:rsidRPr="004109F2" w:rsidRDefault="002403CC">
            <w:pPr>
              <w:keepNext/>
              <w:jc w:val="center"/>
              <w:rPr>
                <w:rFonts w:ascii="Arial" w:hAnsi="Arial" w:cs="Arial"/>
                <w:b/>
                <w:color w:val="FFFFFF" w:themeColor="background1"/>
                <w:sz w:val="24"/>
              </w:rPr>
            </w:pPr>
            <w:r w:rsidRPr="004109F2">
              <w:rPr>
                <w:rFonts w:ascii="Arial" w:hAnsi="Arial" w:cs="Arial"/>
                <w:b/>
                <w:color w:val="FFFFFF" w:themeColor="background1"/>
                <w:sz w:val="24"/>
              </w:rPr>
              <w:t>Schutzmaßnahmen und Verhaltensregeln</w:t>
            </w:r>
          </w:p>
        </w:tc>
      </w:tr>
      <w:tr w:rsidR="00EA3767" w:rsidRPr="009A0291" w14:paraId="382FD963" w14:textId="77777777" w:rsidTr="009E2B3D">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2" w:space="0" w:color="4472C4" w:themeColor="accent1"/>
              <w:left w:val="single" w:sz="48" w:space="0" w:color="0070C0"/>
              <w:bottom w:val="single" w:sz="48" w:space="0" w:color="0070C0"/>
            </w:tcBorders>
          </w:tcPr>
          <w:p w14:paraId="09536D4C" w14:textId="4FF11395" w:rsidR="00EA3767" w:rsidRPr="00AF3522" w:rsidRDefault="00400A91" w:rsidP="00AF3522">
            <w:pPr>
              <w:spacing w:before="40"/>
              <w:rPr>
                <w:rFonts w:ascii="Arial" w:hAnsi="Arial"/>
              </w:rPr>
            </w:pPr>
            <w:r>
              <w:rPr>
                <w:rFonts w:ascii="Arial" w:hAnsi="Arial"/>
              </w:rPr>
              <w:pict w14:anchorId="07CD75F8">
                <v:shape id="_x0000_i1028" type="#_x0000_t75" style="width:53.25pt;height:51pt">
                  <v:imagedata r:id="rId12" o:title=""/>
                </v:shape>
              </w:pict>
            </w:r>
          </w:p>
          <w:p w14:paraId="685AB4D8" w14:textId="2059621A" w:rsidR="00EA3767" w:rsidRDefault="00400A91" w:rsidP="00AF3522">
            <w:pPr>
              <w:spacing w:before="40"/>
              <w:rPr>
                <w:rFonts w:ascii="Arial" w:hAnsi="Arial"/>
              </w:rPr>
            </w:pPr>
            <w:r>
              <w:rPr>
                <w:rFonts w:ascii="Arial" w:hAnsi="Arial"/>
              </w:rPr>
              <w:pict w14:anchorId="23B65E52">
                <v:shape id="_x0000_i1029" type="#_x0000_t75" style="width:53.25pt;height:53.25pt">
                  <v:imagedata r:id="rId13" o:title=""/>
                </v:shape>
              </w:pict>
            </w:r>
          </w:p>
          <w:p w14:paraId="002AA834" w14:textId="77777777" w:rsidR="000B5DBC" w:rsidRPr="000B5DBC" w:rsidRDefault="00400A91" w:rsidP="006777E2">
            <w:pPr>
              <w:spacing w:before="40"/>
              <w:jc w:val="center"/>
              <w:rPr>
                <w:rFonts w:ascii="Arial" w:hAnsi="Arial"/>
              </w:rPr>
            </w:pPr>
            <w:r>
              <w:rPr>
                <w:rFonts w:ascii="Arial" w:hAnsi="Arial"/>
              </w:rPr>
              <w:pict w14:anchorId="190D8F02">
                <v:shape id="_x0000_i1030" type="#_x0000_t75" style="width:53.25pt;height:53.25pt">
                  <v:imagedata r:id="rId14" o:title=""/>
                </v:shape>
              </w:pict>
            </w:r>
          </w:p>
          <w:p w14:paraId="0B1B63B0" w14:textId="7CF37B73" w:rsidR="000B5DBC" w:rsidRDefault="00400A91" w:rsidP="006777E2">
            <w:pPr>
              <w:spacing w:before="40"/>
              <w:jc w:val="center"/>
              <w:rPr>
                <w:rFonts w:ascii="Arial" w:hAnsi="Arial"/>
              </w:rPr>
            </w:pPr>
            <w:r>
              <w:rPr>
                <w:rFonts w:ascii="Arial" w:hAnsi="Arial"/>
              </w:rPr>
              <w:pict w14:anchorId="5430CB16">
                <v:shape id="_x0000_i1031" type="#_x0000_t75" style="width:53.25pt;height:53.25pt">
                  <v:imagedata r:id="rId15" o:title=""/>
                </v:shape>
              </w:pict>
            </w:r>
          </w:p>
          <w:p w14:paraId="75FCDC57" w14:textId="77777777" w:rsidR="000B5DBC" w:rsidRDefault="000B5DBC" w:rsidP="006777E2">
            <w:pPr>
              <w:spacing w:before="40"/>
              <w:jc w:val="center"/>
              <w:rPr>
                <w:rFonts w:ascii="Arial" w:hAnsi="Arial"/>
              </w:rPr>
            </w:pPr>
          </w:p>
          <w:p w14:paraId="31AA56FD" w14:textId="1E9A1B14" w:rsidR="006777E2" w:rsidRDefault="00400A91" w:rsidP="006777E2">
            <w:pPr>
              <w:spacing w:before="40"/>
              <w:jc w:val="center"/>
              <w:rPr>
                <w:rFonts w:ascii="Arial" w:hAnsi="Arial"/>
              </w:rPr>
            </w:pPr>
            <w:r>
              <w:rPr>
                <w:rFonts w:ascii="Arial" w:hAnsi="Arial"/>
              </w:rPr>
              <w:pict w14:anchorId="02A9BBA8">
                <v:shape id="_x0000_i1032" type="#_x0000_t75" style="width:49.5pt;height:49.5pt;mso-left-percent:-10001;mso-top-percent:-10001;mso-position-horizontal:absolute;mso-position-horizontal-relative:char;mso-position-vertical:absolute;mso-position-vertical-relative:line;mso-left-percent:-10001;mso-top-percent:-10001">
                  <v:imagedata r:id="rId16" o:title=""/>
                </v:shape>
              </w:pict>
            </w:r>
          </w:p>
          <w:p w14:paraId="6EDC3F06" w14:textId="77777777" w:rsidR="006777E2" w:rsidRDefault="006777E2" w:rsidP="006777E2">
            <w:pPr>
              <w:spacing w:before="40"/>
              <w:jc w:val="center"/>
              <w:rPr>
                <w:rFonts w:ascii="Arial" w:hAnsi="Arial"/>
              </w:rPr>
            </w:pPr>
          </w:p>
          <w:p w14:paraId="7738BC27" w14:textId="04B49A6D" w:rsidR="006777E2" w:rsidRPr="00AF3522" w:rsidRDefault="006777E2" w:rsidP="006777E2">
            <w:pPr>
              <w:spacing w:before="40"/>
              <w:jc w:val="center"/>
              <w:rPr>
                <w:rFonts w:ascii="Arial" w:hAnsi="Arial"/>
              </w:rPr>
            </w:pPr>
          </w:p>
        </w:tc>
        <w:tc>
          <w:tcPr>
            <w:tcW w:w="8368" w:type="dxa"/>
            <w:gridSpan w:val="5"/>
            <w:tcBorders>
              <w:top w:val="single" w:sz="2" w:space="0" w:color="4472C4" w:themeColor="accent1"/>
              <w:bottom w:val="single" w:sz="48" w:space="0" w:color="0070C0"/>
              <w:right w:val="single" w:sz="6" w:space="0" w:color="DDDDDD"/>
            </w:tcBorders>
          </w:tcPr>
          <w:p w14:paraId="57F31E7D" w14:textId="77777777" w:rsidR="00BD0654" w:rsidRPr="00AF3522" w:rsidRDefault="00BD0654" w:rsidP="00AF3522">
            <w:pPr>
              <w:numPr>
                <w:ilvl w:val="0"/>
                <w:numId w:val="4"/>
              </w:numPr>
              <w:spacing w:before="40"/>
              <w:rPr>
                <w:rFonts w:ascii="Arial" w:hAnsi="Arial"/>
              </w:rPr>
            </w:pPr>
            <w:r>
              <w:rPr>
                <w:rFonts w:ascii="Arial" w:hAnsi="Arial"/>
              </w:rPr>
              <w:t>Aufbau, Anschluss und Inbetriebnahme entsprechend Bedienungs- bzw. Verwendungsanleitung des Herstellers.</w:t>
            </w:r>
          </w:p>
          <w:p w14:paraId="407AA66E" w14:textId="3C4FA333" w:rsidR="00AF3522" w:rsidRDefault="00AF3522" w:rsidP="00AF3522">
            <w:pPr>
              <w:numPr>
                <w:ilvl w:val="0"/>
                <w:numId w:val="4"/>
              </w:numPr>
              <w:spacing w:before="40"/>
              <w:rPr>
                <w:rFonts w:ascii="Arial" w:hAnsi="Arial"/>
              </w:rPr>
            </w:pPr>
            <w:r>
              <w:rPr>
                <w:rFonts w:ascii="Arial" w:hAnsi="Arial"/>
              </w:rPr>
              <w:t>Lichtmasten</w:t>
            </w:r>
            <w:r w:rsidR="00BD0654">
              <w:rPr>
                <w:rFonts w:ascii="Arial" w:hAnsi="Arial"/>
              </w:rPr>
              <w:t xml:space="preserve"> standsicher aufstellen. Gegen äußere Einflüsse schützen bzw. absichern.</w:t>
            </w:r>
          </w:p>
          <w:p w14:paraId="4F43F4E4" w14:textId="44E648DF" w:rsidR="00EA3767" w:rsidRPr="00AF3522" w:rsidRDefault="00AF3522" w:rsidP="00AF3522">
            <w:pPr>
              <w:numPr>
                <w:ilvl w:val="0"/>
                <w:numId w:val="4"/>
              </w:numPr>
              <w:spacing w:before="40"/>
              <w:rPr>
                <w:rFonts w:ascii="Arial" w:hAnsi="Arial"/>
              </w:rPr>
            </w:pPr>
            <w:r w:rsidRPr="00AF3522">
              <w:rPr>
                <w:rFonts w:ascii="Arial" w:hAnsi="Arial"/>
              </w:rPr>
              <w:t>Lichtmast nur Aufstellen, wenn alle Stützen vollständig ausgefahren sind, und das Gerät waagerecht ausgerichtet ist (gemäß Anzeige der Libelle).</w:t>
            </w:r>
          </w:p>
          <w:p w14:paraId="1DE41B64" w14:textId="77777777" w:rsidR="00AF3522" w:rsidRDefault="00AF3522" w:rsidP="00AF3522">
            <w:pPr>
              <w:numPr>
                <w:ilvl w:val="0"/>
                <w:numId w:val="4"/>
              </w:numPr>
              <w:spacing w:before="40"/>
              <w:rPr>
                <w:rFonts w:ascii="Arial" w:hAnsi="Arial"/>
              </w:rPr>
            </w:pPr>
            <w:r w:rsidRPr="00AF3522">
              <w:rPr>
                <w:rFonts w:ascii="Arial" w:hAnsi="Arial"/>
              </w:rPr>
              <w:t>Bei Windgeschwindigkeiten größer 100km/h darf der Lichtmast nicht aufgestellt werden bzw. muss eingefahren werden.</w:t>
            </w:r>
          </w:p>
          <w:p w14:paraId="2855594B" w14:textId="77777777" w:rsidR="00AF3522" w:rsidRDefault="00AF3522" w:rsidP="00AF3522">
            <w:pPr>
              <w:numPr>
                <w:ilvl w:val="0"/>
                <w:numId w:val="4"/>
              </w:numPr>
              <w:spacing w:before="40"/>
              <w:rPr>
                <w:rFonts w:ascii="Arial" w:hAnsi="Arial"/>
              </w:rPr>
            </w:pPr>
            <w:r w:rsidRPr="00AF3522">
              <w:rPr>
                <w:rFonts w:ascii="Arial" w:hAnsi="Arial"/>
              </w:rPr>
              <w:t>Den festen Sitz aller Bauteile am Lichtmast kontrollieren.</w:t>
            </w:r>
          </w:p>
          <w:p w14:paraId="64735894" w14:textId="4431E018" w:rsidR="00AF3522" w:rsidRDefault="00AF3522" w:rsidP="00AF3522">
            <w:pPr>
              <w:numPr>
                <w:ilvl w:val="0"/>
                <w:numId w:val="4"/>
              </w:numPr>
              <w:spacing w:before="40"/>
              <w:rPr>
                <w:rFonts w:ascii="Arial" w:hAnsi="Arial"/>
              </w:rPr>
            </w:pPr>
            <w:r w:rsidRPr="00AF3522">
              <w:rPr>
                <w:rFonts w:ascii="Arial" w:hAnsi="Arial"/>
              </w:rPr>
              <w:t>Vor dem Einschalten des Motors ist das Gerät zu erden.</w:t>
            </w:r>
          </w:p>
          <w:p w14:paraId="3F96A02C" w14:textId="6048C325" w:rsidR="000B5DBC" w:rsidRPr="000B5DBC" w:rsidRDefault="000B5DBC" w:rsidP="000B5DBC">
            <w:pPr>
              <w:numPr>
                <w:ilvl w:val="0"/>
                <w:numId w:val="4"/>
              </w:numPr>
              <w:spacing w:before="40"/>
              <w:rPr>
                <w:rFonts w:ascii="Arial" w:hAnsi="Arial"/>
              </w:rPr>
            </w:pPr>
            <w:r w:rsidRPr="000B5DBC">
              <w:rPr>
                <w:rFonts w:ascii="Arial" w:hAnsi="Arial"/>
              </w:rPr>
              <w:t>Bei jeder Inbetriebnahme und bei jedem Anschluss einer neuen Last muss die Erdung des Generators überprüft werden. Die Erdung muss entweder über den Erdungsstab oder, falls vorhanden, über eine vorhandene, geeignete Erdungsanlage erfolgen. Das Schutzsystem gegen übermäßige Kontaktspannung ist nur wirksam, wenn eine geeignete Erdung vorhanden ist.</w:t>
            </w:r>
          </w:p>
          <w:p w14:paraId="60E0AEFA" w14:textId="77777777" w:rsidR="00AF3522" w:rsidRDefault="00AF3522" w:rsidP="00AF3522">
            <w:pPr>
              <w:numPr>
                <w:ilvl w:val="0"/>
                <w:numId w:val="4"/>
              </w:numPr>
              <w:rPr>
                <w:rFonts w:ascii="Arial" w:hAnsi="Arial"/>
              </w:rPr>
            </w:pPr>
            <w:r w:rsidRPr="00AF3522">
              <w:rPr>
                <w:rFonts w:ascii="Arial" w:hAnsi="Arial"/>
              </w:rPr>
              <w:t>Beim Aufstellen darauf achten, dass die automatische Sicherheitsverriegelung einrastet.</w:t>
            </w:r>
          </w:p>
          <w:p w14:paraId="7D11BE1D" w14:textId="7F0E87FB" w:rsidR="00AF3522" w:rsidRDefault="00AF3522" w:rsidP="00AF3522">
            <w:pPr>
              <w:numPr>
                <w:ilvl w:val="0"/>
                <w:numId w:val="4"/>
              </w:numPr>
              <w:rPr>
                <w:rFonts w:ascii="Arial" w:hAnsi="Arial"/>
              </w:rPr>
            </w:pPr>
            <w:r w:rsidRPr="00AF3522">
              <w:rPr>
                <w:rFonts w:ascii="Arial" w:hAnsi="Arial"/>
              </w:rPr>
              <w:t>Sicherheitsabstand zu elektrischen Freileitungen einhalten.</w:t>
            </w:r>
            <w:r>
              <w:rPr>
                <w:rFonts w:ascii="Arial" w:hAnsi="Arial"/>
              </w:rPr>
              <w:t xml:space="preserve"> Bei unbekannter Spannungsgröße mind. 5m Abstand.</w:t>
            </w:r>
          </w:p>
          <w:p w14:paraId="32E5DD67" w14:textId="77777777" w:rsidR="00AF3522" w:rsidRDefault="00AF3522" w:rsidP="00AF3522">
            <w:pPr>
              <w:numPr>
                <w:ilvl w:val="0"/>
                <w:numId w:val="4"/>
              </w:numPr>
              <w:rPr>
                <w:rFonts w:ascii="Arial" w:hAnsi="Arial"/>
              </w:rPr>
            </w:pPr>
            <w:r w:rsidRPr="00AF3522">
              <w:rPr>
                <w:rFonts w:ascii="Arial" w:hAnsi="Arial"/>
              </w:rPr>
              <w:t>Beim Aus- und Einfahren und bei Schwenkbewegungen am Lichtmast auf Quetschstellen achten.</w:t>
            </w:r>
          </w:p>
          <w:p w14:paraId="5C12239B" w14:textId="77777777" w:rsidR="00AF3522" w:rsidRDefault="00AF3522" w:rsidP="00AF3522">
            <w:pPr>
              <w:numPr>
                <w:ilvl w:val="0"/>
                <w:numId w:val="4"/>
              </w:numPr>
              <w:rPr>
                <w:rFonts w:ascii="Arial" w:hAnsi="Arial"/>
              </w:rPr>
            </w:pPr>
            <w:r w:rsidRPr="00AF3522">
              <w:rPr>
                <w:rFonts w:ascii="Arial" w:hAnsi="Arial"/>
              </w:rPr>
              <w:t>Scheinwerfer nach der Benutzung nur mit Handschuhen berühren.</w:t>
            </w:r>
          </w:p>
          <w:p w14:paraId="463E0233" w14:textId="353AD595" w:rsidR="00AF3522" w:rsidRDefault="00AF3522" w:rsidP="00AF3522">
            <w:pPr>
              <w:numPr>
                <w:ilvl w:val="0"/>
                <w:numId w:val="4"/>
              </w:numPr>
              <w:rPr>
                <w:rFonts w:ascii="Arial" w:hAnsi="Arial"/>
              </w:rPr>
            </w:pPr>
            <w:r w:rsidRPr="00AF3522">
              <w:rPr>
                <w:rFonts w:ascii="Arial" w:hAnsi="Arial"/>
              </w:rPr>
              <w:t xml:space="preserve">Gültigkeit der Prüfintervalle ( Hauptuntersuchung, </w:t>
            </w:r>
            <w:r>
              <w:rPr>
                <w:rFonts w:ascii="Arial" w:hAnsi="Arial"/>
              </w:rPr>
              <w:t>DGUV-V</w:t>
            </w:r>
            <w:r w:rsidRPr="00AF3522">
              <w:rPr>
                <w:rFonts w:ascii="Arial" w:hAnsi="Arial"/>
              </w:rPr>
              <w:t>3, UVV ) kontrollieren.</w:t>
            </w:r>
          </w:p>
          <w:p w14:paraId="43AE59D4" w14:textId="735FE86A" w:rsidR="00AF3522" w:rsidRPr="006777E2" w:rsidRDefault="00AF3522" w:rsidP="006777E2">
            <w:pPr>
              <w:numPr>
                <w:ilvl w:val="0"/>
                <w:numId w:val="4"/>
              </w:numPr>
              <w:rPr>
                <w:rFonts w:ascii="Arial" w:hAnsi="Arial"/>
              </w:rPr>
            </w:pPr>
            <w:r w:rsidRPr="00AF3522">
              <w:rPr>
                <w:rFonts w:ascii="Arial" w:hAnsi="Arial"/>
              </w:rPr>
              <w:t>Nach dem Zusammenbau des Lichtmastes und der Stützen sind diese mit den Sicherungsbolzen gegen selbständiges Ausklappen zu sichern.</w:t>
            </w:r>
          </w:p>
          <w:p w14:paraId="19043102" w14:textId="1951CAEF" w:rsidR="00BD0654" w:rsidRPr="00AF3522" w:rsidRDefault="00BD0654" w:rsidP="00AF3522">
            <w:pPr>
              <w:numPr>
                <w:ilvl w:val="0"/>
                <w:numId w:val="4"/>
              </w:numPr>
              <w:spacing w:before="40"/>
              <w:rPr>
                <w:rFonts w:ascii="Arial" w:hAnsi="Arial"/>
              </w:rPr>
            </w:pPr>
            <w:r>
              <w:rPr>
                <w:rFonts w:ascii="Arial" w:hAnsi="Arial"/>
              </w:rPr>
              <w:t>Stromerzeuger mit Verbrennungsmotoren dürfen nur im Stillstand betankt werden.</w:t>
            </w:r>
          </w:p>
          <w:p w14:paraId="28C6A85A" w14:textId="61F351C6" w:rsidR="00BD0654" w:rsidRPr="00AF3522" w:rsidRDefault="00BD0654" w:rsidP="00AF3522">
            <w:pPr>
              <w:numPr>
                <w:ilvl w:val="0"/>
                <w:numId w:val="4"/>
              </w:numPr>
              <w:spacing w:before="40"/>
              <w:rPr>
                <w:rFonts w:ascii="Arial" w:hAnsi="Arial"/>
              </w:rPr>
            </w:pPr>
            <w:r>
              <w:rPr>
                <w:rFonts w:ascii="Arial" w:hAnsi="Arial"/>
              </w:rPr>
              <w:t>Stromerzeuger mit Verbrennungsmotoren ausschließlich im Freien betreiben.</w:t>
            </w:r>
          </w:p>
          <w:p w14:paraId="47EC6ACB" w14:textId="6B9986FE" w:rsidR="00BD0654" w:rsidRPr="00AF3522" w:rsidRDefault="00BD0654" w:rsidP="00AF3522">
            <w:pPr>
              <w:numPr>
                <w:ilvl w:val="0"/>
                <w:numId w:val="4"/>
              </w:numPr>
              <w:spacing w:before="40"/>
              <w:rPr>
                <w:rFonts w:ascii="Arial" w:hAnsi="Arial"/>
              </w:rPr>
            </w:pPr>
            <w:r>
              <w:rPr>
                <w:rFonts w:ascii="Arial" w:hAnsi="Arial"/>
              </w:rPr>
              <w:t>Wenn Erdung – Erdungsspieße nicht entfernen, Kabelverbindung zwischen Gehäuse und Erdungsspieß nicht beschädigen.</w:t>
            </w:r>
          </w:p>
          <w:p w14:paraId="5BC6BF9F" w14:textId="19027608" w:rsidR="00BD0654" w:rsidRPr="00AF3522" w:rsidRDefault="00BD0654" w:rsidP="00AF3522">
            <w:pPr>
              <w:numPr>
                <w:ilvl w:val="0"/>
                <w:numId w:val="4"/>
              </w:numPr>
              <w:spacing w:before="40"/>
              <w:rPr>
                <w:rFonts w:ascii="Arial" w:hAnsi="Arial"/>
              </w:rPr>
            </w:pPr>
            <w:r>
              <w:rPr>
                <w:rFonts w:ascii="Arial" w:hAnsi="Arial"/>
              </w:rPr>
              <w:t>Kabel vor dem Anschließen an die Baustromverteiler/ Verteilerschränke auf Sichtbare</w:t>
            </w:r>
            <w:r w:rsidR="009F76E5">
              <w:rPr>
                <w:rFonts w:ascii="Arial" w:hAnsi="Arial"/>
              </w:rPr>
              <w:t xml:space="preserve"> Isolationsfehler prüfen.</w:t>
            </w:r>
          </w:p>
          <w:p w14:paraId="7D7573FA" w14:textId="46541CB8" w:rsidR="009F76E5" w:rsidRPr="00AF3522" w:rsidRDefault="009F76E5" w:rsidP="00AF3522">
            <w:pPr>
              <w:numPr>
                <w:ilvl w:val="0"/>
                <w:numId w:val="4"/>
              </w:numPr>
              <w:spacing w:before="40"/>
              <w:rPr>
                <w:rFonts w:ascii="Arial" w:hAnsi="Arial"/>
              </w:rPr>
            </w:pPr>
            <w:r>
              <w:rPr>
                <w:rFonts w:ascii="Arial" w:hAnsi="Arial"/>
              </w:rPr>
              <w:t>Angeschlossene Kabel nicht unter mechanische Spannung setzen.</w:t>
            </w:r>
          </w:p>
          <w:p w14:paraId="3FD83CDD" w14:textId="77777777" w:rsidR="00BD0654" w:rsidRDefault="009F76E5" w:rsidP="006777E2">
            <w:pPr>
              <w:numPr>
                <w:ilvl w:val="0"/>
                <w:numId w:val="4"/>
              </w:numPr>
              <w:spacing w:before="40"/>
              <w:rPr>
                <w:rFonts w:ascii="Arial" w:hAnsi="Arial"/>
              </w:rPr>
            </w:pPr>
            <w:r>
              <w:rPr>
                <w:rFonts w:ascii="Arial" w:hAnsi="Arial"/>
              </w:rPr>
              <w:t>Änderungen an Stromerzeugern durch Elektrofachkräfte durchführen lassen.</w:t>
            </w:r>
          </w:p>
          <w:p w14:paraId="1919B560" w14:textId="78499E36" w:rsidR="006777E2" w:rsidRPr="006777E2" w:rsidRDefault="006777E2" w:rsidP="006777E2">
            <w:pPr>
              <w:spacing w:before="40"/>
              <w:ind w:left="360"/>
              <w:rPr>
                <w:rFonts w:ascii="Arial" w:hAnsi="Arial"/>
              </w:rPr>
            </w:pPr>
          </w:p>
        </w:tc>
        <w:tc>
          <w:tcPr>
            <w:tcW w:w="1232" w:type="dxa"/>
            <w:tcBorders>
              <w:top w:val="nil"/>
              <w:left w:val="single" w:sz="6" w:space="0" w:color="DDDDDD"/>
              <w:bottom w:val="single" w:sz="48" w:space="0" w:color="0070C0"/>
              <w:right w:val="single" w:sz="48" w:space="0" w:color="0070C0"/>
            </w:tcBorders>
          </w:tcPr>
          <w:p w14:paraId="0A4FF327" w14:textId="372FB866" w:rsidR="001F0731" w:rsidRPr="009A0291" w:rsidRDefault="00400A91" w:rsidP="00A7724E">
            <w:pPr>
              <w:rPr>
                <w:rFonts w:ascii="Arial" w:hAnsi="Arial" w:cs="Arial"/>
              </w:rPr>
            </w:pPr>
            <w:r>
              <w:rPr>
                <w:rFonts w:ascii="Arial" w:hAnsi="Arial" w:cs="Arial"/>
                <w:noProof/>
              </w:rPr>
              <w:pict w14:anchorId="3D1871AC">
                <v:shape id="_x0000_i1033" type="#_x0000_t75" style="width:52.5pt;height:41.25pt">
                  <v:imagedata r:id="rId17" o:title=""/>
                </v:shape>
              </w:pict>
            </w:r>
          </w:p>
        </w:tc>
      </w:tr>
      <w:tr w:rsidR="000169E9" w:rsidRPr="009A0291" w14:paraId="7BB60907" w14:textId="77777777" w:rsidTr="00F87D29">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2" w:space="0" w:color="4472C4" w:themeColor="accent1"/>
              <w:left w:val="single" w:sz="48" w:space="0" w:color="0070C0"/>
              <w:bottom w:val="single" w:sz="6" w:space="0" w:color="DDDDDD"/>
            </w:tcBorders>
          </w:tcPr>
          <w:p w14:paraId="44EDBF32" w14:textId="77777777" w:rsidR="000169E9" w:rsidRPr="000169E9" w:rsidRDefault="000169E9" w:rsidP="00A7724E">
            <w:pPr>
              <w:spacing w:before="40"/>
              <w:ind w:left="40"/>
              <w:jc w:val="center"/>
              <w:rPr>
                <w:rFonts w:ascii="Arial" w:hAnsi="Arial" w:cs="Arial"/>
                <w:sz w:val="8"/>
              </w:rPr>
            </w:pPr>
          </w:p>
          <w:p w14:paraId="1E34B41B" w14:textId="04430FC6" w:rsidR="000169E9" w:rsidRDefault="00400A91" w:rsidP="00A7724E">
            <w:pPr>
              <w:spacing w:before="40"/>
              <w:ind w:left="40"/>
              <w:jc w:val="center"/>
              <w:rPr>
                <w:rFonts w:ascii="Arial" w:hAnsi="Arial" w:cs="Arial"/>
              </w:rPr>
            </w:pPr>
            <w:r>
              <w:rPr>
                <w:rFonts w:ascii="Arial" w:hAnsi="Arial" w:cs="Arial"/>
              </w:rPr>
              <w:pict w14:anchorId="23BD4DBF">
                <v:shape id="_x0000_i1034" type="#_x0000_t75" style="width:53.25pt;height:51pt">
                  <v:imagedata r:id="rId12" o:title=""/>
                </v:shape>
              </w:pict>
            </w:r>
          </w:p>
        </w:tc>
        <w:tc>
          <w:tcPr>
            <w:tcW w:w="8368" w:type="dxa"/>
            <w:gridSpan w:val="5"/>
            <w:tcBorders>
              <w:top w:val="single" w:sz="2" w:space="0" w:color="4472C4" w:themeColor="accent1"/>
              <w:bottom w:val="single" w:sz="6" w:space="0" w:color="DDDDDD"/>
              <w:right w:val="single" w:sz="6" w:space="0" w:color="DDDDDD"/>
            </w:tcBorders>
          </w:tcPr>
          <w:p w14:paraId="0A91F56D" w14:textId="77777777" w:rsidR="000169E9" w:rsidRPr="000169E9" w:rsidRDefault="000169E9" w:rsidP="000169E9">
            <w:pPr>
              <w:spacing w:before="40"/>
              <w:ind w:left="720" w:right="28"/>
              <w:rPr>
                <w:rFonts w:ascii="Arial" w:hAnsi="Arial" w:cs="Arial"/>
                <w:b/>
                <w:color w:val="000000"/>
                <w:sz w:val="6"/>
              </w:rPr>
            </w:pPr>
          </w:p>
          <w:p w14:paraId="247D9DB3" w14:textId="6B783A84" w:rsidR="000169E9" w:rsidRDefault="000169E9" w:rsidP="000169E9">
            <w:pPr>
              <w:spacing w:before="40"/>
              <w:ind w:right="28"/>
              <w:rPr>
                <w:rFonts w:ascii="Arial" w:hAnsi="Arial" w:cs="Arial"/>
                <w:b/>
                <w:color w:val="000000"/>
              </w:rPr>
            </w:pPr>
            <w:r w:rsidRPr="000169E9">
              <w:rPr>
                <w:rFonts w:ascii="Arial" w:hAnsi="Arial" w:cs="Arial"/>
                <w:b/>
                <w:color w:val="000000"/>
              </w:rPr>
              <w:t xml:space="preserve">Zusätzliche Hinweise für </w:t>
            </w:r>
            <w:r w:rsidR="00257BAD">
              <w:rPr>
                <w:rFonts w:ascii="Arial" w:hAnsi="Arial" w:cs="Arial"/>
                <w:b/>
                <w:color w:val="000000"/>
              </w:rPr>
              <w:t>Stromerzeuger - mobil</w:t>
            </w:r>
            <w:r w:rsidRPr="000169E9">
              <w:rPr>
                <w:rFonts w:ascii="Arial" w:hAnsi="Arial" w:cs="Arial"/>
                <w:b/>
                <w:color w:val="000000"/>
              </w:rPr>
              <w:t xml:space="preserve"> mit </w:t>
            </w:r>
            <w:r w:rsidRPr="000169E9">
              <w:rPr>
                <w:rFonts w:ascii="Arial" w:hAnsi="Arial" w:cs="Arial"/>
                <w:b/>
                <w:color w:val="FF0000"/>
              </w:rPr>
              <w:t>Verbrennungsmotoren</w:t>
            </w:r>
            <w:r w:rsidRPr="000169E9">
              <w:rPr>
                <w:rFonts w:ascii="Arial" w:hAnsi="Arial" w:cs="Arial"/>
                <w:b/>
                <w:color w:val="000000"/>
              </w:rPr>
              <w:t>:</w:t>
            </w:r>
          </w:p>
          <w:p w14:paraId="3914B9A1" w14:textId="1DDC36DE" w:rsidR="00257BAD" w:rsidRDefault="00257BAD" w:rsidP="009F76E5">
            <w:pPr>
              <w:numPr>
                <w:ilvl w:val="0"/>
                <w:numId w:val="4"/>
              </w:numPr>
              <w:spacing w:before="40"/>
              <w:rPr>
                <w:rFonts w:ascii="Arial" w:hAnsi="Arial"/>
                <w:bCs/>
              </w:rPr>
            </w:pPr>
            <w:r>
              <w:rPr>
                <w:rFonts w:ascii="Arial" w:hAnsi="Arial"/>
                <w:bCs/>
              </w:rPr>
              <w:t>Geräte im Inneren von Gebäuden nur in separaten Räumen mit ausreichender Belüftung aufstellen.</w:t>
            </w:r>
          </w:p>
          <w:p w14:paraId="116BB131" w14:textId="31EC0766" w:rsidR="00257BAD" w:rsidRDefault="00257BAD" w:rsidP="009F76E5">
            <w:pPr>
              <w:numPr>
                <w:ilvl w:val="0"/>
                <w:numId w:val="4"/>
              </w:numPr>
              <w:spacing w:before="40"/>
              <w:rPr>
                <w:rFonts w:ascii="Arial" w:hAnsi="Arial"/>
                <w:bCs/>
              </w:rPr>
            </w:pPr>
            <w:r>
              <w:rPr>
                <w:rFonts w:ascii="Arial" w:hAnsi="Arial"/>
                <w:bCs/>
              </w:rPr>
              <w:t>Abteilunge der Abgase durch Rohre oder Schläuche.</w:t>
            </w:r>
          </w:p>
          <w:p w14:paraId="4E99943C" w14:textId="5DE7BA20" w:rsidR="00257BAD" w:rsidRDefault="00257BAD" w:rsidP="009F76E5">
            <w:pPr>
              <w:numPr>
                <w:ilvl w:val="0"/>
                <w:numId w:val="4"/>
              </w:numPr>
              <w:spacing w:before="40"/>
              <w:rPr>
                <w:rFonts w:ascii="Arial" w:hAnsi="Arial"/>
                <w:bCs/>
              </w:rPr>
            </w:pPr>
            <w:r>
              <w:rPr>
                <w:rFonts w:ascii="Arial" w:hAnsi="Arial"/>
                <w:bCs/>
              </w:rPr>
              <w:t>Bei Kurbelstarteinrichtungen geeignete Rückschlagsicherungen oder Sicherheitskurbeln verwenden.</w:t>
            </w:r>
          </w:p>
          <w:p w14:paraId="5B88FEF6" w14:textId="3AF703DE" w:rsidR="000169E9" w:rsidRPr="00257BAD" w:rsidRDefault="00257BAD" w:rsidP="009F76E5">
            <w:pPr>
              <w:numPr>
                <w:ilvl w:val="0"/>
                <w:numId w:val="4"/>
              </w:numPr>
              <w:spacing w:before="40"/>
              <w:rPr>
                <w:rFonts w:ascii="Arial" w:hAnsi="Arial" w:cs="Arial"/>
                <w:b/>
                <w:color w:val="000000"/>
              </w:rPr>
            </w:pPr>
            <w:r w:rsidRPr="00257BAD">
              <w:rPr>
                <w:rFonts w:ascii="Arial" w:hAnsi="Arial"/>
                <w:bCs/>
              </w:rPr>
              <w:t>Bei Seilstart Seilfangeinrichtungen ver</w:t>
            </w:r>
            <w:r>
              <w:rPr>
                <w:rFonts w:ascii="Arial" w:hAnsi="Arial"/>
                <w:bCs/>
              </w:rPr>
              <w:t>w</w:t>
            </w:r>
            <w:r w:rsidRPr="00257BAD">
              <w:rPr>
                <w:rFonts w:ascii="Arial" w:hAnsi="Arial"/>
                <w:bCs/>
              </w:rPr>
              <w:t>enden, die das Starten gegen die Drehrichtung des Motors verhindern.</w:t>
            </w:r>
          </w:p>
          <w:p w14:paraId="66EE38A3" w14:textId="46AFE1AB" w:rsidR="00257BAD" w:rsidRPr="00257BAD" w:rsidRDefault="00257BAD" w:rsidP="00257BAD">
            <w:pPr>
              <w:spacing w:before="40"/>
              <w:rPr>
                <w:rFonts w:ascii="Arial" w:hAnsi="Arial" w:cs="Arial"/>
                <w:bCs/>
                <w:color w:val="000000"/>
              </w:rPr>
            </w:pPr>
          </w:p>
        </w:tc>
        <w:tc>
          <w:tcPr>
            <w:tcW w:w="1232" w:type="dxa"/>
            <w:tcBorders>
              <w:top w:val="nil"/>
              <w:left w:val="single" w:sz="6" w:space="0" w:color="DDDDDD"/>
              <w:bottom w:val="single" w:sz="6" w:space="0" w:color="DDDDDD"/>
              <w:right w:val="single" w:sz="48" w:space="0" w:color="0070C0"/>
            </w:tcBorders>
          </w:tcPr>
          <w:p w14:paraId="5BFFB455" w14:textId="77777777" w:rsidR="000169E9" w:rsidRDefault="000169E9" w:rsidP="00A7724E">
            <w:pPr>
              <w:rPr>
                <w:rFonts w:ascii="Arial" w:hAnsi="Arial" w:cs="Arial"/>
              </w:rPr>
            </w:pPr>
          </w:p>
        </w:tc>
      </w:tr>
      <w:tr w:rsidR="00D24F0F" w:rsidRPr="004109F2" w14:paraId="672F061C" w14:textId="77777777" w:rsidTr="003B657B">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6" w:space="0" w:color="DDDDDD"/>
              <w:left w:val="single" w:sz="48" w:space="0" w:color="0070C0"/>
              <w:bottom w:val="single" w:sz="6" w:space="0" w:color="DDDDDD"/>
              <w:right w:val="single" w:sz="48" w:space="0" w:color="0070C0"/>
            </w:tcBorders>
            <w:shd w:val="clear" w:color="auto" w:fill="0070C0"/>
          </w:tcPr>
          <w:p w14:paraId="79CDCC99" w14:textId="47DCFBB2" w:rsidR="00D24F0F" w:rsidRPr="004109F2" w:rsidRDefault="00D24F0F" w:rsidP="00D24F0F">
            <w:pPr>
              <w:keepNext/>
              <w:jc w:val="center"/>
              <w:rPr>
                <w:rFonts w:ascii="Arial" w:hAnsi="Arial" w:cs="Arial"/>
                <w:b/>
                <w:color w:val="FFFFFF" w:themeColor="background1"/>
                <w:sz w:val="24"/>
              </w:rPr>
            </w:pPr>
            <w:r w:rsidRPr="004109F2">
              <w:rPr>
                <w:rFonts w:ascii="Arial" w:hAnsi="Arial" w:cs="Arial"/>
                <w:b/>
                <w:color w:val="FFFFFF" w:themeColor="background1"/>
                <w:sz w:val="24"/>
              </w:rPr>
              <w:t>Verhalten bei Mängeln, Störungen</w:t>
            </w:r>
          </w:p>
        </w:tc>
      </w:tr>
      <w:tr w:rsidR="007E6E69" w:rsidRPr="009A0291" w14:paraId="28350A02" w14:textId="77777777" w:rsidTr="00070942">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6" w:space="0" w:color="DDDDDD"/>
              <w:left w:val="single" w:sz="48" w:space="0" w:color="0070C0"/>
              <w:bottom w:val="single" w:sz="6" w:space="0" w:color="DDDDDD"/>
            </w:tcBorders>
          </w:tcPr>
          <w:p w14:paraId="3D1E6C86" w14:textId="77777777" w:rsidR="007E6E69" w:rsidRPr="009A0291" w:rsidRDefault="007E6E69" w:rsidP="00A7724E">
            <w:pPr>
              <w:keepNext/>
              <w:rPr>
                <w:rFonts w:ascii="Arial" w:hAnsi="Arial" w:cs="Arial"/>
              </w:rPr>
            </w:pPr>
          </w:p>
        </w:tc>
        <w:tc>
          <w:tcPr>
            <w:tcW w:w="8368" w:type="dxa"/>
            <w:gridSpan w:val="5"/>
            <w:tcBorders>
              <w:top w:val="single" w:sz="6" w:space="0" w:color="DDDDDD"/>
              <w:bottom w:val="single" w:sz="6" w:space="0" w:color="DDDDDD"/>
            </w:tcBorders>
          </w:tcPr>
          <w:p w14:paraId="5F40CB0A" w14:textId="5E66E630" w:rsidR="007E6E69" w:rsidRPr="009B277F" w:rsidRDefault="007E6E69" w:rsidP="00A7724E">
            <w:pPr>
              <w:keepNext/>
              <w:jc w:val="right"/>
              <w:rPr>
                <w:rFonts w:ascii="Arial" w:hAnsi="Arial" w:cs="Arial"/>
                <w:b/>
                <w:color w:val="FFFFFF"/>
                <w:sz w:val="24"/>
              </w:rPr>
            </w:pPr>
            <w:r w:rsidRPr="009A0291">
              <w:rPr>
                <w:rFonts w:ascii="Arial" w:hAnsi="Arial" w:cs="Arial"/>
                <w:b/>
                <w:sz w:val="24"/>
              </w:rPr>
              <w:t>Notruf:</w:t>
            </w:r>
          </w:p>
        </w:tc>
        <w:tc>
          <w:tcPr>
            <w:tcW w:w="1232" w:type="dxa"/>
            <w:tcBorders>
              <w:top w:val="single" w:sz="6" w:space="0" w:color="DDDDDD"/>
              <w:bottom w:val="single" w:sz="6" w:space="0" w:color="DDDDDD"/>
              <w:right w:val="single" w:sz="48" w:space="0" w:color="0070C0"/>
            </w:tcBorders>
          </w:tcPr>
          <w:p w14:paraId="53BA2BF4" w14:textId="77777777" w:rsidR="007E6E69" w:rsidRPr="009A0291" w:rsidRDefault="007E6E69" w:rsidP="00A7724E">
            <w:pPr>
              <w:keepNext/>
              <w:rPr>
                <w:rFonts w:ascii="Arial" w:hAnsi="Arial" w:cs="Arial"/>
                <w:b/>
                <w:sz w:val="24"/>
              </w:rPr>
            </w:pPr>
            <w:r>
              <w:rPr>
                <w:rFonts w:ascii="Arial" w:hAnsi="Arial" w:cs="Arial"/>
                <w:b/>
                <w:sz w:val="24"/>
              </w:rPr>
              <w:t>112</w:t>
            </w:r>
          </w:p>
        </w:tc>
      </w:tr>
      <w:tr w:rsidR="002403CC" w:rsidRPr="009A0291" w14:paraId="50648069" w14:textId="77777777" w:rsidTr="00070942">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959"/>
        </w:trPr>
        <w:tc>
          <w:tcPr>
            <w:tcW w:w="1200" w:type="dxa"/>
            <w:tcBorders>
              <w:left w:val="single" w:sz="48" w:space="0" w:color="0070C0"/>
              <w:bottom w:val="single" w:sz="6" w:space="0" w:color="DDDDDD"/>
            </w:tcBorders>
          </w:tcPr>
          <w:p w14:paraId="120A5C2E" w14:textId="309B7B16" w:rsidR="002403CC" w:rsidRPr="009A0291" w:rsidRDefault="00400A91">
            <w:pPr>
              <w:spacing w:before="40" w:after="40"/>
              <w:ind w:left="40"/>
              <w:rPr>
                <w:rFonts w:ascii="Arial" w:hAnsi="Arial" w:cs="Arial"/>
              </w:rPr>
            </w:pPr>
            <w:r>
              <w:rPr>
                <w:rFonts w:ascii="Arial" w:hAnsi="Arial" w:cs="Arial"/>
              </w:rPr>
              <w:pict w14:anchorId="49293501">
                <v:shape id="_x0000_i1035" type="#_x0000_t75" style="width:53.25pt;height:51pt">
                  <v:imagedata r:id="rId18" o:title=""/>
                </v:shape>
              </w:pict>
            </w:r>
          </w:p>
        </w:tc>
        <w:tc>
          <w:tcPr>
            <w:tcW w:w="9600" w:type="dxa"/>
            <w:gridSpan w:val="6"/>
            <w:tcBorders>
              <w:bottom w:val="single" w:sz="6" w:space="0" w:color="DDDDDD"/>
              <w:right w:val="single" w:sz="48" w:space="0" w:color="0070C0"/>
            </w:tcBorders>
          </w:tcPr>
          <w:p w14:paraId="727FAB2F" w14:textId="77777777" w:rsidR="00AF3522" w:rsidRPr="00F87D29" w:rsidRDefault="00AF3522" w:rsidP="00AF3522">
            <w:pPr>
              <w:numPr>
                <w:ilvl w:val="0"/>
                <w:numId w:val="1"/>
              </w:numPr>
              <w:spacing w:before="40"/>
              <w:ind w:right="28"/>
              <w:rPr>
                <w:rFonts w:ascii="Arial" w:hAnsi="Arial" w:cs="Arial"/>
                <w:color w:val="000000"/>
              </w:rPr>
            </w:pPr>
            <w:r w:rsidRPr="00AF3522">
              <w:rPr>
                <w:rFonts w:ascii="Arial" w:hAnsi="Arial" w:cs="Arial"/>
              </w:rPr>
              <w:t>Bei Störungen oder Mängeln ist der fahrbare Lichtmast bis zur Behebung der Mängel stillzulegen.</w:t>
            </w:r>
          </w:p>
          <w:p w14:paraId="1AF31495" w14:textId="4C11A462" w:rsidR="00F87D29" w:rsidRPr="00F87D29" w:rsidRDefault="00F87D29" w:rsidP="00AF3522">
            <w:pPr>
              <w:numPr>
                <w:ilvl w:val="0"/>
                <w:numId w:val="1"/>
              </w:numPr>
              <w:spacing w:before="40"/>
              <w:ind w:right="28"/>
              <w:rPr>
                <w:rFonts w:ascii="Arial" w:hAnsi="Arial" w:cs="Arial"/>
                <w:color w:val="000000"/>
              </w:rPr>
            </w:pPr>
            <w:r>
              <w:rPr>
                <w:rFonts w:ascii="Arial" w:hAnsi="Arial" w:cs="Arial"/>
              </w:rPr>
              <w:t>Not-Aus-Taster drücken.</w:t>
            </w:r>
          </w:p>
          <w:p w14:paraId="25C0749B" w14:textId="6C5E8BB9" w:rsidR="00F87D29" w:rsidRPr="00F87D29" w:rsidRDefault="00F87D29" w:rsidP="00F87D29">
            <w:pPr>
              <w:numPr>
                <w:ilvl w:val="0"/>
                <w:numId w:val="1"/>
              </w:numPr>
              <w:spacing w:before="40"/>
              <w:ind w:right="28"/>
              <w:rPr>
                <w:rFonts w:ascii="Arial" w:hAnsi="Arial" w:cs="Arial"/>
                <w:color w:val="000000"/>
              </w:rPr>
            </w:pPr>
            <w:r>
              <w:rPr>
                <w:rFonts w:ascii="Arial" w:hAnsi="Arial" w:cs="Arial"/>
                <w:color w:val="000000"/>
              </w:rPr>
              <w:t>Aufsichtführenden bzw. Elektrofachkraft informieren.</w:t>
            </w:r>
          </w:p>
          <w:p w14:paraId="6B5CA381" w14:textId="76138808" w:rsidR="00AF3522" w:rsidRPr="00AF3522" w:rsidRDefault="00AF3522" w:rsidP="00AF3522">
            <w:pPr>
              <w:numPr>
                <w:ilvl w:val="0"/>
                <w:numId w:val="1"/>
              </w:numPr>
              <w:spacing w:before="40"/>
              <w:ind w:right="28"/>
              <w:rPr>
                <w:rFonts w:ascii="Arial" w:hAnsi="Arial" w:cs="Arial"/>
                <w:color w:val="000000"/>
              </w:rPr>
            </w:pPr>
            <w:r w:rsidRPr="00AF3522">
              <w:rPr>
                <w:rFonts w:ascii="Arial" w:hAnsi="Arial" w:cs="Arial"/>
              </w:rPr>
              <w:t>Reparaturen dürfen nur durch Fachpersonal oder hiermit beauftragten Personen durchgeführt werden</w:t>
            </w:r>
            <w:r>
              <w:rPr>
                <w:rFonts w:ascii="Arial" w:hAnsi="Arial" w:cs="Arial"/>
              </w:rPr>
              <w:t>.</w:t>
            </w:r>
          </w:p>
          <w:p w14:paraId="021A9220" w14:textId="2D2090EB" w:rsidR="00AF3522" w:rsidRPr="00243C18" w:rsidRDefault="00AF3522" w:rsidP="00AF3522">
            <w:pPr>
              <w:spacing w:before="40"/>
              <w:ind w:right="28"/>
              <w:rPr>
                <w:rFonts w:ascii="Arial" w:hAnsi="Arial" w:cs="Arial"/>
                <w:color w:val="000000"/>
              </w:rPr>
            </w:pPr>
          </w:p>
        </w:tc>
      </w:tr>
      <w:tr w:rsidR="00D24F0F" w:rsidRPr="004109F2" w14:paraId="0EF7EE2F" w14:textId="77777777" w:rsidTr="00624314">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6" w:space="0" w:color="DDDDDD"/>
              <w:left w:val="single" w:sz="48" w:space="0" w:color="0070C0"/>
              <w:bottom w:val="single" w:sz="6" w:space="0" w:color="DDDDDD"/>
              <w:right w:val="single" w:sz="48" w:space="0" w:color="0070C0"/>
            </w:tcBorders>
            <w:shd w:val="clear" w:color="auto" w:fill="0070C0"/>
          </w:tcPr>
          <w:p w14:paraId="1361188F" w14:textId="076CB5BB" w:rsidR="00D24F0F" w:rsidRPr="004109F2" w:rsidRDefault="00D24F0F" w:rsidP="00D24F0F">
            <w:pPr>
              <w:keepNext/>
              <w:jc w:val="center"/>
              <w:rPr>
                <w:rFonts w:ascii="Arial" w:hAnsi="Arial" w:cs="Arial"/>
                <w:b/>
                <w:color w:val="FFFFFF" w:themeColor="background1"/>
                <w:sz w:val="24"/>
              </w:rPr>
            </w:pPr>
            <w:r w:rsidRPr="004109F2">
              <w:rPr>
                <w:rFonts w:ascii="Arial" w:hAnsi="Arial" w:cs="Arial"/>
                <w:b/>
                <w:color w:val="FFFFFF" w:themeColor="background1"/>
                <w:sz w:val="24"/>
              </w:rPr>
              <w:t>Verhalten bei Unfällen, Erste Hilfe</w:t>
            </w:r>
          </w:p>
        </w:tc>
      </w:tr>
      <w:tr w:rsidR="007E6E69" w:rsidRPr="009A0291" w14:paraId="4FDD4E4F" w14:textId="77777777" w:rsidTr="009E2B3D">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6" w:space="0" w:color="DDDDDD"/>
              <w:left w:val="single" w:sz="48" w:space="0" w:color="0070C0"/>
              <w:bottom w:val="single" w:sz="6" w:space="0" w:color="DDDDDD"/>
            </w:tcBorders>
          </w:tcPr>
          <w:p w14:paraId="5714EDD9" w14:textId="77777777" w:rsidR="007E6E69" w:rsidRPr="009A0291" w:rsidRDefault="007E6E69">
            <w:pPr>
              <w:keepNext/>
              <w:rPr>
                <w:rFonts w:ascii="Arial" w:hAnsi="Arial" w:cs="Arial"/>
              </w:rPr>
            </w:pPr>
          </w:p>
        </w:tc>
        <w:tc>
          <w:tcPr>
            <w:tcW w:w="8368" w:type="dxa"/>
            <w:gridSpan w:val="5"/>
            <w:tcBorders>
              <w:top w:val="single" w:sz="6" w:space="0" w:color="DDDDDD"/>
              <w:bottom w:val="single" w:sz="6" w:space="0" w:color="DDDDDD"/>
            </w:tcBorders>
          </w:tcPr>
          <w:p w14:paraId="5BC9157C" w14:textId="685EBDB1" w:rsidR="007E6E69" w:rsidRDefault="007E6E69" w:rsidP="00F963D8">
            <w:pPr>
              <w:keepNext/>
              <w:jc w:val="right"/>
              <w:rPr>
                <w:rFonts w:ascii="Arial" w:hAnsi="Arial" w:cs="Arial"/>
                <w:b/>
                <w:color w:val="FFFFFF"/>
                <w:sz w:val="24"/>
              </w:rPr>
            </w:pPr>
            <w:r w:rsidRPr="009A0291">
              <w:rPr>
                <w:rFonts w:ascii="Arial" w:hAnsi="Arial" w:cs="Arial"/>
                <w:b/>
                <w:sz w:val="24"/>
              </w:rPr>
              <w:t>Notruf:</w:t>
            </w:r>
          </w:p>
        </w:tc>
        <w:tc>
          <w:tcPr>
            <w:tcW w:w="1232" w:type="dxa"/>
            <w:tcBorders>
              <w:bottom w:val="single" w:sz="6" w:space="0" w:color="DDDDDD"/>
              <w:right w:val="single" w:sz="48" w:space="0" w:color="0070C0"/>
            </w:tcBorders>
          </w:tcPr>
          <w:p w14:paraId="4C4A0CE3" w14:textId="0985E137" w:rsidR="007E6E69" w:rsidRPr="009A0291" w:rsidRDefault="007E6E69">
            <w:pPr>
              <w:keepNext/>
              <w:rPr>
                <w:rFonts w:ascii="Arial" w:hAnsi="Arial" w:cs="Arial"/>
                <w:b/>
                <w:sz w:val="24"/>
              </w:rPr>
            </w:pPr>
            <w:r>
              <w:rPr>
                <w:rFonts w:ascii="Arial" w:hAnsi="Arial" w:cs="Arial"/>
                <w:b/>
                <w:sz w:val="24"/>
              </w:rPr>
              <w:t>112</w:t>
            </w:r>
          </w:p>
        </w:tc>
      </w:tr>
      <w:tr w:rsidR="00F963D8" w:rsidRPr="009A0291" w14:paraId="356A966A" w14:textId="77777777" w:rsidTr="009E2B3D">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814"/>
        </w:trPr>
        <w:tc>
          <w:tcPr>
            <w:tcW w:w="1200" w:type="dxa"/>
            <w:tcBorders>
              <w:top w:val="single" w:sz="6" w:space="0" w:color="DDDDDD"/>
              <w:left w:val="single" w:sz="48" w:space="0" w:color="0070C0"/>
              <w:bottom w:val="single" w:sz="48" w:space="0" w:color="0070C0"/>
            </w:tcBorders>
          </w:tcPr>
          <w:p w14:paraId="73EDF727" w14:textId="561A781E" w:rsidR="00F963D8" w:rsidRDefault="00400A91" w:rsidP="00F963D8">
            <w:pPr>
              <w:spacing w:before="40" w:after="40"/>
              <w:ind w:left="40"/>
              <w:rPr>
                <w:rFonts w:ascii="Arial" w:hAnsi="Arial" w:cs="Arial"/>
              </w:rPr>
            </w:pPr>
            <w:r>
              <w:rPr>
                <w:rFonts w:ascii="Arial" w:hAnsi="Arial" w:cs="Arial"/>
              </w:rPr>
              <w:pict w14:anchorId="3E080E54">
                <v:shape id="_x0000_i1036" type="#_x0000_t75" style="width:52.5pt;height:52.5pt">
                  <v:imagedata r:id="rId19" o:title=""/>
                </v:shape>
              </w:pict>
            </w:r>
          </w:p>
          <w:p w14:paraId="58793872" w14:textId="333F4824" w:rsidR="00F963D8" w:rsidRPr="009A0291" w:rsidRDefault="00400A91" w:rsidP="00F963D8">
            <w:pPr>
              <w:spacing w:before="40" w:after="40"/>
              <w:ind w:left="40"/>
              <w:rPr>
                <w:rFonts w:ascii="Arial" w:hAnsi="Arial" w:cs="Arial"/>
              </w:rPr>
            </w:pPr>
            <w:r>
              <w:rPr>
                <w:rFonts w:ascii="Arial" w:hAnsi="Arial" w:cs="Arial"/>
              </w:rPr>
              <w:pict w14:anchorId="7618DF66">
                <v:shape id="_x0000_i1037" type="#_x0000_t75" style="width:52.5pt;height:52.5pt">
                  <v:imagedata r:id="rId20" o:title=""/>
                </v:shape>
              </w:pict>
            </w:r>
          </w:p>
        </w:tc>
        <w:tc>
          <w:tcPr>
            <w:tcW w:w="9600" w:type="dxa"/>
            <w:gridSpan w:val="6"/>
            <w:tcBorders>
              <w:top w:val="single" w:sz="6" w:space="0" w:color="DDDDDD"/>
              <w:bottom w:val="single" w:sz="48" w:space="0" w:color="0070C0"/>
              <w:right w:val="single" w:sz="48" w:space="0" w:color="0070C0"/>
            </w:tcBorders>
          </w:tcPr>
          <w:p w14:paraId="49F6D672" w14:textId="3DF4B592" w:rsidR="007E6E69" w:rsidRPr="00BE06CC" w:rsidRDefault="00BE06CC" w:rsidP="00BE06CC">
            <w:pPr>
              <w:numPr>
                <w:ilvl w:val="0"/>
                <w:numId w:val="1"/>
              </w:numPr>
              <w:rPr>
                <w:rFonts w:ascii="Arial" w:hAnsi="Arial"/>
              </w:rPr>
            </w:pPr>
            <w:r>
              <w:rPr>
                <w:rFonts w:ascii="Arial" w:hAnsi="Arial"/>
              </w:rPr>
              <w:t>Stromerzeuger / -anlage freischalten (spannungslos schalten)</w:t>
            </w:r>
          </w:p>
          <w:p w14:paraId="1D8DA1DE" w14:textId="0848F80F" w:rsidR="007E6E69" w:rsidRDefault="007E6E69" w:rsidP="009F76E5">
            <w:pPr>
              <w:numPr>
                <w:ilvl w:val="0"/>
                <w:numId w:val="1"/>
              </w:numPr>
              <w:rPr>
                <w:rFonts w:ascii="Arial" w:hAnsi="Arial" w:cs="Arial"/>
                <w:color w:val="000000"/>
              </w:rPr>
            </w:pPr>
            <w:r>
              <w:rPr>
                <w:rFonts w:ascii="Arial" w:hAnsi="Arial" w:cs="Arial"/>
                <w:b/>
                <w:color w:val="000000"/>
              </w:rPr>
              <w:t>Selbstschutz beachten:</w:t>
            </w:r>
            <w:r>
              <w:rPr>
                <w:rFonts w:ascii="Arial" w:hAnsi="Arial" w:cs="Arial"/>
                <w:color w:val="000000"/>
              </w:rPr>
              <w:t xml:space="preserve"> Erste Hilfe erst dann leisten, wenn sich Verletzte außerhalb des </w:t>
            </w:r>
            <w:r w:rsidR="00F13D69">
              <w:rPr>
                <w:rFonts w:ascii="Arial" w:hAnsi="Arial" w:cs="Arial"/>
                <w:color w:val="000000"/>
              </w:rPr>
              <w:t>Stromkreises</w:t>
            </w:r>
            <w:r w:rsidR="00BE06CC">
              <w:rPr>
                <w:rFonts w:ascii="Arial" w:hAnsi="Arial" w:cs="Arial"/>
                <w:color w:val="000000"/>
              </w:rPr>
              <w:t xml:space="preserve"> befindet bzw. die Anlage freigeschaltet ist.</w:t>
            </w:r>
          </w:p>
          <w:p w14:paraId="5D877BF1" w14:textId="77777777" w:rsidR="007E6E69" w:rsidRDefault="007E6E69" w:rsidP="009F76E5">
            <w:pPr>
              <w:numPr>
                <w:ilvl w:val="0"/>
                <w:numId w:val="1"/>
              </w:numPr>
              <w:rPr>
                <w:rFonts w:ascii="Arial" w:hAnsi="Arial" w:cs="Arial"/>
                <w:color w:val="000000"/>
              </w:rPr>
            </w:pPr>
            <w:r>
              <w:rPr>
                <w:rFonts w:ascii="Arial" w:hAnsi="Arial" w:cs="Arial"/>
                <w:b/>
                <w:color w:val="000000"/>
              </w:rPr>
              <w:t>Erste-Hilfe-Maßnahmen:</w:t>
            </w:r>
            <w:r>
              <w:rPr>
                <w:rFonts w:ascii="Arial" w:hAnsi="Arial" w:cs="Arial"/>
                <w:color w:val="000000"/>
              </w:rPr>
              <w:t xml:space="preserve"> Blutungen stillen, verletzte Gliedmaßen ruhigstellen, Schockbekämpfung; bei Atem- (und Herz-)stillstand: Wiederbelebung (mit Defibrillator)</w:t>
            </w:r>
          </w:p>
          <w:p w14:paraId="7C8FC70C" w14:textId="77777777" w:rsidR="007E6E69" w:rsidRDefault="007E6E69" w:rsidP="00BE06CC">
            <w:pPr>
              <w:spacing w:before="40"/>
              <w:rPr>
                <w:rFonts w:ascii="Arial" w:hAnsi="Arial" w:cs="Arial"/>
              </w:rPr>
            </w:pPr>
          </w:p>
          <w:p w14:paraId="32D407AE" w14:textId="77777777" w:rsidR="007E6E69" w:rsidRDefault="007E6E69" w:rsidP="009F76E5">
            <w:pPr>
              <w:numPr>
                <w:ilvl w:val="0"/>
                <w:numId w:val="2"/>
              </w:numPr>
              <w:tabs>
                <w:tab w:val="left" w:pos="784"/>
              </w:tabs>
              <w:spacing w:before="40"/>
              <w:ind w:hanging="220"/>
              <w:rPr>
                <w:rFonts w:ascii="Arial" w:hAnsi="Arial" w:cs="Arial"/>
                <w:b/>
              </w:rPr>
            </w:pPr>
            <w:r>
              <w:rPr>
                <w:rFonts w:ascii="Arial" w:hAnsi="Arial" w:cs="Arial"/>
                <w:b/>
              </w:rPr>
              <w:t>Ersthelfer: siehe Aushang</w:t>
            </w:r>
          </w:p>
          <w:p w14:paraId="0B375C7B" w14:textId="77777777" w:rsidR="007E6E69" w:rsidRDefault="007E6E69" w:rsidP="009F76E5">
            <w:pPr>
              <w:numPr>
                <w:ilvl w:val="0"/>
                <w:numId w:val="2"/>
              </w:numPr>
              <w:tabs>
                <w:tab w:val="left" w:pos="784"/>
              </w:tabs>
              <w:spacing w:before="40"/>
              <w:ind w:hanging="220"/>
              <w:rPr>
                <w:rFonts w:ascii="Arial" w:hAnsi="Arial" w:cs="Arial"/>
                <w:b/>
              </w:rPr>
            </w:pPr>
            <w:r>
              <w:rPr>
                <w:rFonts w:ascii="Arial" w:hAnsi="Arial" w:cs="Arial"/>
                <w:b/>
              </w:rPr>
              <w:t>Zuständiger Arzt oder Krankenhaus: siehe Aushang</w:t>
            </w:r>
          </w:p>
          <w:p w14:paraId="06781062" w14:textId="77777777" w:rsidR="00F963D8" w:rsidRDefault="007E6E69" w:rsidP="009F76E5">
            <w:pPr>
              <w:numPr>
                <w:ilvl w:val="0"/>
                <w:numId w:val="2"/>
              </w:numPr>
              <w:tabs>
                <w:tab w:val="left" w:pos="784"/>
              </w:tabs>
              <w:spacing w:before="40"/>
              <w:ind w:hanging="220"/>
              <w:rPr>
                <w:rFonts w:ascii="Arial" w:hAnsi="Arial" w:cs="Arial"/>
                <w:b/>
              </w:rPr>
            </w:pPr>
            <w:r>
              <w:rPr>
                <w:rFonts w:ascii="Arial" w:hAnsi="Arial" w:cs="Arial"/>
                <w:b/>
              </w:rPr>
              <w:t>Aufsichtführenden informieren! Eintrag in Verbandbuch!</w:t>
            </w:r>
          </w:p>
          <w:p w14:paraId="217F8DAB" w14:textId="188075C6" w:rsidR="00E0213D" w:rsidRPr="007E6E69" w:rsidRDefault="00E0213D" w:rsidP="00E0213D">
            <w:pPr>
              <w:tabs>
                <w:tab w:val="left" w:pos="784"/>
              </w:tabs>
              <w:spacing w:before="40"/>
              <w:rPr>
                <w:rFonts w:ascii="Arial" w:hAnsi="Arial" w:cs="Arial"/>
                <w:b/>
              </w:rPr>
            </w:pPr>
          </w:p>
        </w:tc>
      </w:tr>
      <w:tr w:rsidR="004109F2" w:rsidRPr="004109F2" w14:paraId="417915AE" w14:textId="77777777" w:rsidTr="009E2B3D">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48" w:space="0" w:color="0070C0"/>
              <w:left w:val="single" w:sz="48" w:space="0" w:color="0070C0"/>
              <w:bottom w:val="single" w:sz="6" w:space="0" w:color="DDDDDD"/>
              <w:right w:val="single" w:sz="48" w:space="0" w:color="0070C0"/>
            </w:tcBorders>
            <w:shd w:val="clear" w:color="auto" w:fill="0070C0"/>
          </w:tcPr>
          <w:p w14:paraId="55192A50" w14:textId="47BE52E1" w:rsidR="00F963D8" w:rsidRPr="004109F2" w:rsidRDefault="00F963D8" w:rsidP="00F963D8">
            <w:pPr>
              <w:keepNext/>
              <w:jc w:val="center"/>
              <w:rPr>
                <w:rFonts w:ascii="Arial" w:hAnsi="Arial" w:cs="Arial"/>
                <w:b/>
                <w:color w:val="FFFFFF" w:themeColor="background1"/>
                <w:sz w:val="24"/>
              </w:rPr>
            </w:pPr>
            <w:r w:rsidRPr="004109F2">
              <w:rPr>
                <w:rFonts w:ascii="Arial" w:hAnsi="Arial" w:cs="Arial"/>
                <w:b/>
                <w:color w:val="FFFFFF" w:themeColor="background1"/>
                <w:sz w:val="24"/>
              </w:rPr>
              <w:t>Instandhaltung</w:t>
            </w:r>
            <w:r w:rsidR="009B277F" w:rsidRPr="004109F2">
              <w:rPr>
                <w:rFonts w:ascii="Arial" w:hAnsi="Arial" w:cs="Arial"/>
                <w:b/>
                <w:color w:val="FFFFFF" w:themeColor="background1"/>
                <w:sz w:val="24"/>
              </w:rPr>
              <w:t xml:space="preserve"> / </w:t>
            </w:r>
            <w:r w:rsidR="000812BC" w:rsidRPr="004109F2">
              <w:rPr>
                <w:rFonts w:ascii="Arial" w:hAnsi="Arial" w:cs="Arial"/>
                <w:b/>
                <w:color w:val="FFFFFF" w:themeColor="background1"/>
                <w:sz w:val="24"/>
              </w:rPr>
              <w:t>Prüfung</w:t>
            </w:r>
            <w:r w:rsidR="00AF45CB" w:rsidRPr="004109F2">
              <w:rPr>
                <w:rFonts w:ascii="Arial" w:hAnsi="Arial" w:cs="Arial"/>
                <w:b/>
                <w:color w:val="FFFFFF" w:themeColor="background1"/>
                <w:sz w:val="24"/>
              </w:rPr>
              <w:t xml:space="preserve"> / Vorsorge</w:t>
            </w:r>
          </w:p>
        </w:tc>
      </w:tr>
      <w:tr w:rsidR="009B277F" w:rsidRPr="009A0291" w14:paraId="0592B766" w14:textId="77777777" w:rsidTr="003840B9">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737"/>
        </w:trPr>
        <w:tc>
          <w:tcPr>
            <w:tcW w:w="1200" w:type="dxa"/>
            <w:vMerge w:val="restart"/>
            <w:tcBorders>
              <w:top w:val="single" w:sz="6" w:space="0" w:color="DDDDDD"/>
              <w:left w:val="single" w:sz="48" w:space="0" w:color="0070C0"/>
            </w:tcBorders>
          </w:tcPr>
          <w:p w14:paraId="5D418D26" w14:textId="77777777" w:rsidR="009B277F" w:rsidRPr="009A0291" w:rsidRDefault="009B277F" w:rsidP="00F963D8">
            <w:pPr>
              <w:keepNext/>
              <w:spacing w:before="40" w:after="40"/>
              <w:ind w:left="40"/>
              <w:rPr>
                <w:rFonts w:ascii="Arial" w:hAnsi="Arial" w:cs="Arial"/>
              </w:rPr>
            </w:pPr>
          </w:p>
        </w:tc>
        <w:tc>
          <w:tcPr>
            <w:tcW w:w="9600" w:type="dxa"/>
            <w:gridSpan w:val="6"/>
            <w:tcBorders>
              <w:top w:val="single" w:sz="6" w:space="0" w:color="DDDDDD"/>
              <w:bottom w:val="single" w:sz="6" w:space="0" w:color="DDDDDD"/>
              <w:right w:val="single" w:sz="48" w:space="0" w:color="0070C0"/>
            </w:tcBorders>
          </w:tcPr>
          <w:p w14:paraId="22BD4992" w14:textId="77777777" w:rsidR="00AF3522" w:rsidRPr="00AF3522" w:rsidRDefault="00AF3522" w:rsidP="00AF3522">
            <w:pPr>
              <w:numPr>
                <w:ilvl w:val="0"/>
                <w:numId w:val="1"/>
              </w:numPr>
              <w:spacing w:before="40"/>
              <w:ind w:right="28"/>
              <w:rPr>
                <w:rFonts w:ascii="Arial" w:hAnsi="Arial" w:cs="Arial"/>
                <w:color w:val="000000"/>
              </w:rPr>
            </w:pPr>
            <w:r w:rsidRPr="00AF3522">
              <w:rPr>
                <w:rFonts w:ascii="Arial" w:hAnsi="Arial" w:cs="Arial"/>
              </w:rPr>
              <w:t>Reparaturen dürfen nur von Fachpersonal oder hiermit beauftragten Personen durchgeführt werden.</w:t>
            </w:r>
          </w:p>
          <w:p w14:paraId="6AD1A12C" w14:textId="77777777" w:rsidR="00AF3522" w:rsidRPr="00AF3522" w:rsidRDefault="00AF3522" w:rsidP="00AF3522">
            <w:pPr>
              <w:numPr>
                <w:ilvl w:val="0"/>
                <w:numId w:val="1"/>
              </w:numPr>
              <w:spacing w:before="40"/>
              <w:ind w:right="28"/>
              <w:rPr>
                <w:rFonts w:ascii="Arial" w:hAnsi="Arial" w:cs="Arial"/>
                <w:color w:val="000000"/>
              </w:rPr>
            </w:pPr>
            <w:r w:rsidRPr="00AF3522">
              <w:rPr>
                <w:rFonts w:ascii="Arial" w:hAnsi="Arial" w:cs="Arial"/>
              </w:rPr>
              <w:t>Regelmäßige Prüfung, mindestens jedoch einmal jährlich, durch einen Sachkundigen auf einen betriebssicheren Zustand. Die Prüfung des verkehrssicheren Zustandes des Anhängers ist auch erbracht, wenn ein mängelfreies Ergebnis einer Sachverständigenprüfung nach der Straßenverkehrs-Zulassungs-Ordnung vorliegt (BGV D29 §57 Abs.1). Das Ergebnis der Überprüfung ist zu dokumentieren.</w:t>
            </w:r>
          </w:p>
          <w:p w14:paraId="74BA1A84" w14:textId="77777777" w:rsidR="00AF3522" w:rsidRPr="00AF3522" w:rsidRDefault="00AF3522" w:rsidP="00AF3522">
            <w:pPr>
              <w:numPr>
                <w:ilvl w:val="0"/>
                <w:numId w:val="1"/>
              </w:numPr>
              <w:spacing w:before="40"/>
              <w:ind w:right="28"/>
              <w:rPr>
                <w:rFonts w:ascii="Arial" w:hAnsi="Arial" w:cs="Arial"/>
                <w:color w:val="000000"/>
              </w:rPr>
            </w:pPr>
            <w:r w:rsidRPr="00AF3522">
              <w:rPr>
                <w:rFonts w:ascii="Arial" w:hAnsi="Arial" w:cs="Arial"/>
              </w:rPr>
              <w:t>Regelmäßige Hauptuntersuchung gem. StVZO §29.</w:t>
            </w:r>
          </w:p>
          <w:p w14:paraId="7BE1EB43" w14:textId="77777777" w:rsidR="00AF3522" w:rsidRPr="00AF3522" w:rsidRDefault="00AF3522" w:rsidP="00AF3522">
            <w:pPr>
              <w:numPr>
                <w:ilvl w:val="0"/>
                <w:numId w:val="1"/>
              </w:numPr>
              <w:spacing w:before="40"/>
              <w:ind w:right="28"/>
              <w:rPr>
                <w:rFonts w:ascii="Arial" w:hAnsi="Arial" w:cs="Arial"/>
                <w:color w:val="000000"/>
              </w:rPr>
            </w:pPr>
            <w:r w:rsidRPr="00AF3522">
              <w:rPr>
                <w:rFonts w:ascii="Arial" w:hAnsi="Arial" w:cs="Arial"/>
              </w:rPr>
              <w:t>Regelmäßige Prüfung von Anbaugeräten gem. der geltenden UVV.</w:t>
            </w:r>
          </w:p>
          <w:p w14:paraId="314D9A27" w14:textId="77777777" w:rsidR="006777E2" w:rsidRPr="006777E2" w:rsidRDefault="00AF3522" w:rsidP="00AF3522">
            <w:pPr>
              <w:numPr>
                <w:ilvl w:val="0"/>
                <w:numId w:val="1"/>
              </w:numPr>
              <w:spacing w:before="40"/>
              <w:ind w:right="28"/>
              <w:rPr>
                <w:rFonts w:ascii="Arial" w:hAnsi="Arial" w:cs="Arial"/>
                <w:color w:val="000000"/>
              </w:rPr>
            </w:pPr>
            <w:r w:rsidRPr="00AF3522">
              <w:rPr>
                <w:rFonts w:ascii="Arial" w:hAnsi="Arial" w:cs="Arial"/>
              </w:rPr>
              <w:t>Regelmäßige Durchführung der Inspektionen gem. Herstellerangaben.</w:t>
            </w:r>
          </w:p>
          <w:p w14:paraId="4822AD81" w14:textId="2827FC6A" w:rsidR="00AF3522" w:rsidRPr="00AF3522" w:rsidRDefault="00AF3522" w:rsidP="00AF3522">
            <w:pPr>
              <w:numPr>
                <w:ilvl w:val="0"/>
                <w:numId w:val="1"/>
              </w:numPr>
              <w:spacing w:before="40"/>
              <w:ind w:right="28"/>
              <w:rPr>
                <w:rFonts w:ascii="Arial" w:hAnsi="Arial" w:cs="Arial"/>
                <w:color w:val="000000"/>
              </w:rPr>
            </w:pPr>
            <w:r w:rsidRPr="00AF3522">
              <w:rPr>
                <w:rFonts w:ascii="Arial" w:hAnsi="Arial" w:cs="Arial"/>
              </w:rPr>
              <w:t xml:space="preserve">Die elektrische Anlage ist regelmäßig, mindestens einmal jährlich, nach der </w:t>
            </w:r>
            <w:r w:rsidR="006777E2">
              <w:rPr>
                <w:rFonts w:ascii="Arial" w:hAnsi="Arial" w:cs="Arial"/>
              </w:rPr>
              <w:t>DGUV-Vorschrift 3</w:t>
            </w:r>
            <w:r w:rsidRPr="00AF3522">
              <w:rPr>
                <w:rFonts w:ascii="Arial" w:hAnsi="Arial" w:cs="Arial"/>
              </w:rPr>
              <w:t xml:space="preserve"> zu prüfen. Durchführung der Prüfung durch einen Fachbetrieb, oder durch eine, vom Unternehmer beauftragte, Elektrofachkraft.</w:t>
            </w:r>
          </w:p>
          <w:p w14:paraId="36D0DBF3" w14:textId="12B9AC1D" w:rsidR="00AF3522" w:rsidRPr="009E2B3D" w:rsidRDefault="00AF3522" w:rsidP="00AF3522">
            <w:pPr>
              <w:spacing w:before="40"/>
              <w:ind w:right="28"/>
              <w:rPr>
                <w:rFonts w:ascii="Arial" w:hAnsi="Arial" w:cs="Arial"/>
                <w:color w:val="000000"/>
              </w:rPr>
            </w:pPr>
          </w:p>
        </w:tc>
      </w:tr>
      <w:tr w:rsidR="009B277F" w:rsidRPr="006777E2" w14:paraId="51EABC65" w14:textId="77777777" w:rsidTr="003840B9">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340"/>
        </w:trPr>
        <w:tc>
          <w:tcPr>
            <w:tcW w:w="1200" w:type="dxa"/>
            <w:vMerge/>
            <w:tcBorders>
              <w:left w:val="single" w:sz="48" w:space="0" w:color="0070C0"/>
              <w:bottom w:val="single" w:sz="8" w:space="0" w:color="DDDDDD"/>
            </w:tcBorders>
          </w:tcPr>
          <w:p w14:paraId="4C68E029" w14:textId="77777777" w:rsidR="009B277F" w:rsidRPr="009A0291" w:rsidRDefault="009B277F" w:rsidP="00F963D8">
            <w:pPr>
              <w:keepNext/>
              <w:spacing w:before="40" w:after="40"/>
              <w:ind w:left="40"/>
              <w:rPr>
                <w:rFonts w:ascii="Arial" w:hAnsi="Arial" w:cs="Arial"/>
              </w:rPr>
            </w:pPr>
          </w:p>
        </w:tc>
        <w:tc>
          <w:tcPr>
            <w:tcW w:w="9600" w:type="dxa"/>
            <w:gridSpan w:val="6"/>
            <w:tcBorders>
              <w:top w:val="single" w:sz="6" w:space="0" w:color="DDDDDD"/>
              <w:bottom w:val="single" w:sz="8" w:space="0" w:color="DDDDDD"/>
              <w:right w:val="single" w:sz="48" w:space="0" w:color="0070C0"/>
            </w:tcBorders>
          </w:tcPr>
          <w:p w14:paraId="6E6C75A9" w14:textId="1858AE09" w:rsidR="009B277F" w:rsidRPr="006777E2" w:rsidRDefault="009B277F" w:rsidP="00F963D8">
            <w:pPr>
              <w:spacing w:before="40"/>
              <w:ind w:left="227" w:right="28" w:hanging="227"/>
              <w:rPr>
                <w:rFonts w:ascii="Arial" w:hAnsi="Arial" w:cs="Arial"/>
                <w:sz w:val="18"/>
                <w:szCs w:val="18"/>
              </w:rPr>
            </w:pPr>
            <w:r w:rsidRPr="006777E2">
              <w:rPr>
                <w:rFonts w:ascii="Arial" w:hAnsi="Arial" w:cs="Arial"/>
                <w:sz w:val="18"/>
                <w:szCs w:val="18"/>
              </w:rPr>
              <w:t xml:space="preserve">Quelle: </w:t>
            </w:r>
            <w:r w:rsidR="00E0213D" w:rsidRPr="006777E2">
              <w:rPr>
                <w:rFonts w:ascii="Arial" w:hAnsi="Arial" w:cs="Arial"/>
                <w:sz w:val="18"/>
                <w:szCs w:val="18"/>
              </w:rPr>
              <w:t>BG-Baustein B173, DGUV-I 203-032</w:t>
            </w:r>
            <w:r w:rsidR="006777E2" w:rsidRPr="006777E2">
              <w:rPr>
                <w:rFonts w:ascii="Arial" w:hAnsi="Arial" w:cs="Arial"/>
                <w:sz w:val="18"/>
                <w:szCs w:val="18"/>
              </w:rPr>
              <w:t xml:space="preserve"> ; Ingersoll Rand / Doosan LT6K / Atlas Copc</w:t>
            </w:r>
            <w:r w:rsidR="006777E2">
              <w:rPr>
                <w:rFonts w:ascii="Arial" w:hAnsi="Arial" w:cs="Arial"/>
                <w:sz w:val="18"/>
                <w:szCs w:val="18"/>
              </w:rPr>
              <w:t>o</w:t>
            </w:r>
          </w:p>
        </w:tc>
      </w:tr>
      <w:tr w:rsidR="00F963D8" w:rsidRPr="009A0291" w14:paraId="7E79D351" w14:textId="77777777" w:rsidTr="003840B9">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8" w:space="0" w:color="DDDDDD"/>
              <w:left w:val="single" w:sz="48" w:space="0" w:color="0070C0"/>
              <w:bottom w:val="single" w:sz="48" w:space="0" w:color="0070C0"/>
              <w:right w:val="single" w:sz="48" w:space="0" w:color="0070C0"/>
            </w:tcBorders>
          </w:tcPr>
          <w:p w14:paraId="354A4D07" w14:textId="77777777" w:rsidR="00F963D8" w:rsidRPr="009A0291" w:rsidRDefault="00F963D8" w:rsidP="00F963D8">
            <w:pPr>
              <w:jc w:val="center"/>
              <w:rPr>
                <w:rFonts w:ascii="Arial" w:hAnsi="Arial" w:cs="Arial"/>
                <w:sz w:val="14"/>
                <w:szCs w:val="14"/>
              </w:rPr>
            </w:pPr>
            <w:r w:rsidRPr="009A0291">
              <w:rPr>
                <w:rFonts w:ascii="Arial" w:hAnsi="Arial" w:cs="Arial"/>
                <w:sz w:val="14"/>
                <w:szCs w:val="14"/>
              </w:rPr>
              <w:t>Die im Dokument dargestellten Sicherheitskennzeichen entsprechen der Kennzeichnung nach ASR A 1.3.</w:t>
            </w:r>
          </w:p>
        </w:tc>
      </w:tr>
    </w:tbl>
    <w:p w14:paraId="22ACB919" w14:textId="3B67A680" w:rsidR="002403CC" w:rsidRDefault="002403CC">
      <w:pPr>
        <w:rPr>
          <w:rFonts w:ascii="Arial" w:hAnsi="Arial" w:cs="Arial"/>
          <w:sz w:val="2"/>
        </w:rPr>
      </w:pPr>
    </w:p>
    <w:p w14:paraId="126B5CF0" w14:textId="3BD90DE6" w:rsidR="009B277F" w:rsidRDefault="009B277F">
      <w:pPr>
        <w:rPr>
          <w:rFonts w:ascii="Arial" w:hAnsi="Arial" w:cs="Arial"/>
          <w:sz w:val="2"/>
        </w:rPr>
      </w:pPr>
    </w:p>
    <w:p w14:paraId="068CF954" w14:textId="040EB7A3" w:rsidR="00F5357F" w:rsidRPr="009B277F" w:rsidRDefault="005C4C07">
      <w:pPr>
        <w:rPr>
          <w:rFonts w:ascii="Arial" w:hAnsi="Arial" w:cs="Arial"/>
          <w:sz w:val="16"/>
          <w:szCs w:val="44"/>
        </w:rPr>
      </w:pPr>
      <w:r>
        <w:rPr>
          <w:noProof/>
        </w:rPr>
        <w:pict w14:anchorId="3D11FA38">
          <v:shape id="_x0000_s1049" type="#_x0000_t75" style="position:absolute;margin-left:485.8pt;margin-top:567.15pt;width:95.7pt;height:7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1" o:title="" croptop="18870f" cropbottom="36043f" cropleft="42355f" cropright="15328f"/>
          </v:shape>
        </w:pict>
      </w:r>
      <w:r>
        <w:rPr>
          <w:noProof/>
        </w:rPr>
        <w:pict w14:anchorId="75B91DAB">
          <v:shape id="_x0000_s1048" type="#_x0000_t75" style="position:absolute;margin-left:485.8pt;margin-top:567.15pt;width:95.7pt;height:7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1" o:title="" croptop="18870f" cropbottom="36043f" cropleft="42355f" cropright="15328f"/>
          </v:shape>
        </w:pict>
      </w:r>
      <w:r>
        <w:rPr>
          <w:noProof/>
        </w:rPr>
        <w:pict w14:anchorId="59B41577">
          <v:shape id="Grafik 10" o:spid="_x0000_s1046" type="#_x0000_t75" style="position:absolute;margin-left:485.8pt;margin-top:567.15pt;width:95.7pt;height:70.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1" o:title="" croptop="18870f" cropbottom="36043f" cropleft="42355f" cropright="15328f"/>
          </v:shape>
        </w:pict>
      </w:r>
      <w:r>
        <w:rPr>
          <w:noProof/>
        </w:rPr>
        <w:pict w14:anchorId="6CA8693E">
          <v:shape id="_x0000_s1047" type="#_x0000_t75" style="position:absolute;margin-left:485.8pt;margin-top:567.15pt;width:95.7pt;height:7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1" o:title="" croptop="18870f" cropbottom="36043f" cropleft="42355f" cropright="15328f"/>
          </v:shape>
        </w:pict>
      </w:r>
    </w:p>
    <w:sectPr w:rsidR="00F5357F" w:rsidRPr="009B277F">
      <w:footerReference w:type="default" r:id="rId22"/>
      <w:pgSz w:w="11906" w:h="16838"/>
      <w:pgMar w:top="400" w:right="280" w:bottom="560" w:left="560" w:header="8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F0435" w14:textId="77777777" w:rsidR="005C4C07" w:rsidRDefault="005C4C07">
      <w:r>
        <w:separator/>
      </w:r>
    </w:p>
  </w:endnote>
  <w:endnote w:type="continuationSeparator" w:id="0">
    <w:p w14:paraId="582B4202" w14:textId="77777777" w:rsidR="005C4C07" w:rsidRDefault="005C4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018F" w14:textId="77777777" w:rsidR="002403CC" w:rsidRDefault="002403CC">
    <w:pPr>
      <w:pStyle w:val="Fuzeile"/>
      <w:jc w:val="center"/>
      <w:rPr>
        <w:rFonts w:ascii="Arial" w:hAnsi="Arial"/>
      </w:rPr>
    </w:pPr>
    <w:r>
      <w:rPr>
        <w:rFonts w:ascii="Arial" w:hAnsi="Arial"/>
      </w:rPr>
      <w:t xml:space="preserve">Seite </w:t>
    </w:r>
    <w:r>
      <w:rPr>
        <w:rFonts w:ascii="Arial" w:hAnsi="Arial"/>
      </w:rPr>
      <w:fldChar w:fldCharType="begin"/>
    </w:r>
    <w:r>
      <w:rPr>
        <w:rFonts w:ascii="Arial" w:hAnsi="Arial"/>
      </w:rPr>
      <w:instrText xml:space="preserve"> PAGE  \* MERGEFORMAT </w:instrText>
    </w:r>
    <w:r>
      <w:rPr>
        <w:rFonts w:ascii="Arial" w:hAnsi="Arial"/>
      </w:rPr>
      <w:fldChar w:fldCharType="separate"/>
    </w:r>
    <w:r w:rsidR="00143B26">
      <w:rPr>
        <w:rFonts w:ascii="Arial" w:hAnsi="Arial"/>
        <w:noProof/>
      </w:rPr>
      <w:t>1</w:t>
    </w:r>
    <w:r>
      <w:rPr>
        <w:rFonts w:ascii="Arial" w:hAnsi="Arial"/>
      </w:rPr>
      <w:fldChar w:fldCharType="end"/>
    </w:r>
    <w:r>
      <w:rPr>
        <w:rFonts w:ascii="Arial" w:hAnsi="Arial"/>
      </w:rPr>
      <w:t xml:space="preserve"> von </w:t>
    </w:r>
    <w:r>
      <w:rPr>
        <w:rFonts w:ascii="Arial" w:hAnsi="Arial"/>
      </w:rPr>
      <w:fldChar w:fldCharType="begin"/>
    </w:r>
    <w:r>
      <w:rPr>
        <w:rFonts w:ascii="Arial" w:hAnsi="Arial"/>
      </w:rPr>
      <w:instrText xml:space="preserve"> NUMPAGES  \* MERGEFORMAT </w:instrText>
    </w:r>
    <w:r>
      <w:rPr>
        <w:rFonts w:ascii="Arial" w:hAnsi="Arial"/>
      </w:rPr>
      <w:fldChar w:fldCharType="separate"/>
    </w:r>
    <w:r w:rsidR="00143B26">
      <w:rPr>
        <w:rFonts w:ascii="Arial" w:hAnsi="Arial"/>
        <w:noProof/>
      </w:rPr>
      <w:t>2</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9B52B" w14:textId="77777777" w:rsidR="005C4C07" w:rsidRDefault="005C4C07">
      <w:r>
        <w:separator/>
      </w:r>
    </w:p>
  </w:footnote>
  <w:footnote w:type="continuationSeparator" w:id="0">
    <w:p w14:paraId="3B2A1BD2" w14:textId="77777777" w:rsidR="005C4C07" w:rsidRDefault="005C4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 w15:restartNumberingAfterBreak="0">
    <w:nsid w:val="1A6711CD"/>
    <w:multiLevelType w:val="hybridMultilevel"/>
    <w:tmpl w:val="55E83504"/>
    <w:lvl w:ilvl="0" w:tplc="B956A330">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 w15:restartNumberingAfterBreak="0">
    <w:nsid w:val="48F06795"/>
    <w:multiLevelType w:val="hybridMultilevel"/>
    <w:tmpl w:val="14DA35AE"/>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A6E2890"/>
    <w:multiLevelType w:val="hybridMultilevel"/>
    <w:tmpl w:val="EA94AC82"/>
    <w:lvl w:ilvl="0" w:tplc="04070005">
      <w:start w:val="1"/>
      <w:numFmt w:val="bullet"/>
      <w:lvlText w:val=""/>
      <w:lvlJc w:val="left"/>
      <w:pPr>
        <w:ind w:left="720" w:hanging="360"/>
      </w:pPr>
      <w:rPr>
        <w:rFonts w:ascii="Wingdings" w:hAnsi="Wingdings" w:hint="default"/>
      </w:rPr>
    </w:lvl>
    <w:lvl w:ilvl="1" w:tplc="75A4870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9DC14E8"/>
    <w:multiLevelType w:val="hybridMultilevel"/>
    <w:tmpl w:val="6C3A804E"/>
    <w:lvl w:ilvl="0" w:tplc="8E5E523E">
      <w:start w:val="25"/>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63CD7604"/>
    <w:multiLevelType w:val="hybridMultilevel"/>
    <w:tmpl w:val="AF6EB970"/>
    <w:lvl w:ilvl="0" w:tplc="6B18DE4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1759714600">
    <w:abstractNumId w:val="4"/>
  </w:num>
  <w:num w:numId="2" w16cid:durableId="1725982306">
    <w:abstractNumId w:val="2"/>
  </w:num>
  <w:num w:numId="3" w16cid:durableId="1770658152">
    <w:abstractNumId w:val="6"/>
  </w:num>
  <w:num w:numId="4" w16cid:durableId="510067524">
    <w:abstractNumId w:val="3"/>
  </w:num>
  <w:num w:numId="5" w16cid:durableId="8634214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0D68"/>
    <w:rsid w:val="000169E9"/>
    <w:rsid w:val="0001729C"/>
    <w:rsid w:val="0002065C"/>
    <w:rsid w:val="000575A9"/>
    <w:rsid w:val="00070942"/>
    <w:rsid w:val="000775A3"/>
    <w:rsid w:val="000812BC"/>
    <w:rsid w:val="00082FA1"/>
    <w:rsid w:val="000B2AC2"/>
    <w:rsid w:val="000B42AE"/>
    <w:rsid w:val="000B5DBC"/>
    <w:rsid w:val="000E63E0"/>
    <w:rsid w:val="000E6454"/>
    <w:rsid w:val="00132C2D"/>
    <w:rsid w:val="001429E9"/>
    <w:rsid w:val="00143B26"/>
    <w:rsid w:val="00170932"/>
    <w:rsid w:val="00174ADE"/>
    <w:rsid w:val="001F0731"/>
    <w:rsid w:val="00200C77"/>
    <w:rsid w:val="00211ACE"/>
    <w:rsid w:val="002403CC"/>
    <w:rsid w:val="00243C18"/>
    <w:rsid w:val="00246CCE"/>
    <w:rsid w:val="00257BAD"/>
    <w:rsid w:val="0027029F"/>
    <w:rsid w:val="002802CE"/>
    <w:rsid w:val="002A42CC"/>
    <w:rsid w:val="002B5BC1"/>
    <w:rsid w:val="002F3EC1"/>
    <w:rsid w:val="003227E3"/>
    <w:rsid w:val="00345350"/>
    <w:rsid w:val="003840B9"/>
    <w:rsid w:val="00391EEE"/>
    <w:rsid w:val="003945C7"/>
    <w:rsid w:val="003A04BB"/>
    <w:rsid w:val="003C1759"/>
    <w:rsid w:val="003D15B5"/>
    <w:rsid w:val="003E0ECF"/>
    <w:rsid w:val="003E1FE3"/>
    <w:rsid w:val="003E2AEC"/>
    <w:rsid w:val="00400A91"/>
    <w:rsid w:val="00410421"/>
    <w:rsid w:val="004109F2"/>
    <w:rsid w:val="00412F02"/>
    <w:rsid w:val="00414707"/>
    <w:rsid w:val="00420192"/>
    <w:rsid w:val="00467539"/>
    <w:rsid w:val="0049326F"/>
    <w:rsid w:val="004C661B"/>
    <w:rsid w:val="0050220C"/>
    <w:rsid w:val="00594BD9"/>
    <w:rsid w:val="005C4C07"/>
    <w:rsid w:val="005D7B9A"/>
    <w:rsid w:val="00614977"/>
    <w:rsid w:val="00653D66"/>
    <w:rsid w:val="0067626D"/>
    <w:rsid w:val="00677782"/>
    <w:rsid w:val="006777E2"/>
    <w:rsid w:val="006A4ABD"/>
    <w:rsid w:val="006A5BA5"/>
    <w:rsid w:val="006A71FA"/>
    <w:rsid w:val="006C07C5"/>
    <w:rsid w:val="006C1DBB"/>
    <w:rsid w:val="0073756D"/>
    <w:rsid w:val="00755A91"/>
    <w:rsid w:val="00755CD7"/>
    <w:rsid w:val="00764445"/>
    <w:rsid w:val="007747A3"/>
    <w:rsid w:val="00775AF5"/>
    <w:rsid w:val="0078097E"/>
    <w:rsid w:val="007E6E69"/>
    <w:rsid w:val="008923B4"/>
    <w:rsid w:val="008F241F"/>
    <w:rsid w:val="008F4A71"/>
    <w:rsid w:val="00900D68"/>
    <w:rsid w:val="009165C3"/>
    <w:rsid w:val="00920D6C"/>
    <w:rsid w:val="009307D7"/>
    <w:rsid w:val="0093333C"/>
    <w:rsid w:val="00965930"/>
    <w:rsid w:val="009807F0"/>
    <w:rsid w:val="00997ECD"/>
    <w:rsid w:val="009A0291"/>
    <w:rsid w:val="009A2150"/>
    <w:rsid w:val="009B277F"/>
    <w:rsid w:val="009D6EF9"/>
    <w:rsid w:val="009E2B3D"/>
    <w:rsid w:val="009F76E5"/>
    <w:rsid w:val="00A77AD5"/>
    <w:rsid w:val="00A94F46"/>
    <w:rsid w:val="00A965D1"/>
    <w:rsid w:val="00AA6595"/>
    <w:rsid w:val="00AD16D0"/>
    <w:rsid w:val="00AD1CE2"/>
    <w:rsid w:val="00AF3522"/>
    <w:rsid w:val="00AF45CB"/>
    <w:rsid w:val="00B416B2"/>
    <w:rsid w:val="00B52309"/>
    <w:rsid w:val="00B70B9D"/>
    <w:rsid w:val="00B874AC"/>
    <w:rsid w:val="00B97642"/>
    <w:rsid w:val="00BA15FD"/>
    <w:rsid w:val="00BC5186"/>
    <w:rsid w:val="00BD017A"/>
    <w:rsid w:val="00BD0654"/>
    <w:rsid w:val="00BE06CC"/>
    <w:rsid w:val="00C07D75"/>
    <w:rsid w:val="00C32E1E"/>
    <w:rsid w:val="00C75DEC"/>
    <w:rsid w:val="00CA5649"/>
    <w:rsid w:val="00D24F0F"/>
    <w:rsid w:val="00D34DED"/>
    <w:rsid w:val="00D510EB"/>
    <w:rsid w:val="00D57DD8"/>
    <w:rsid w:val="00D6771D"/>
    <w:rsid w:val="00D84131"/>
    <w:rsid w:val="00DD7953"/>
    <w:rsid w:val="00DE4416"/>
    <w:rsid w:val="00E0213D"/>
    <w:rsid w:val="00E0510C"/>
    <w:rsid w:val="00E153C4"/>
    <w:rsid w:val="00E206DD"/>
    <w:rsid w:val="00E35C74"/>
    <w:rsid w:val="00E45F31"/>
    <w:rsid w:val="00E73441"/>
    <w:rsid w:val="00EA3767"/>
    <w:rsid w:val="00EB6CE1"/>
    <w:rsid w:val="00F13155"/>
    <w:rsid w:val="00F13D69"/>
    <w:rsid w:val="00F478EF"/>
    <w:rsid w:val="00F5357F"/>
    <w:rsid w:val="00F87D29"/>
    <w:rsid w:val="00F963D8"/>
    <w:rsid w:val="00FB7F79"/>
    <w:rsid w:val="00FF09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0"/>
    <o:shapelayout v:ext="edit">
      <o:idmap v:ext="edit" data="1"/>
    </o:shapelayout>
  </w:shapeDefaults>
  <w:decimalSymbol w:val=","/>
  <w:listSeparator w:val=";"/>
  <w14:docId w14:val="49E9A8CC"/>
  <w15:chartTrackingRefBased/>
  <w15:docId w15:val="{5B805FA1-EF33-419A-BC6B-AB093F0A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paragraph" w:styleId="Textkrper-Zeileneinzug">
    <w:name w:val="Body Text Indent"/>
    <w:basedOn w:val="Standard"/>
    <w:semiHidden/>
    <w:pPr>
      <w:spacing w:before="40"/>
      <w:ind w:left="227" w:hanging="227"/>
    </w:pPr>
    <w:rPr>
      <w:rFonts w:ascii="Arial" w:hAnsi="Arial"/>
    </w:rPr>
  </w:style>
  <w:style w:type="paragraph" w:styleId="Sprechblasentext">
    <w:name w:val="Balloon Text"/>
    <w:basedOn w:val="Standard"/>
    <w:semiHidden/>
    <w:rPr>
      <w:rFonts w:ascii="Tahoma" w:hAnsi="Tahoma" w:cs="Tahoma"/>
      <w:sz w:val="16"/>
      <w:szCs w:val="16"/>
    </w:rPr>
  </w:style>
  <w:style w:type="paragraph" w:styleId="StandardWeb">
    <w:name w:val="Normal (Web)"/>
    <w:basedOn w:val="Standard"/>
    <w:uiPriority w:val="99"/>
    <w:unhideWhenUsed/>
    <w:rsid w:val="00174ADE"/>
    <w:pPr>
      <w:spacing w:before="100" w:beforeAutospacing="1" w:after="100" w:afterAutospacing="1"/>
    </w:pPr>
    <w:rPr>
      <w:sz w:val="24"/>
      <w:szCs w:val="24"/>
    </w:rPr>
  </w:style>
  <w:style w:type="paragraph" w:styleId="Textkrper">
    <w:name w:val="Body Text"/>
    <w:basedOn w:val="Standard"/>
    <w:link w:val="TextkrperZchn"/>
    <w:rsid w:val="009B277F"/>
    <w:pPr>
      <w:spacing w:after="120"/>
    </w:pPr>
  </w:style>
  <w:style w:type="character" w:customStyle="1" w:styleId="TextkrperZchn">
    <w:name w:val="Textkörper Zchn"/>
    <w:basedOn w:val="Absatz-Standardschriftart"/>
    <w:link w:val="Textkrper"/>
    <w:rsid w:val="009B277F"/>
  </w:style>
  <w:style w:type="paragraph" w:styleId="Listenabsatz">
    <w:name w:val="List Paragraph"/>
    <w:basedOn w:val="Standard"/>
    <w:uiPriority w:val="34"/>
    <w:qFormat/>
    <w:rsid w:val="00F478EF"/>
    <w:pPr>
      <w:spacing w:after="200" w:line="276" w:lineRule="auto"/>
      <w:ind w:left="720"/>
      <w:contextualSpacing/>
    </w:pPr>
    <w:rPr>
      <w:rFonts w:ascii="Calibri" w:eastAsia="Calibri" w:hAnsi="Calibri"/>
      <w:sz w:val="22"/>
      <w:szCs w:val="22"/>
      <w:lang w:eastAsia="en-US"/>
    </w:rPr>
  </w:style>
  <w:style w:type="character" w:customStyle="1" w:styleId="fontstyle01">
    <w:name w:val="fontstyle01"/>
    <w:rsid w:val="00AF3522"/>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341709">
      <w:bodyDiv w:val="1"/>
      <w:marLeft w:val="0"/>
      <w:marRight w:val="0"/>
      <w:marTop w:val="0"/>
      <w:marBottom w:val="0"/>
      <w:divBdr>
        <w:top w:val="none" w:sz="0" w:space="0" w:color="auto"/>
        <w:left w:val="none" w:sz="0" w:space="0" w:color="auto"/>
        <w:bottom w:val="none" w:sz="0" w:space="0" w:color="auto"/>
        <w:right w:val="none" w:sz="0" w:space="0" w:color="auto"/>
      </w:divBdr>
    </w:div>
    <w:div w:id="1517841893">
      <w:bodyDiv w:val="1"/>
      <w:marLeft w:val="0"/>
      <w:marRight w:val="0"/>
      <w:marTop w:val="0"/>
      <w:marBottom w:val="0"/>
      <w:divBdr>
        <w:top w:val="none" w:sz="0" w:space="0" w:color="auto"/>
        <w:left w:val="none" w:sz="0" w:space="0" w:color="auto"/>
        <w:bottom w:val="none" w:sz="0" w:space="0" w:color="auto"/>
        <w:right w:val="none" w:sz="0" w:space="0" w:color="auto"/>
      </w:divBdr>
    </w:div>
    <w:div w:id="1708330335">
      <w:bodyDiv w:val="1"/>
      <w:marLeft w:val="0"/>
      <w:marRight w:val="0"/>
      <w:marTop w:val="0"/>
      <w:marBottom w:val="0"/>
      <w:divBdr>
        <w:top w:val="none" w:sz="0" w:space="0" w:color="auto"/>
        <w:left w:val="none" w:sz="0" w:space="0" w:color="auto"/>
        <w:bottom w:val="none" w:sz="0" w:space="0" w:color="auto"/>
        <w:right w:val="none" w:sz="0" w:space="0" w:color="auto"/>
      </w:divBdr>
    </w:div>
    <w:div w:id="210521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A500A-B124-429E-B617-579E11B17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733</Words>
  <Characters>4618</Characters>
  <Application>Microsoft Office Word</Application>
  <DocSecurity>0</DocSecurity>
  <PresentationFormat/>
  <Lines>38</Lines>
  <Paragraphs>10</Paragraphs>
  <ScaleCrop>false</ScaleCrop>
  <HeadingPairs>
    <vt:vector size="2" baseType="variant">
      <vt:variant>
        <vt:lpstr>Titel</vt:lpstr>
      </vt:variant>
      <vt:variant>
        <vt:i4>1</vt:i4>
      </vt:variant>
    </vt:vector>
  </HeadingPairs>
  <TitlesOfParts>
    <vt:vector size="1" baseType="lpstr">
      <vt:lpstr>Verkehrs-, Flucht- und Rettungswege</vt:lpstr>
    </vt:vector>
  </TitlesOfParts>
  <Manager>BG BAU</Manager>
  <Company>BG BAU</Company>
  <LinksUpToDate>false</LinksUpToDate>
  <CharactersWithSpaces>5341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Verkehrs-, Flucht- und Rettungswege</dc:title>
  <dc:subject/>
  <dc:creator>rober</dc:creator>
  <cp:keywords/>
  <dc:description/>
  <cp:lastModifiedBy>Robert Eglitis</cp:lastModifiedBy>
  <cp:revision>20</cp:revision>
  <cp:lastPrinted>2025-11-13T12:40:00Z</cp:lastPrinted>
  <dcterms:created xsi:type="dcterms:W3CDTF">2023-06-16T09:52:00Z</dcterms:created>
  <dcterms:modified xsi:type="dcterms:W3CDTF">2026-02-25T10:46:00Z</dcterms:modified>
  <cp:category/>
</cp:coreProperties>
</file>