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6A26C9" w14:paraId="47D19095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580D565" w14:textId="77777777" w:rsidR="006A26C9" w:rsidRDefault="006A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8773A2" w14:textId="77777777" w:rsidR="006A26C9" w:rsidRPr="00B072B8" w:rsidRDefault="006A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6BF5ED" w14:textId="77777777" w:rsidR="006A26C9" w:rsidRDefault="006A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DC66A66" w14:textId="77777777" w:rsidR="006A26C9" w:rsidRPr="001F0731" w:rsidRDefault="006A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FECBB12" w14:textId="2353C603" w:rsidR="006A26C9" w:rsidRDefault="005B00AD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B2AC85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9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6A26C9" w14:paraId="36E06054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DA4854F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9B1818" w14:textId="0206349B" w:rsidR="006A26C9" w:rsidRPr="00B072B8" w:rsidRDefault="005B00AD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F815E1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36C2551" w14:textId="77777777" w:rsidR="006A26C9" w:rsidRDefault="006A26C9" w:rsidP="0050653F">
            <w:pPr>
              <w:rPr>
                <w:rFonts w:ascii="Arial" w:hAnsi="Arial"/>
              </w:rPr>
            </w:pPr>
          </w:p>
        </w:tc>
      </w:tr>
      <w:tr w:rsidR="006A26C9" w14:paraId="18075D70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8DC506E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06649B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4E3D36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38F3595" w14:textId="77777777" w:rsidR="006A26C9" w:rsidRDefault="006A26C9" w:rsidP="0050653F">
            <w:pPr>
              <w:rPr>
                <w:rFonts w:ascii="Arial" w:hAnsi="Arial"/>
              </w:rPr>
            </w:pPr>
          </w:p>
        </w:tc>
      </w:tr>
      <w:tr w:rsidR="006A26C9" w:rsidRPr="001F0731" w14:paraId="57E30A86" w14:textId="77777777" w:rsidTr="008A1A95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D985006" w14:textId="77777777" w:rsidR="006A26C9" w:rsidRPr="00B072B8" w:rsidRDefault="006A26C9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42FB2E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AAD713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09B2B1" w14:textId="77777777" w:rsidR="006A26C9" w:rsidRPr="00B072B8" w:rsidRDefault="006A26C9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7191262" w14:textId="77777777" w:rsidR="006A26C9" w:rsidRPr="001F0731" w:rsidRDefault="006A26C9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6A26C9" w:rsidRPr="001F0731" w14:paraId="3D23B69F" w14:textId="77777777" w:rsidTr="008A1A95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3C17971D" w14:textId="77777777" w:rsidR="006A26C9" w:rsidRPr="00B072B8" w:rsidRDefault="006A26C9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00D049B" w14:textId="77777777" w:rsidR="006A26C9" w:rsidRDefault="006A26C9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3E769CAE" w14:textId="77777777" w:rsidR="006A26C9" w:rsidRPr="00B072B8" w:rsidRDefault="006A26C9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765881D" w14:textId="097DA7DC" w:rsidR="006A26C9" w:rsidRPr="001F0731" w:rsidRDefault="005B00AD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6A26C9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6A26C9">
              <w:rPr>
                <w:rFonts w:ascii="Arial" w:hAnsi="Arial"/>
                <w:sz w:val="18"/>
                <w:szCs w:val="18"/>
              </w:rPr>
              <w:t>.202</w:t>
            </w:r>
            <w:r w:rsidR="00BE1532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1BE48C66" w:rsidR="002403CC" w:rsidRPr="00345350" w:rsidRDefault="00BE1532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Beizpaste – Edelstahl</w:t>
            </w:r>
          </w:p>
        </w:tc>
      </w:tr>
      <w:tr w:rsidR="002403CC" w:rsidRPr="009A0291" w14:paraId="52773DE5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306F9F6E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07B6FF0F" w:rsidR="006A4ABD" w:rsidRPr="009A0291" w:rsidRDefault="005B00AD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18B3CCF6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410763" w14:textId="573695BB" w:rsidR="00FD7DFF" w:rsidRDefault="00FD7DFF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H290 – Kann gegenüber Metallen korrosiv sein.</w:t>
            </w:r>
          </w:p>
          <w:p w14:paraId="703F74BA" w14:textId="705EBC91" w:rsidR="00BE1532" w:rsidRDefault="00BE1532" w:rsidP="00CB73EE">
            <w:pPr>
              <w:pStyle w:val="Textkrper-Zeileneinzug"/>
              <w:numPr>
                <w:ilvl w:val="0"/>
                <w:numId w:val="30"/>
              </w:numPr>
              <w:spacing w:before="0"/>
            </w:pPr>
            <w:r w:rsidRPr="00BE1532">
              <w:rPr>
                <w:rFonts w:cs="Arial"/>
                <w:sz w:val="18"/>
                <w:szCs w:val="18"/>
              </w:rPr>
              <w:t xml:space="preserve">H301 - </w:t>
            </w:r>
            <w:r>
              <w:rPr>
                <w:rStyle w:val="fontstyle01"/>
              </w:rPr>
              <w:t>Giftig bei Verschlucken.</w:t>
            </w:r>
          </w:p>
          <w:p w14:paraId="2C44C0A8" w14:textId="5FA710FE" w:rsidR="00BE1532" w:rsidRPr="00BE1532" w:rsidRDefault="00BE1532" w:rsidP="00BE1532">
            <w:pPr>
              <w:pStyle w:val="Textkrper-Zeileneinzug"/>
              <w:numPr>
                <w:ilvl w:val="0"/>
                <w:numId w:val="30"/>
              </w:numPr>
              <w:spacing w:before="0"/>
            </w:pPr>
            <w:r w:rsidRPr="00BE1532">
              <w:rPr>
                <w:rFonts w:cs="Arial"/>
                <w:sz w:val="18"/>
                <w:szCs w:val="18"/>
              </w:rPr>
              <w:t xml:space="preserve">H310 - </w:t>
            </w:r>
            <w:r>
              <w:rPr>
                <w:rStyle w:val="fontstyle01"/>
              </w:rPr>
              <w:t>Lebensgefahr bei Hautkontakt.</w:t>
            </w:r>
          </w:p>
          <w:p w14:paraId="57C3A42E" w14:textId="76AAB24C" w:rsidR="00FD7DFF" w:rsidRPr="00BE1532" w:rsidRDefault="00FD7DFF" w:rsidP="00FD7DFF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Style w:val="fontstyle01"/>
                <w:color w:val="auto"/>
              </w:rPr>
            </w:pPr>
            <w:r>
              <w:rPr>
                <w:rFonts w:cs="Arial"/>
                <w:sz w:val="18"/>
                <w:szCs w:val="18"/>
              </w:rPr>
              <w:t xml:space="preserve">H314 - </w:t>
            </w:r>
            <w:r>
              <w:rPr>
                <w:rStyle w:val="fontstyle01"/>
              </w:rPr>
              <w:t>Verursacht schwere Verätzungen der Haut und schwere Augenschäden.</w:t>
            </w:r>
          </w:p>
          <w:p w14:paraId="714122EA" w14:textId="04603FF5" w:rsidR="00BE1532" w:rsidRPr="00BE1532" w:rsidRDefault="00BE1532" w:rsidP="00BE1532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Style w:val="fontstyle01"/>
                <w:rFonts w:cs="Times New Roman"/>
                <w:color w:val="auto"/>
                <w:sz w:val="20"/>
                <w:szCs w:val="20"/>
              </w:rPr>
            </w:pPr>
            <w:r w:rsidRPr="00BE1532">
              <w:rPr>
                <w:rStyle w:val="fontstyle01"/>
              </w:rPr>
              <w:t xml:space="preserve">H318 - </w:t>
            </w:r>
            <w:r>
              <w:rPr>
                <w:rStyle w:val="fontstyle01"/>
              </w:rPr>
              <w:t>Verursacht schwere Augenschäden.</w:t>
            </w:r>
          </w:p>
          <w:p w14:paraId="0907CD14" w14:textId="25582F41" w:rsidR="00BE1532" w:rsidRPr="00BE1532" w:rsidRDefault="00BE1532" w:rsidP="00BE1532">
            <w:pPr>
              <w:pStyle w:val="Textkrper-Zeileneinzug"/>
              <w:numPr>
                <w:ilvl w:val="0"/>
                <w:numId w:val="30"/>
              </w:numPr>
              <w:spacing w:before="0"/>
            </w:pPr>
            <w:r w:rsidRPr="00BE1532">
              <w:rPr>
                <w:rFonts w:cs="Arial"/>
                <w:sz w:val="18"/>
                <w:szCs w:val="18"/>
              </w:rPr>
              <w:t xml:space="preserve">H331 - </w:t>
            </w:r>
            <w:r>
              <w:rPr>
                <w:rStyle w:val="fontstyle01"/>
              </w:rPr>
              <w:t>Giftig bei Einatmen.</w:t>
            </w:r>
          </w:p>
          <w:p w14:paraId="7E4B4252" w14:textId="3F70D221" w:rsidR="00D21C68" w:rsidRPr="00D21C68" w:rsidRDefault="00D21C68" w:rsidP="00BE1532">
            <w:pPr>
              <w:pStyle w:val="Textkrper-Zeileneinzug"/>
              <w:spacing w:before="0"/>
              <w:ind w:left="36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1184AA25" w:rsidR="00410421" w:rsidRPr="009A0291" w:rsidRDefault="005B00AD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DA4F396">
                <v:shape id="_x0000_i1027" type="#_x0000_t75" style="width:54.95pt;height:54.95pt">
                  <v:imagedata r:id="rId10" o:title=""/>
                </v:shape>
              </w:pict>
            </w:r>
          </w:p>
        </w:tc>
      </w:tr>
      <w:tr w:rsidR="00412F02" w14:paraId="14817259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5044645" w14:textId="77777777" w:rsidR="00C866EC" w:rsidRDefault="005B00AD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2E64812">
                <v:shape id="_x0000_i1028" type="#_x0000_t75" style="width:52.65pt;height:53.4pt">
                  <v:imagedata r:id="rId11" o:title=""/>
                </v:shape>
              </w:pict>
            </w:r>
          </w:p>
          <w:p w14:paraId="4DCAFD84" w14:textId="350FFF8D" w:rsidR="00EA3767" w:rsidRDefault="005B00AD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72517D5">
                <v:shape id="_x0000_i1029" type="#_x0000_t75" style="width:53.4pt;height:53.4pt">
                  <v:imagedata r:id="rId12" o:title=""/>
                </v:shape>
              </w:pict>
            </w:r>
          </w:p>
          <w:p w14:paraId="77B61404" w14:textId="0555022D" w:rsidR="00C866EC" w:rsidRDefault="005B00AD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76BE8082">
                <v:shape id="_x0000_i1030" type="#_x0000_t75" style="width:53.4pt;height:53.4pt">
                  <v:imagedata r:id="rId13" o:title=""/>
                </v:shape>
              </w:pict>
            </w:r>
          </w:p>
          <w:p w14:paraId="00DEED64" w14:textId="593FE0A8" w:rsidR="00C866EC" w:rsidRDefault="005B00AD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A8DB404">
                <v:shape id="_x0000_i1031" type="#_x0000_t75" style="width:53.4pt;height:53.4pt">
                  <v:imagedata r:id="rId14" o:title=""/>
                </v:shape>
              </w:pict>
            </w:r>
          </w:p>
          <w:p w14:paraId="46A0D494" w14:textId="176E7F22" w:rsidR="00C866EC" w:rsidRDefault="005B00AD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746EFE9">
                <v:shape id="_x0000_i1032" type="#_x0000_t75" style="width:53.4pt;height:53.4pt">
                  <v:imagedata r:id="rId15" o:title=""/>
                </v:shape>
              </w:pict>
            </w:r>
          </w:p>
          <w:p w14:paraId="7738BC27" w14:textId="34AD4861" w:rsidR="00C866EC" w:rsidRPr="009A0291" w:rsidRDefault="00C866EC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11AA19FE" w14:textId="3023A81D" w:rsidR="00BE1532" w:rsidRPr="00BE1532" w:rsidRDefault="00BE1532" w:rsidP="00BE1532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E1532">
              <w:rPr>
                <w:rStyle w:val="fontstyle01"/>
              </w:rPr>
              <w:t xml:space="preserve">P234 - </w:t>
            </w:r>
            <w:r>
              <w:rPr>
                <w:rStyle w:val="fontstyle01"/>
              </w:rPr>
              <w:t>Nur in Originalverpackung aufbewahren.</w:t>
            </w:r>
          </w:p>
          <w:p w14:paraId="7D917FB9" w14:textId="617CF404" w:rsidR="00FD7DFF" w:rsidRPr="00BE1532" w:rsidRDefault="00FD7DFF" w:rsidP="00BE1532">
            <w:pPr>
              <w:numPr>
                <w:ilvl w:val="0"/>
                <w:numId w:val="30"/>
              </w:numPr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E1532">
              <w:rPr>
                <w:rFonts w:ascii="Arial" w:hAnsi="Arial" w:cs="Arial"/>
                <w:sz w:val="18"/>
                <w:szCs w:val="18"/>
              </w:rPr>
              <w:t>P26</w:t>
            </w:r>
            <w:r w:rsidR="00BE1532" w:rsidRPr="00BE1532">
              <w:rPr>
                <w:rFonts w:ascii="Arial" w:hAnsi="Arial" w:cs="Arial"/>
                <w:sz w:val="18"/>
                <w:szCs w:val="18"/>
              </w:rPr>
              <w:t>1</w:t>
            </w:r>
            <w:r w:rsidRPr="00BE1532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BE1532">
              <w:rPr>
                <w:rStyle w:val="fontstyle01"/>
              </w:rPr>
              <w:t>Einatmen von Staub/Rauch/Gas/Nebel/Dampf/Aerosol vermeiden.</w:t>
            </w:r>
          </w:p>
          <w:p w14:paraId="29FBA64E" w14:textId="26385DCC" w:rsidR="00BE1532" w:rsidRPr="00BE1532" w:rsidRDefault="00BE1532" w:rsidP="00BE1532">
            <w:pPr>
              <w:numPr>
                <w:ilvl w:val="0"/>
                <w:numId w:val="30"/>
              </w:numPr>
            </w:pPr>
            <w:r w:rsidRPr="00BE1532">
              <w:rPr>
                <w:rFonts w:ascii="Arial" w:hAnsi="Arial" w:cs="Arial"/>
                <w:sz w:val="18"/>
                <w:szCs w:val="18"/>
              </w:rPr>
              <w:t>P262 -</w:t>
            </w:r>
            <w:r>
              <w:t xml:space="preserve"> </w:t>
            </w:r>
            <w:r>
              <w:rPr>
                <w:rStyle w:val="fontstyle01"/>
              </w:rPr>
              <w:t>Nicht in die Augen, auf die Haut oder auf die Kleidung gelangen lassen.</w:t>
            </w:r>
          </w:p>
          <w:p w14:paraId="0D1B3DD9" w14:textId="1BA8EB1E" w:rsidR="00FD7DFF" w:rsidRDefault="00FD7DFF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P264 – Nach Gebrauch Hände gründlich waschen.</w:t>
            </w:r>
          </w:p>
          <w:p w14:paraId="10EE2293" w14:textId="574848A5" w:rsidR="00BE1532" w:rsidRPr="00BE1532" w:rsidRDefault="00BE1532" w:rsidP="00BE1532">
            <w:pPr>
              <w:numPr>
                <w:ilvl w:val="0"/>
                <w:numId w:val="30"/>
              </w:numPr>
            </w:pPr>
            <w:r w:rsidRPr="00BE1532">
              <w:rPr>
                <w:rFonts w:ascii="Arial" w:hAnsi="Arial" w:cs="Arial"/>
                <w:sz w:val="18"/>
                <w:szCs w:val="18"/>
              </w:rPr>
              <w:t xml:space="preserve">P270 - </w:t>
            </w:r>
            <w:r>
              <w:rPr>
                <w:rStyle w:val="fontstyle01"/>
              </w:rPr>
              <w:t>Bei Gebrauch nicht essen, trinken oder rauchen.</w:t>
            </w:r>
          </w:p>
          <w:p w14:paraId="621A3E6A" w14:textId="36E14D30" w:rsidR="00BE1532" w:rsidRPr="00BE1532" w:rsidRDefault="00BE1532" w:rsidP="00BE1532">
            <w:pPr>
              <w:numPr>
                <w:ilvl w:val="0"/>
                <w:numId w:val="30"/>
              </w:numPr>
            </w:pPr>
            <w:r w:rsidRPr="00BE1532">
              <w:rPr>
                <w:rFonts w:ascii="Arial" w:hAnsi="Arial" w:cs="Arial"/>
                <w:sz w:val="18"/>
                <w:szCs w:val="18"/>
              </w:rPr>
              <w:t xml:space="preserve">P271 - </w:t>
            </w:r>
            <w:r>
              <w:rPr>
                <w:rStyle w:val="fontstyle01"/>
              </w:rPr>
              <w:t>Nur im Freien oder in gut belüfteten Räumen verwenden.</w:t>
            </w:r>
          </w:p>
          <w:p w14:paraId="40673BBA" w14:textId="48BA94B4" w:rsidR="00FD7DFF" w:rsidRDefault="00FD7DFF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P280 – Schutzhandschuhen und Augenschutz/Gesichtsschutz tragen.</w:t>
            </w:r>
          </w:p>
          <w:p w14:paraId="27E0C143" w14:textId="6D97DE21" w:rsidR="00FD7DFF" w:rsidRPr="00FD7DFF" w:rsidRDefault="00FD7DFF" w:rsidP="00D52CFD">
            <w:pPr>
              <w:numPr>
                <w:ilvl w:val="0"/>
                <w:numId w:val="30"/>
              </w:numPr>
              <w:rPr>
                <w:rStyle w:val="fontstyle01"/>
                <w:color w:val="auto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P301+P330+331 - </w:t>
            </w:r>
            <w:r>
              <w:rPr>
                <w:rStyle w:val="fontstyle01"/>
              </w:rPr>
              <w:t>BEI VERSCHLUCKEN: Mund ausspülen. KEIN Erbrechen herbeiführen.</w:t>
            </w:r>
          </w:p>
          <w:p w14:paraId="248ECC1E" w14:textId="5F2B02D7" w:rsidR="00FD7DFF" w:rsidRPr="00FD7DFF" w:rsidRDefault="00FD7DFF" w:rsidP="00D52CFD">
            <w:pPr>
              <w:numPr>
                <w:ilvl w:val="0"/>
                <w:numId w:val="30"/>
              </w:numPr>
              <w:rPr>
                <w:rStyle w:val="fontstyle01"/>
                <w:color w:val="auto"/>
              </w:rPr>
            </w:pPr>
            <w:r>
              <w:rPr>
                <w:rStyle w:val="fontstyle01"/>
              </w:rPr>
              <w:t>P303 + P361 + P353 BEI BERÜHRUNG MIT DER HAUT (oder dem Haar): Alle kontaminierten Kleidungsstücke sofort ausziehen. Haut mit Wasser abwaschen [oder duschen].</w:t>
            </w:r>
          </w:p>
          <w:p w14:paraId="5281E178" w14:textId="0CF2723E" w:rsidR="00FD7DFF" w:rsidRDefault="00FD7DFF" w:rsidP="00FD7DFF">
            <w:pPr>
              <w:numPr>
                <w:ilvl w:val="0"/>
                <w:numId w:val="30"/>
              </w:numPr>
              <w:rPr>
                <w:rStyle w:val="fontstyle01"/>
              </w:rPr>
            </w:pPr>
            <w:r w:rsidRPr="00FD7DFF">
              <w:rPr>
                <w:rStyle w:val="fontstyle01"/>
              </w:rPr>
              <w:t>P305 + P351 + P338 BEI KONTAKT MIT DEN AUGEN: Einige Minuten lang behutsam mit Wasser ausspülen. Eventuell</w:t>
            </w:r>
            <w:r w:rsidR="009B7EF5">
              <w:rPr>
                <w:rStyle w:val="fontstyle01"/>
              </w:rPr>
              <w:t xml:space="preserve"> </w:t>
            </w:r>
            <w:r w:rsidRPr="00FD7DFF">
              <w:rPr>
                <w:rStyle w:val="fontstyle01"/>
              </w:rPr>
              <w:t>vorhandene Kontaktlinsen nach Möglichkeit entfernen. Weiter spülen.</w:t>
            </w:r>
          </w:p>
          <w:p w14:paraId="50E3A468" w14:textId="055E57A3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P310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Sofort GIFTINFORMATIONSZENTRUM oder Arzt anrufen.</w:t>
            </w:r>
          </w:p>
          <w:p w14:paraId="2133DE0B" w14:textId="0BDC5E3B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 xml:space="preserve">P363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Kontaminierte Kleidung vor erneutem Tragen waschen.</w:t>
            </w:r>
          </w:p>
          <w:p w14:paraId="2FFB1E2A" w14:textId="31B8C1D7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 xml:space="preserve">P403 + P233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 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An einem gut belüfteten Ort aufbewahren. Behälter dicht verschlossen halten.</w:t>
            </w:r>
          </w:p>
          <w:p w14:paraId="3EC2DD38" w14:textId="7284CB03" w:rsidR="00FD7DFF" w:rsidRDefault="00FD7DFF" w:rsidP="00FD7DFF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P405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</w:t>
            </w:r>
            <w:r w:rsidRPr="00FD7DFF">
              <w:rPr>
                <w:rFonts w:ascii="Arial" w:hAnsi="Arial" w:cs="Arial"/>
                <w:color w:val="000000"/>
                <w:sz w:val="18"/>
                <w:szCs w:val="18"/>
              </w:rPr>
              <w:t>Unter Verschluss aufbewahren.</w:t>
            </w:r>
          </w:p>
          <w:p w14:paraId="0A1E7EAB" w14:textId="77777777" w:rsidR="009B7EF5" w:rsidRPr="009B7EF5" w:rsidRDefault="009B7EF5" w:rsidP="009B7EF5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B7EF5">
              <w:rPr>
                <w:rFonts w:ascii="Arial" w:hAnsi="Arial" w:cs="Arial"/>
                <w:color w:val="000000"/>
                <w:sz w:val="18"/>
                <w:szCs w:val="18"/>
              </w:rPr>
              <w:t>Nicht in die Kanalisation oder Gewässer gelangen lassen.</w:t>
            </w:r>
          </w:p>
          <w:p w14:paraId="0BA2B196" w14:textId="77777777" w:rsidR="00EA3767" w:rsidRPr="00FD7DFF" w:rsidRDefault="00EA3767" w:rsidP="00FD7DFF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411D50C1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D52CF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. </w:t>
                  </w:r>
                  <w:r w:rsidR="009B7E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Spritzgefahr ist ein 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Gesicht</w:t>
                  </w:r>
                  <w:r w:rsidR="009B7E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schutzschild </w:t>
                  </w:r>
                  <w:r w:rsidR="009B7EF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empfohlen.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7EBA0129" w:rsidR="00EA3767" w:rsidRPr="00412F02" w:rsidRDefault="00BE1532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Chemikalienbeständige Schutzhandschuhe (EN ISO 374-1)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Polyvinylchlorid (PVC) - 0,7 mm Schichtdicke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Chloroprenkautschuk (CR) - 0,5 mm Schichtdicke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Naturkautschuk/Naturlatex (NR) - 0,5 mm Schichtdicke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Butylkautschuk-Handschuhe - Materialstärke: 0,5 mm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Leistungsstufe 6, entsprechend &gt;480 Minuten Durchbruchszeit nach EN ISO 374-1</w:t>
                  </w:r>
                </w:p>
              </w:tc>
            </w:tr>
            <w:tr w:rsidR="001C2691" w:rsidRPr="00412F02" w14:paraId="31914F67" w14:textId="77777777" w:rsidTr="00DB5BE9">
              <w:tc>
                <w:tcPr>
                  <w:tcW w:w="2336" w:type="dxa"/>
                </w:tcPr>
                <w:p w14:paraId="5D41B3E2" w14:textId="77777777" w:rsidR="001C2691" w:rsidRPr="00412F02" w:rsidRDefault="001C2691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3C9EC250" w14:textId="2C5287AA" w:rsidR="001C2691" w:rsidRDefault="001C2691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Durchbruchzeit &gt; 480 min, empfohlene Materialstärke mind. 0,</w:t>
                  </w:r>
                  <w:r w:rsidR="001D264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09A71E53" w:rsidR="00BE1532" w:rsidRPr="00B045DE" w:rsidRDefault="00BE1532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Chemikalienschutzkleidung gemäß DIN EN 13034 (Typ 6)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4C31AB3B" w:rsidR="00BE1532" w:rsidRPr="00412F02" w:rsidRDefault="00BE1532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kurzzeitiger oder geringer Belastung in gut durchlüfteten Räumen Halbmaske mit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Kombinationsfilter verwenden. (Gasfilter EN 14387Typ NO-P3)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5B00AD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3" type="#_x0000_t75" style="width:54.95pt;height:54.95pt">
                  <v:imagedata r:id="rId16" o:title=""/>
                </v:shape>
              </w:pict>
            </w:r>
          </w:p>
          <w:p w14:paraId="0A4FF327" w14:textId="16DF96EE" w:rsidR="00EA3767" w:rsidRPr="009A0291" w:rsidRDefault="005B00AD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4" type="#_x0000_t75" style="width:54.95pt;height:54.95pt">
                  <v:imagedata r:id="rId17" o:title=""/>
                </v:shape>
              </w:pict>
            </w:r>
          </w:p>
        </w:tc>
      </w:tr>
      <w:tr w:rsidR="006A26C9" w:rsidRPr="009A0291" w14:paraId="672F061C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6291BC5" w:rsidR="006A26C9" w:rsidRDefault="006A26C9" w:rsidP="006A26C9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C866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567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6A26C9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37A9BBF" w:rsidR="00412F02" w:rsidRPr="00412F02" w:rsidRDefault="00BE153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Kohlendioxid, alkoholbeständiger Schaum, Löschpulver, Wassersprühstrahl</w:t>
                  </w:r>
                </w:p>
              </w:tc>
            </w:tr>
            <w:tr w:rsidR="00412F02" w:rsidRPr="00412F02" w14:paraId="14DC70D3" w14:textId="77777777" w:rsidTr="006A26C9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69644FDD" w:rsidR="00412F02" w:rsidRPr="00412F02" w:rsidRDefault="00D52CF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6A26C9" w:rsidRPr="009A0291" w14:paraId="0EF7EE2F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E88B9C5" w:rsidR="006A26C9" w:rsidRPr="009A0291" w:rsidRDefault="006A26C9" w:rsidP="006A26C9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5B00AD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5" type="#_x0000_t75" style="width:52.65pt;height:52.65pt">
                  <v:imagedata r:id="rId18" o:title=""/>
                </v:shape>
              </w:pict>
            </w:r>
          </w:p>
          <w:p w14:paraId="378C5F6B" w14:textId="39EDBCE0" w:rsidR="00F963D8" w:rsidRDefault="005B00AD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6" type="#_x0000_t75" style="width:52.65pt;height:52.65pt">
                  <v:imagedata r:id="rId19" o:title=""/>
                </v:shape>
              </w:pict>
            </w:r>
          </w:p>
          <w:p w14:paraId="58793872" w14:textId="4BD96501" w:rsidR="00F963D8" w:rsidRPr="009A0291" w:rsidRDefault="005B00AD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7" type="#_x0000_t75" style="width:52.65pt;height:52.65pt">
                  <v:imagedata r:id="rId20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1BBAED57" w14:textId="77777777" w:rsidR="00F963D8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  <w:r w:rsid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0587CC74" w14:textId="71784F93" w:rsidR="00BE1532" w:rsidRPr="00410421" w:rsidRDefault="00BE153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Ist die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Atmung unregelmässig oder Atemstillstand eingetreten, künstliche Beatmung vornehmen.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AFA316A" w:rsidR="00BE1532" w:rsidRPr="00410421" w:rsidRDefault="00BE153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großen Mengen Wasser mindestens 15 Minuten spülen. Kontaminierte Kleidung sofort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ausziehen und vor Wiedergebrauch reinigen oder gegebenenfalls entsorgen. Sofortige Arzthilfe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erforderlich. Calciumglukonat-Gel auftragen.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6C496A6A" w14:textId="77777777" w:rsidR="00F963D8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  <w:p w14:paraId="22CFF9EB" w14:textId="422FAEA8" w:rsidR="00BE1532" w:rsidRPr="00410421" w:rsidRDefault="00BE153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und für mindestens 15 Minuten bei gespreizten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Lidern unter fließendem Wasser gründlich ausspülen, Augenarzt. Sofortige Arzthilfe erforderlich.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06A189C" w:rsidR="00F963D8" w:rsidRPr="00410421" w:rsidRDefault="00BE1532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einen Arzt hinzuziehen. Betroffenen ruhig halten. Sofort Mund ausspülen und Milch oder eine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BE153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Magnesiumhydroxid/Calciumcarbonat-Suspension nachtrinken, Erbrechen vermeiden, Arzthilfe.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217F8DAB" w14:textId="64E3D89F" w:rsidR="006206E1" w:rsidRPr="00C866EC" w:rsidRDefault="006206E1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</w:p>
        </w:tc>
      </w:tr>
      <w:tr w:rsidR="00C866EC" w:rsidRPr="009A0291" w14:paraId="1CC6C5B1" w14:textId="77777777" w:rsidTr="00C866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0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486CAE7F" w14:textId="77777777" w:rsidR="00C866EC" w:rsidRDefault="00C866E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13FA4B11" w14:textId="77777777" w:rsidR="00C866EC" w:rsidRPr="00E26A03" w:rsidRDefault="00C866EC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0A1767E" w14:textId="77777777" w:rsidR="00C866EC" w:rsidRDefault="00C866EC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0C6F16B5" w14:textId="3E5DA42D" w:rsidR="00C866EC" w:rsidRPr="00C866EC" w:rsidRDefault="00C866EC" w:rsidP="00C866EC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  <w:r w:rsidRPr="00C866EC">
              <w:rPr>
                <w:rFonts w:ascii="Arial" w:hAnsi="Arial" w:cs="Arial"/>
                <w:b/>
              </w:rPr>
              <w:t>ufsichtführende</w:t>
            </w:r>
            <w:r>
              <w:rPr>
                <w:rFonts w:ascii="Arial" w:hAnsi="Arial" w:cs="Arial"/>
                <w:b/>
              </w:rPr>
              <w:t xml:space="preserve"> Person</w:t>
            </w:r>
            <w:r w:rsidRPr="00C866EC">
              <w:rPr>
                <w:rFonts w:ascii="Arial" w:hAnsi="Arial" w:cs="Arial"/>
                <w:b/>
              </w:rPr>
              <w:t xml:space="preserve"> informieren! Eintrag in Verbandbuch!</w:t>
            </w:r>
          </w:p>
        </w:tc>
      </w:tr>
      <w:tr w:rsidR="00F963D8" w14:paraId="417915AE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07B69E94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F42DB0">
              <w:rPr>
                <w:rFonts w:ascii="Arial" w:hAnsi="Arial" w:cs="Arial"/>
                <w:sz w:val="18"/>
                <w:szCs w:val="18"/>
              </w:rPr>
              <w:t>UN2922</w:t>
            </w:r>
          </w:p>
          <w:p w14:paraId="7330C5AA" w14:textId="6B32843A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F42DB0">
              <w:rPr>
                <w:rFonts w:ascii="Arial" w:hAnsi="Arial" w:cs="Arial"/>
                <w:sz w:val="18"/>
                <w:szCs w:val="18"/>
              </w:rPr>
              <w:t>8 – 6.1</w:t>
            </w:r>
          </w:p>
          <w:p w14:paraId="5ED9008B" w14:textId="191CC26B" w:rsidR="00C866EC" w:rsidRDefault="00C866EC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1 – schwach wassergefährdend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2FD25C43" w14:textId="7D70ECB4" w:rsidR="00C866EC" w:rsidRDefault="006206E1" w:rsidP="00C866EC">
            <w:pPr>
              <w:spacing w:before="40"/>
              <w:ind w:right="28"/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F42DB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42DB0" w:rsidRPr="00F42DB0">
              <w:rPr>
                <w:rFonts w:ascii="Arial" w:hAnsi="Arial" w:cs="Arial"/>
                <w:sz w:val="18"/>
                <w:szCs w:val="18"/>
              </w:rPr>
              <w:t>Abfallschlüsselnummern sollen vom Verbraucher, möglichst in Absprache mit den</w:t>
            </w:r>
            <w:r w:rsidR="00F42DB0" w:rsidRPr="00F42DB0">
              <w:rPr>
                <w:rFonts w:ascii="Arial" w:hAnsi="Arial" w:cs="Arial"/>
                <w:sz w:val="18"/>
                <w:szCs w:val="18"/>
              </w:rPr>
              <w:br/>
              <w:t>Abfallentsorgungsbehörden, ausgestellt werden.</w:t>
            </w:r>
          </w:p>
          <w:p w14:paraId="36D0DBF3" w14:textId="30B05C9E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51EABC65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461DAA9B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F42DB0">
              <w:rPr>
                <w:rFonts w:ascii="Arial" w:hAnsi="Arial" w:cs="Arial"/>
                <w:sz w:val="18"/>
                <w:szCs w:val="18"/>
              </w:rPr>
              <w:t>Chemetall – Antox 71 E v. 12.12.2022 Version 2.0</w:t>
            </w:r>
          </w:p>
        </w:tc>
      </w:tr>
      <w:tr w:rsidR="006206E1" w:rsidRPr="009A0291" w14:paraId="7E79D351" w14:textId="77777777" w:rsidTr="008A1A95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04DFC78E" w14:textId="77777777" w:rsidR="009B277F" w:rsidRDefault="009B277F">
      <w:pPr>
        <w:rPr>
          <w:rFonts w:ascii="Arial" w:hAnsi="Arial" w:cs="Arial"/>
          <w:sz w:val="16"/>
          <w:szCs w:val="44"/>
        </w:rPr>
      </w:pPr>
    </w:p>
    <w:sectPr w:rsidR="009B277F">
      <w:footerReference w:type="default" r:id="rId21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710FB"/>
    <w:multiLevelType w:val="hybridMultilevel"/>
    <w:tmpl w:val="4A96C566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743A4"/>
    <w:multiLevelType w:val="hybridMultilevel"/>
    <w:tmpl w:val="C5F035A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2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410451">
    <w:abstractNumId w:val="0"/>
  </w:num>
  <w:num w:numId="2" w16cid:durableId="274677582">
    <w:abstractNumId w:val="13"/>
  </w:num>
  <w:num w:numId="3" w16cid:durableId="1439793003">
    <w:abstractNumId w:val="1"/>
  </w:num>
  <w:num w:numId="4" w16cid:durableId="888613233">
    <w:abstractNumId w:val="10"/>
  </w:num>
  <w:num w:numId="5" w16cid:durableId="417942973">
    <w:abstractNumId w:val="16"/>
  </w:num>
  <w:num w:numId="6" w16cid:durableId="2038384193">
    <w:abstractNumId w:val="34"/>
  </w:num>
  <w:num w:numId="7" w16cid:durableId="340545247">
    <w:abstractNumId w:val="14"/>
  </w:num>
  <w:num w:numId="8" w16cid:durableId="1126583047">
    <w:abstractNumId w:val="19"/>
  </w:num>
  <w:num w:numId="9" w16cid:durableId="1382486563">
    <w:abstractNumId w:val="17"/>
  </w:num>
  <w:num w:numId="10" w16cid:durableId="887186239">
    <w:abstractNumId w:val="23"/>
  </w:num>
  <w:num w:numId="11" w16cid:durableId="658114608">
    <w:abstractNumId w:val="7"/>
  </w:num>
  <w:num w:numId="12" w16cid:durableId="1707874508">
    <w:abstractNumId w:val="30"/>
  </w:num>
  <w:num w:numId="13" w16cid:durableId="45490663">
    <w:abstractNumId w:val="32"/>
  </w:num>
  <w:num w:numId="14" w16cid:durableId="567614375">
    <w:abstractNumId w:val="5"/>
  </w:num>
  <w:num w:numId="15" w16cid:durableId="1067076207">
    <w:abstractNumId w:val="28"/>
  </w:num>
  <w:num w:numId="16" w16cid:durableId="2010936252">
    <w:abstractNumId w:val="31"/>
  </w:num>
  <w:num w:numId="17" w16cid:durableId="1446969449">
    <w:abstractNumId w:val="24"/>
  </w:num>
  <w:num w:numId="18" w16cid:durableId="555090294">
    <w:abstractNumId w:val="22"/>
  </w:num>
  <w:num w:numId="19" w16cid:durableId="1535969238">
    <w:abstractNumId w:val="29"/>
  </w:num>
  <w:num w:numId="20" w16cid:durableId="1262104208">
    <w:abstractNumId w:val="15"/>
  </w:num>
  <w:num w:numId="21" w16cid:durableId="1872760214">
    <w:abstractNumId w:val="26"/>
  </w:num>
  <w:num w:numId="22" w16cid:durableId="1224637810">
    <w:abstractNumId w:val="2"/>
  </w:num>
  <w:num w:numId="23" w16cid:durableId="585921845">
    <w:abstractNumId w:val="21"/>
  </w:num>
  <w:num w:numId="24" w16cid:durableId="1414232544">
    <w:abstractNumId w:val="33"/>
  </w:num>
  <w:num w:numId="25" w16cid:durableId="427963660">
    <w:abstractNumId w:val="4"/>
  </w:num>
  <w:num w:numId="26" w16cid:durableId="2056736481">
    <w:abstractNumId w:val="25"/>
  </w:num>
  <w:num w:numId="27" w16cid:durableId="162552028">
    <w:abstractNumId w:val="3"/>
  </w:num>
  <w:num w:numId="28" w16cid:durableId="92286098">
    <w:abstractNumId w:val="6"/>
  </w:num>
  <w:num w:numId="29" w16cid:durableId="1799297132">
    <w:abstractNumId w:val="11"/>
  </w:num>
  <w:num w:numId="30" w16cid:durableId="1635405028">
    <w:abstractNumId w:val="9"/>
  </w:num>
  <w:num w:numId="31" w16cid:durableId="1188562794">
    <w:abstractNumId w:val="27"/>
  </w:num>
  <w:num w:numId="32" w16cid:durableId="275144060">
    <w:abstractNumId w:val="18"/>
  </w:num>
  <w:num w:numId="33" w16cid:durableId="1222061050">
    <w:abstractNumId w:val="20"/>
  </w:num>
  <w:num w:numId="34" w16cid:durableId="34888096">
    <w:abstractNumId w:val="12"/>
  </w:num>
  <w:num w:numId="35" w16cid:durableId="1972707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01CB"/>
    <w:rsid w:val="000775A3"/>
    <w:rsid w:val="00082FA1"/>
    <w:rsid w:val="000B42AE"/>
    <w:rsid w:val="000D130E"/>
    <w:rsid w:val="000E63E0"/>
    <w:rsid w:val="000E6454"/>
    <w:rsid w:val="00132C2D"/>
    <w:rsid w:val="001343B3"/>
    <w:rsid w:val="001429E9"/>
    <w:rsid w:val="00143B26"/>
    <w:rsid w:val="001607E4"/>
    <w:rsid w:val="00174ADE"/>
    <w:rsid w:val="00184A00"/>
    <w:rsid w:val="001B4CBA"/>
    <w:rsid w:val="001C2691"/>
    <w:rsid w:val="001D264D"/>
    <w:rsid w:val="00200C77"/>
    <w:rsid w:val="00205B70"/>
    <w:rsid w:val="00211ACE"/>
    <w:rsid w:val="002403CC"/>
    <w:rsid w:val="002660FA"/>
    <w:rsid w:val="002A42CC"/>
    <w:rsid w:val="002B5BC1"/>
    <w:rsid w:val="002F3EC1"/>
    <w:rsid w:val="003165D5"/>
    <w:rsid w:val="0032274E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56F7D"/>
    <w:rsid w:val="00467539"/>
    <w:rsid w:val="0049326F"/>
    <w:rsid w:val="004A7300"/>
    <w:rsid w:val="004C661B"/>
    <w:rsid w:val="004D6030"/>
    <w:rsid w:val="005005AE"/>
    <w:rsid w:val="00517E9E"/>
    <w:rsid w:val="005A417B"/>
    <w:rsid w:val="005B00AD"/>
    <w:rsid w:val="005D7B9A"/>
    <w:rsid w:val="006206E1"/>
    <w:rsid w:val="006223A5"/>
    <w:rsid w:val="006279CD"/>
    <w:rsid w:val="00632E0B"/>
    <w:rsid w:val="00670957"/>
    <w:rsid w:val="00677782"/>
    <w:rsid w:val="00686315"/>
    <w:rsid w:val="006A26C9"/>
    <w:rsid w:val="006A4ABD"/>
    <w:rsid w:val="006A5BA5"/>
    <w:rsid w:val="006C1DBB"/>
    <w:rsid w:val="006D26A8"/>
    <w:rsid w:val="00734224"/>
    <w:rsid w:val="0073756D"/>
    <w:rsid w:val="00755CD7"/>
    <w:rsid w:val="007747A3"/>
    <w:rsid w:val="00786CA1"/>
    <w:rsid w:val="00796C41"/>
    <w:rsid w:val="007A1A59"/>
    <w:rsid w:val="007C2DAD"/>
    <w:rsid w:val="007F31DC"/>
    <w:rsid w:val="00821B57"/>
    <w:rsid w:val="00870C47"/>
    <w:rsid w:val="008923B4"/>
    <w:rsid w:val="008A1A95"/>
    <w:rsid w:val="008B2A89"/>
    <w:rsid w:val="008D122A"/>
    <w:rsid w:val="008E656B"/>
    <w:rsid w:val="008E733F"/>
    <w:rsid w:val="00900D68"/>
    <w:rsid w:val="00924EA1"/>
    <w:rsid w:val="009307D7"/>
    <w:rsid w:val="0093333C"/>
    <w:rsid w:val="0094228B"/>
    <w:rsid w:val="009A0291"/>
    <w:rsid w:val="009A2150"/>
    <w:rsid w:val="009B277F"/>
    <w:rsid w:val="009B7EF5"/>
    <w:rsid w:val="009D6EF9"/>
    <w:rsid w:val="00A77AD5"/>
    <w:rsid w:val="00A94F46"/>
    <w:rsid w:val="00AA1459"/>
    <w:rsid w:val="00AA6595"/>
    <w:rsid w:val="00AD16D0"/>
    <w:rsid w:val="00AD1CE2"/>
    <w:rsid w:val="00AF4863"/>
    <w:rsid w:val="00B045DE"/>
    <w:rsid w:val="00B145C6"/>
    <w:rsid w:val="00B5615B"/>
    <w:rsid w:val="00B70B9D"/>
    <w:rsid w:val="00B9340B"/>
    <w:rsid w:val="00B97642"/>
    <w:rsid w:val="00BA15FD"/>
    <w:rsid w:val="00BC5186"/>
    <w:rsid w:val="00BD017A"/>
    <w:rsid w:val="00BE1532"/>
    <w:rsid w:val="00C02DDB"/>
    <w:rsid w:val="00C07D75"/>
    <w:rsid w:val="00C52C62"/>
    <w:rsid w:val="00C80419"/>
    <w:rsid w:val="00C866EC"/>
    <w:rsid w:val="00CB728F"/>
    <w:rsid w:val="00CC724C"/>
    <w:rsid w:val="00D21C68"/>
    <w:rsid w:val="00D43036"/>
    <w:rsid w:val="00D47070"/>
    <w:rsid w:val="00D510EB"/>
    <w:rsid w:val="00D52CFD"/>
    <w:rsid w:val="00D57DD8"/>
    <w:rsid w:val="00D6771D"/>
    <w:rsid w:val="00D74873"/>
    <w:rsid w:val="00D84131"/>
    <w:rsid w:val="00D9530E"/>
    <w:rsid w:val="00DB5BE9"/>
    <w:rsid w:val="00E0510C"/>
    <w:rsid w:val="00E153C4"/>
    <w:rsid w:val="00E32AC4"/>
    <w:rsid w:val="00E45F31"/>
    <w:rsid w:val="00E71FCC"/>
    <w:rsid w:val="00E73441"/>
    <w:rsid w:val="00E76FA5"/>
    <w:rsid w:val="00EA3767"/>
    <w:rsid w:val="00EB028E"/>
    <w:rsid w:val="00EB6A7D"/>
    <w:rsid w:val="00EB7452"/>
    <w:rsid w:val="00F11D58"/>
    <w:rsid w:val="00F42DB0"/>
    <w:rsid w:val="00F963D8"/>
    <w:rsid w:val="00FA5B28"/>
    <w:rsid w:val="00FB7F79"/>
    <w:rsid w:val="00FD7DFF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FD7DFF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  <w:style w:type="paragraph" w:styleId="Listenabsatz">
    <w:name w:val="List Paragraph"/>
    <w:basedOn w:val="Standard"/>
    <w:uiPriority w:val="34"/>
    <w:qFormat/>
    <w:rsid w:val="00D95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F0DC7-D6B5-4C3D-844B-9D39114F3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658</Words>
  <Characters>4150</Characters>
  <Application>Microsoft Office Word</Application>
  <DocSecurity>0</DocSecurity>
  <PresentationFormat/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4799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20</cp:revision>
  <cp:lastPrinted>2025-03-03T14:43:00Z</cp:lastPrinted>
  <dcterms:created xsi:type="dcterms:W3CDTF">2023-03-14T08:31:00Z</dcterms:created>
  <dcterms:modified xsi:type="dcterms:W3CDTF">2025-09-22T08:52:00Z</dcterms:modified>
  <cp:category/>
</cp:coreProperties>
</file>