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5EDBA7C9" w:rsidR="000926C9" w:rsidRDefault="00AD3FC9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32C587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42F25999" w:rsidR="00911BC7" w:rsidRPr="00B072B8" w:rsidRDefault="00AD3FC9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56806D0B" w:rsidR="00911BC7" w:rsidRPr="001F0731" w:rsidRDefault="00AD3FC9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911BC7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911BC7">
              <w:rPr>
                <w:rFonts w:ascii="Arial" w:hAnsi="Arial"/>
                <w:sz w:val="18"/>
                <w:szCs w:val="18"/>
              </w:rPr>
              <w:t>.202</w:t>
            </w:r>
            <w:r w:rsidR="00C262D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5662418" w:rsidR="00911BC7" w:rsidRPr="00345350" w:rsidRDefault="00C262DD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Brunnenschaum – Kombi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53F35A6B" w14:textId="77777777" w:rsidR="00911BC7" w:rsidRDefault="00911BC7" w:rsidP="00911BC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74608">
              <w:rPr>
                <w:rFonts w:ascii="Arial" w:hAnsi="Arial" w:cs="Arial"/>
                <w:sz w:val="22"/>
                <w:szCs w:val="22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Füllmittel, Dichtmittel</w:t>
            </w:r>
            <w:r w:rsidRPr="00E74608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67E189FB" w14:textId="24001E9F" w:rsidR="00911BC7" w:rsidRPr="00A16A34" w:rsidRDefault="00911BC7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A16A34">
              <w:rPr>
                <w:rStyle w:val="Fett"/>
                <w:rFonts w:ascii="Arial" w:hAnsi="Arial" w:cs="Arial"/>
                <w:b w:val="0"/>
                <w:bCs w:val="0"/>
                <w:i/>
                <w:iCs/>
                <w:color w:val="333333"/>
                <w:sz w:val="18"/>
                <w:szCs w:val="18"/>
                <w:shd w:val="clear" w:color="auto" w:fill="FFFFFF"/>
              </w:rPr>
              <w:t>Bis zum 24. August 2023 muss jeder, der gewerblich Diisocyanate nutzt, eine Schulung absolvieren</w:t>
            </w:r>
            <w:r w:rsidRPr="00A16A34">
              <w:rPr>
                <w:rFonts w:ascii="Arial" w:hAnsi="Arial" w:cs="Arial"/>
                <w:b/>
                <w:bCs/>
                <w:i/>
                <w:iCs/>
                <w:color w:val="333333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3C3C99CE" w:rsidR="00911BC7" w:rsidRPr="00A31BEB" w:rsidRDefault="00AD3FC9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020D9B94">
                <v:shape id="_x0000_i1026" type="#_x0000_t75" style="width:52.65pt;height:51.85pt">
                  <v:imagedata r:id="rId9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C7EE35F" w14:textId="77777777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H222 - Extrem entzündbares Aerosol</w:t>
            </w:r>
          </w:p>
          <w:p w14:paraId="14559AE8" w14:textId="0D47C228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5A22A5">
              <w:rPr>
                <w:rFonts w:ascii="Arial" w:hAnsi="Arial" w:cs="Arial"/>
              </w:rPr>
              <w:t>H2</w:t>
            </w:r>
            <w:r>
              <w:rPr>
                <w:rFonts w:ascii="Arial" w:hAnsi="Arial" w:cs="Arial"/>
              </w:rPr>
              <w:t>29</w:t>
            </w:r>
            <w:r w:rsidRPr="005A22A5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Behälter steht unter Druck: kann bei Erwärmen bersten</w:t>
            </w:r>
            <w:r w:rsidRPr="005A22A5">
              <w:rPr>
                <w:rFonts w:ascii="Arial" w:hAnsi="Arial" w:cs="Arial"/>
              </w:rPr>
              <w:t>.</w:t>
            </w:r>
          </w:p>
          <w:p w14:paraId="5671006D" w14:textId="5D3675D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H315 – Verursacht Hautreizungen</w:t>
            </w:r>
          </w:p>
          <w:p w14:paraId="6B8C7809" w14:textId="1C47C652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H317 – Kann allergische Hautreaktionen verursachen.</w:t>
            </w:r>
          </w:p>
          <w:p w14:paraId="029AECCF" w14:textId="6AD5D65F" w:rsidR="00911BC7" w:rsidRPr="00C262DD" w:rsidRDefault="00911BC7" w:rsidP="00C262DD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Augenreizungen</w:t>
            </w:r>
          </w:p>
          <w:p w14:paraId="2B8E470E" w14:textId="5FE73A53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H334 – Kann bei Einatmen Allergie, asthmaartige Symptome oder Atembeschwerden verursachen.</w:t>
            </w:r>
          </w:p>
          <w:p w14:paraId="7F5CF99C" w14:textId="0F887FAB" w:rsidR="009B335F" w:rsidRPr="009B335F" w:rsidRDefault="009B335F" w:rsidP="009B335F">
            <w:pPr>
              <w:numPr>
                <w:ilvl w:val="0"/>
                <w:numId w:val="30"/>
              </w:numPr>
            </w:pPr>
            <w:r w:rsidRPr="009B335F">
              <w:rPr>
                <w:rFonts w:ascii="Arial" w:hAnsi="Arial" w:cs="Arial"/>
              </w:rPr>
              <w:t xml:space="preserve">H335 - </w:t>
            </w:r>
            <w:r>
              <w:rPr>
                <w:rStyle w:val="fontstyle01"/>
              </w:rPr>
              <w:t>Kann die Atemwege reizen.</w:t>
            </w:r>
          </w:p>
          <w:p w14:paraId="332480E9" w14:textId="541A0ECF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H351 – Kann vermutlich Krebs erzeugen.</w:t>
            </w:r>
          </w:p>
          <w:p w14:paraId="67822B20" w14:textId="49DA49D2" w:rsidR="00C262DD" w:rsidRPr="00C262DD" w:rsidRDefault="00C262DD" w:rsidP="00C262DD">
            <w:pPr>
              <w:numPr>
                <w:ilvl w:val="0"/>
                <w:numId w:val="30"/>
              </w:numPr>
            </w:pPr>
            <w:r w:rsidRPr="00C262DD">
              <w:rPr>
                <w:rFonts w:ascii="Arial" w:hAnsi="Arial" w:cs="Arial"/>
              </w:rPr>
              <w:t xml:space="preserve">H362 – Kann </w:t>
            </w:r>
            <w:r>
              <w:rPr>
                <w:rStyle w:val="fontstyle01"/>
              </w:rPr>
              <w:t>Säuglinge über die Muttermilch schädigen.</w:t>
            </w:r>
          </w:p>
          <w:p w14:paraId="2C3BA069" w14:textId="69204CF9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H373 – Kann die Organe schädigen bei längerer oder wiederholter Exposition.</w:t>
            </w:r>
          </w:p>
          <w:p w14:paraId="2DEBF320" w14:textId="59CF21F9" w:rsidR="009B335F" w:rsidRDefault="009B335F" w:rsidP="007A0BF9">
            <w:pPr>
              <w:numPr>
                <w:ilvl w:val="0"/>
                <w:numId w:val="30"/>
              </w:numPr>
            </w:pPr>
            <w:r w:rsidRPr="009B335F">
              <w:rPr>
                <w:rFonts w:ascii="Arial" w:hAnsi="Arial" w:cs="Arial"/>
              </w:rPr>
              <w:t xml:space="preserve">H413 - </w:t>
            </w:r>
            <w:r>
              <w:rPr>
                <w:rStyle w:val="fontstyle01"/>
              </w:rPr>
              <w:t>Kann für Wasserorganismen schädlich sein, mit langfristiger Wirkung.</w:t>
            </w:r>
          </w:p>
          <w:p w14:paraId="7E4B4252" w14:textId="786A8975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85F65DD" w14:textId="4474D8E6" w:rsidR="00911BC7" w:rsidRDefault="00AD3FC9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03B428E">
                <v:shape id="_x0000_i1027" type="#_x0000_t75" style="width:54.2pt;height:54.95pt">
                  <v:imagedata r:id="rId10" o:title=""/>
                </v:shape>
              </w:pict>
            </w:r>
          </w:p>
          <w:p w14:paraId="1F184C74" w14:textId="547186E1" w:rsidR="00911BC7" w:rsidRPr="009A0291" w:rsidRDefault="00AD3FC9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.2pt;height:54.2pt">
                  <v:imagedata r:id="rId11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AD3FC9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9" type="#_x0000_t75" style="width:53.4pt;height:53.4pt">
                  <v:imagedata r:id="rId12" o:title=""/>
                </v:shape>
              </w:pict>
            </w:r>
          </w:p>
          <w:p w14:paraId="7738BC27" w14:textId="112374F7" w:rsidR="00911BC7" w:rsidRPr="009A0291" w:rsidRDefault="00AD3FC9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7EBBD7BD">
                <v:shape id="_x0000_i1030" type="#_x0000_t75" style="width:53.4pt;height:53.4pt">
                  <v:imagedata r:id="rId13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7D0409" w14:textId="04CB75BE" w:rsidR="00911BC7" w:rsidRPr="00E74608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P102 - </w:t>
            </w:r>
            <w:r w:rsidRPr="00E74608">
              <w:rPr>
                <w:rFonts w:ascii="Arial" w:hAnsi="Arial" w:cs="Arial"/>
              </w:rPr>
              <w:t>Darf nicht in die Hände von Kindern gelangen.</w:t>
            </w:r>
          </w:p>
          <w:p w14:paraId="1FE203E2" w14:textId="07245FD4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P210 – Von Hitze, Funken, offener Flamme, heißen Oberflächen fernhalten. Nicht rauchen.</w:t>
            </w:r>
          </w:p>
          <w:p w14:paraId="64C4A24A" w14:textId="328761E3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P211 – Nicht gegen offene Flamme oder andere Zündquelle sprühen.</w:t>
            </w:r>
          </w:p>
          <w:p w14:paraId="6B3B10B1" w14:textId="0C709EAB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P251 – Behälter steht unter Druck: Nicht durchstechen oder verbrennen, auch nicht nach der Verwendung.</w:t>
            </w:r>
          </w:p>
          <w:p w14:paraId="004D7EB1" w14:textId="2150B0C1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P308+P313 – Bei </w:t>
            </w:r>
            <w:r w:rsidRPr="00E802BA">
              <w:rPr>
                <w:rFonts w:ascii="Arial" w:hAnsi="Arial" w:cs="Arial"/>
              </w:rPr>
              <w:t>Exposition oder falls betroffen: Ärztlichen Rat einholen/ärztliche Hilfe hinzuziehen.</w:t>
            </w:r>
          </w:p>
          <w:p w14:paraId="054780F2" w14:textId="5E6D0738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P314 - </w:t>
            </w:r>
            <w:r w:rsidRPr="00E802BA">
              <w:rPr>
                <w:rFonts w:ascii="Arial" w:hAnsi="Arial" w:cs="Arial"/>
              </w:rPr>
              <w:t>Bei Unwohlsein ärztlichen Rat einholen/ärztliche Hilfe hinzuziehen.</w:t>
            </w:r>
          </w:p>
          <w:p w14:paraId="4D938226" w14:textId="5DC322E5" w:rsidR="00911BC7" w:rsidRPr="00E74608" w:rsidRDefault="00911BC7" w:rsidP="00911BC7">
            <w:pPr>
              <w:numPr>
                <w:ilvl w:val="0"/>
                <w:numId w:val="30"/>
              </w:numPr>
              <w:rPr>
                <w:rStyle w:val="fontstyle01"/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</w:rPr>
              <w:t xml:space="preserve">P410+P412 - </w:t>
            </w:r>
            <w:r>
              <w:rPr>
                <w:rStyle w:val="fontstyle01"/>
              </w:rPr>
              <w:t>Vor Sonnenbestrahlung schützen und nicht Temperaturen von mehr als 50 °C / 122 ° aussetzen.</w:t>
            </w:r>
          </w:p>
          <w:p w14:paraId="221E8256" w14:textId="3F7302D4" w:rsidR="00911BC7" w:rsidRPr="005A22A5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P501 – Entsorgung des Inhaltes / des Behälters gemäß den regionalen Vorschriften.</w:t>
            </w:r>
          </w:p>
          <w:p w14:paraId="2E373777" w14:textId="77777777" w:rsidR="00911BC7" w:rsidRPr="009A0291" w:rsidRDefault="00911BC7" w:rsidP="00911BC7">
            <w:pPr>
              <w:rPr>
                <w:rFonts w:ascii="Arial" w:hAnsi="Arial" w:cs="Arial"/>
              </w:rPr>
            </w:pPr>
          </w:p>
          <w:p w14:paraId="1757A9B3" w14:textId="77777777" w:rsidR="00911BC7" w:rsidRPr="009B277F" w:rsidRDefault="00911BC7" w:rsidP="00911BC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911BC7">
            <w:pPr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412F02" w14:paraId="19AFFEF5" w14:textId="77777777" w:rsidTr="00240677">
              <w:tc>
                <w:tcPr>
                  <w:tcW w:w="2426" w:type="dxa"/>
                </w:tcPr>
                <w:p w14:paraId="24DB767B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46DD64A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mit Seitenschutz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</w:p>
                <w:p w14:paraId="125D2062" w14:textId="4CECEE97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erhöhter Gefährdung (z.B. beengte Bereiche) dichtschließende Schutzbrille verwenden</w:t>
                  </w:r>
                </w:p>
              </w:tc>
            </w:tr>
            <w:tr w:rsidR="00911BC7" w:rsidRPr="00412F02" w14:paraId="1D1BAFD7" w14:textId="77777777" w:rsidTr="00240677">
              <w:tc>
                <w:tcPr>
                  <w:tcW w:w="2426" w:type="dxa"/>
                </w:tcPr>
                <w:p w14:paraId="0FD4CF0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74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207A8B27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27823D72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LDPE (Polyethylen niedriger Dichte empfohlen, Durchbruchzeit – 10 Minuten, Dicke 0,025mm)</w:t>
                  </w:r>
                </w:p>
              </w:tc>
            </w:tr>
            <w:tr w:rsidR="00911BC7" w:rsidRPr="00412F02" w14:paraId="33ED0A34" w14:textId="77777777" w:rsidTr="00240677">
              <w:tc>
                <w:tcPr>
                  <w:tcW w:w="2426" w:type="dxa"/>
                </w:tcPr>
                <w:p w14:paraId="6741C37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  <w:p w14:paraId="60F50C7D" w14:textId="12B1E34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412F02" w14:paraId="184C4560" w14:textId="77777777" w:rsidTr="00240677">
              <w:tc>
                <w:tcPr>
                  <w:tcW w:w="2426" w:type="dxa"/>
                </w:tcPr>
                <w:p w14:paraId="27AD2ADC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3EEAAD19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– Filtertyp A bei Konzentrationen in der Luft über der Expositionsgrenze.</w:t>
                  </w:r>
                </w:p>
              </w:tc>
            </w:tr>
            <w:tr w:rsidR="00911BC7" w:rsidRPr="00412F02" w14:paraId="32388AEE" w14:textId="77777777" w:rsidTr="00240677">
              <w:tc>
                <w:tcPr>
                  <w:tcW w:w="2426" w:type="dxa"/>
                </w:tcPr>
                <w:p w14:paraId="410E29D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412F02" w14:paraId="436C2163" w14:textId="77777777" w:rsidTr="00240677">
              <w:tc>
                <w:tcPr>
                  <w:tcW w:w="2426" w:type="dxa"/>
                </w:tcPr>
                <w:p w14:paraId="6206753E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AD3FC9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1" type="#_x0000_t75" style="width:54.95pt;height:54.9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2" type="#_x0000_t75" style="width:54.95pt;height:54.95pt">
                  <v:imagedata r:id="rId15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77CF8870" w14:textId="0E8847D8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Löschpulver, Wassersprühstrahl</w:t>
                  </w:r>
                </w:p>
                <w:p w14:paraId="5071BABC" w14:textId="758DD5A4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AD3FC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3" type="#_x0000_t75" style="width:52.65pt;height:54.2pt">
                  <v:imagedata r:id="rId16" o:title=""/>
                </v:shape>
              </w:pict>
            </w:r>
          </w:p>
          <w:p w14:paraId="77C43F81" w14:textId="77777777" w:rsidR="00911BC7" w:rsidRDefault="00AD3FC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4" type="#_x0000_t75" style="width:52.65pt;height:54.2pt">
                  <v:imagedata r:id="rId17" o:title=""/>
                </v:shape>
              </w:pict>
            </w:r>
          </w:p>
          <w:p w14:paraId="73EDF727" w14:textId="6D46A9DB" w:rsidR="00911BC7" w:rsidRDefault="00AD3FC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5" type="#_x0000_t75" style="width:52.65pt;height:54.2pt">
                  <v:imagedata r:id="rId18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2B0D15F3" w14:textId="77777777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Person an die frische Luft bringen und für ungehinderte Atmung sorgen. Bei</w:t>
                  </w: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Unwohlsein GIFTINFORMATIONSZENTRUM/Arzt anrufen.</w:t>
                  </w:r>
                </w:p>
                <w:p w14:paraId="54EDFA9A" w14:textId="21B08FB8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1CEA8012" w:rsidR="00911BC7" w:rsidRPr="00410421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Frischluftzufuhr, bei Beschwerden Arzt aufsuchen.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30F9B27F" w14:textId="77777777" w:rsidR="00911BC7" w:rsidRPr="0094473A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waschen. Kontaminierte Kleidung ausziehen und vor erneutem Tragen waschen.</w:t>
                  </w:r>
                </w:p>
                <w:p w14:paraId="2BE34930" w14:textId="13765DB5" w:rsidR="00911BC7" w:rsidRPr="005A22A5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35436AC4" w14:textId="6B44E414" w:rsidR="00911BC7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Einige Minuten lang behutsam mit Wasser spülen. Eventuell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 nach Möglichkeit entfernen. Weiter spülen.</w:t>
                  </w:r>
                </w:p>
                <w:p w14:paraId="22CFF9EB" w14:textId="092CF90B" w:rsidR="00911BC7" w:rsidRPr="005A22A5" w:rsidRDefault="00911BC7" w:rsidP="00911BC7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1FF14E05" w:rsidR="00911BC7" w:rsidRPr="00E802BA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Verschlucken ist nicht möglich. Versehentliches Verschlucken: Mund mit Wasser ausspülen. Ärztlichen Rat einholen. Dem Arzt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E802B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Sicherheitsdatenblatt oder Etikett vorzeigen.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56F83B69" w:rsidR="00911BC7" w:rsidRPr="00410421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 / Transportgefahrenklasse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UN-Nummer: 1950</w:t>
            </w:r>
          </w:p>
          <w:p w14:paraId="5FE0D233" w14:textId="67D1CE09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 B</w:t>
            </w:r>
          </w:p>
          <w:p w14:paraId="4EECE596" w14:textId="6BD104F3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Transportgefahrenklasse: 2</w:t>
            </w: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749328E1" w14:textId="69A578A5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05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0</w:t>
            </w:r>
            <w:r>
              <w:rPr>
                <w:rFonts w:ascii="Arial" w:hAnsi="Arial" w:cs="Arial"/>
                <w:sz w:val="18"/>
                <w:szCs w:val="18"/>
              </w:rPr>
              <w:t xml:space="preserve">1 - </w:t>
            </w:r>
            <w:r w:rsidRPr="004F33D9">
              <w:rPr>
                <w:rFonts w:ascii="Arial" w:hAnsi="Arial" w:cs="Arial"/>
                <w:sz w:val="18"/>
                <w:szCs w:val="18"/>
              </w:rPr>
              <w:t>(Nicht unter 08 aufgef</w:t>
            </w:r>
            <w:r>
              <w:rPr>
                <w:rFonts w:ascii="Arial" w:hAnsi="Arial" w:cs="Arial"/>
                <w:sz w:val="18"/>
                <w:szCs w:val="18"/>
              </w:rPr>
              <w:t>ü</w:t>
            </w:r>
            <w:r w:rsidRPr="004F33D9">
              <w:rPr>
                <w:rFonts w:ascii="Arial" w:hAnsi="Arial" w:cs="Arial"/>
                <w:sz w:val="18"/>
                <w:szCs w:val="18"/>
              </w:rPr>
              <w:t>hrte A</w:t>
            </w:r>
            <w:r>
              <w:rPr>
                <w:rFonts w:ascii="Arial" w:hAnsi="Arial" w:cs="Arial"/>
                <w:sz w:val="18"/>
                <w:szCs w:val="18"/>
              </w:rPr>
              <w:t>bfälle</w:t>
            </w:r>
            <w:r w:rsidRPr="004F33D9">
              <w:rPr>
                <w:rFonts w:ascii="Arial" w:hAnsi="Arial" w:cs="Arial"/>
                <w:sz w:val="18"/>
                <w:szCs w:val="18"/>
              </w:rPr>
              <w:t>: Isocyanatab</w:t>
            </w:r>
            <w:r>
              <w:rPr>
                <w:rFonts w:ascii="Arial" w:hAnsi="Arial" w:cs="Arial"/>
                <w:sz w:val="18"/>
                <w:szCs w:val="18"/>
              </w:rPr>
              <w:t>fäll</w:t>
            </w:r>
            <w:r w:rsidRPr="004F33D9">
              <w:rPr>
                <w:rFonts w:ascii="Arial" w:hAnsi="Arial" w:cs="Arial"/>
                <w:sz w:val="18"/>
                <w:szCs w:val="18"/>
              </w:rPr>
              <w:t>e)</w:t>
            </w:r>
          </w:p>
          <w:p w14:paraId="35818BA4" w14:textId="2CBA031C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 05 04 – (</w:t>
            </w:r>
            <w:r w:rsidRPr="004F33D9">
              <w:rPr>
                <w:rFonts w:ascii="Arial" w:hAnsi="Arial" w:cs="Arial"/>
                <w:sz w:val="18"/>
                <w:szCs w:val="18"/>
              </w:rPr>
              <w:t>Gase in Druckbeh</w:t>
            </w:r>
            <w:r>
              <w:rPr>
                <w:rFonts w:ascii="Arial" w:hAnsi="Arial" w:cs="Arial"/>
                <w:sz w:val="18"/>
                <w:szCs w:val="18"/>
              </w:rPr>
              <w:t>äl</w:t>
            </w:r>
            <w:r w:rsidRPr="004F33D9">
              <w:rPr>
                <w:rFonts w:ascii="Arial" w:hAnsi="Arial" w:cs="Arial"/>
                <w:sz w:val="18"/>
                <w:szCs w:val="18"/>
              </w:rPr>
              <w:t>ltern und gebrauchte Chemikalien: gef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hrliche Stoffe enthaltende Gase in Druckbeh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ltern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7D3F58E" w14:textId="66C2A819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4F33D9">
              <w:rPr>
                <w:rFonts w:ascii="Arial" w:hAnsi="Arial" w:cs="Arial"/>
                <w:sz w:val="18"/>
                <w:szCs w:val="18"/>
              </w:rPr>
              <w:t>(Verpackungen, die R</w:t>
            </w:r>
            <w:r>
              <w:rPr>
                <w:rFonts w:ascii="Arial" w:hAnsi="Arial" w:cs="Arial"/>
                <w:sz w:val="18"/>
                <w:szCs w:val="18"/>
              </w:rPr>
              <w:t>ü</w:t>
            </w:r>
            <w:r w:rsidRPr="004F33D9">
              <w:rPr>
                <w:rFonts w:ascii="Arial" w:hAnsi="Arial" w:cs="Arial"/>
                <w:sz w:val="18"/>
                <w:szCs w:val="18"/>
              </w:rPr>
              <w:t>ckst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nde gef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hrlicher Stoffe enthalten oder durch gef</w:t>
            </w:r>
            <w:r>
              <w:rPr>
                <w:rFonts w:ascii="Arial" w:hAnsi="Arial" w:cs="Arial"/>
                <w:sz w:val="18"/>
                <w:szCs w:val="18"/>
              </w:rPr>
              <w:t>ä</w:t>
            </w:r>
            <w:r w:rsidRPr="004F33D9">
              <w:rPr>
                <w:rFonts w:ascii="Arial" w:hAnsi="Arial" w:cs="Arial"/>
                <w:sz w:val="18"/>
                <w:szCs w:val="18"/>
              </w:rPr>
              <w:t>hrliche Stoffe verunreinigt sind)</w:t>
            </w:r>
          </w:p>
          <w:p w14:paraId="36D0DBF3" w14:textId="0D9C7009" w:rsidR="00911BC7" w:rsidRPr="0041042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CAS-Nr.: /</w:t>
            </w: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2D426E17" w14:textId="177831E7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Sicherheitsdatenblatt – </w:t>
            </w:r>
            <w:r w:rsidR="009B335F">
              <w:rPr>
                <w:rFonts w:ascii="Arial" w:hAnsi="Arial" w:cs="Arial"/>
                <w:sz w:val="18"/>
                <w:szCs w:val="18"/>
              </w:rPr>
              <w:t>Würth</w:t>
            </w:r>
            <w:r>
              <w:rPr>
                <w:rFonts w:ascii="Arial" w:hAnsi="Arial" w:cs="Arial"/>
                <w:sz w:val="18"/>
                <w:szCs w:val="18"/>
              </w:rPr>
              <w:t xml:space="preserve">-Brunnenschaum v. </w:t>
            </w:r>
            <w:r w:rsidR="009B335F">
              <w:rPr>
                <w:rFonts w:ascii="Arial" w:hAnsi="Arial" w:cs="Arial"/>
                <w:sz w:val="18"/>
                <w:szCs w:val="18"/>
              </w:rPr>
              <w:t>01</w:t>
            </w:r>
            <w:r>
              <w:rPr>
                <w:rFonts w:ascii="Arial" w:hAnsi="Arial" w:cs="Arial"/>
                <w:sz w:val="18"/>
                <w:szCs w:val="18"/>
              </w:rPr>
              <w:t>.0</w:t>
            </w:r>
            <w:r w:rsidR="009B335F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.2020 Version: </w:t>
            </w:r>
            <w:r w:rsidR="009B335F">
              <w:rPr>
                <w:rFonts w:ascii="Arial" w:hAnsi="Arial" w:cs="Arial"/>
                <w:sz w:val="18"/>
                <w:szCs w:val="18"/>
              </w:rPr>
              <w:t>7.0</w:t>
            </w:r>
          </w:p>
          <w:p w14:paraId="56596DE6" w14:textId="64A73031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Sicherheitsdatenblatt – </w:t>
            </w:r>
            <w:r>
              <w:rPr>
                <w:rFonts w:ascii="Arial" w:hAnsi="Arial" w:cs="Arial"/>
                <w:sz w:val="18"/>
                <w:szCs w:val="18"/>
              </w:rPr>
              <w:t>Soudal-Brunnenschaum v. 04.04.2016 Version: 2.2</w:t>
            </w:r>
          </w:p>
          <w:p w14:paraId="6E6C75A9" w14:textId="4CB7DC75" w:rsidR="00911BC7" w:rsidRPr="00410421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32C2D"/>
    <w:rsid w:val="001429E9"/>
    <w:rsid w:val="00143B26"/>
    <w:rsid w:val="00174ADE"/>
    <w:rsid w:val="00200C77"/>
    <w:rsid w:val="00211ACE"/>
    <w:rsid w:val="002403CC"/>
    <w:rsid w:val="00240677"/>
    <w:rsid w:val="002708DC"/>
    <w:rsid w:val="002A42CC"/>
    <w:rsid w:val="002B5BC1"/>
    <w:rsid w:val="002F3EC1"/>
    <w:rsid w:val="003227E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67539"/>
    <w:rsid w:val="0049326F"/>
    <w:rsid w:val="004C661B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825FEF"/>
    <w:rsid w:val="008923B4"/>
    <w:rsid w:val="008D48D4"/>
    <w:rsid w:val="00900D68"/>
    <w:rsid w:val="00901459"/>
    <w:rsid w:val="00911BC7"/>
    <w:rsid w:val="009307D7"/>
    <w:rsid w:val="0093333C"/>
    <w:rsid w:val="0094473A"/>
    <w:rsid w:val="00954758"/>
    <w:rsid w:val="009A0291"/>
    <w:rsid w:val="009A2150"/>
    <w:rsid w:val="009A5780"/>
    <w:rsid w:val="009B277F"/>
    <w:rsid w:val="009B335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AD3FC9"/>
    <w:rsid w:val="00B36D22"/>
    <w:rsid w:val="00B70B9D"/>
    <w:rsid w:val="00B874AC"/>
    <w:rsid w:val="00B97642"/>
    <w:rsid w:val="00BA15FD"/>
    <w:rsid w:val="00BC5186"/>
    <w:rsid w:val="00BD017A"/>
    <w:rsid w:val="00C07D75"/>
    <w:rsid w:val="00C262DD"/>
    <w:rsid w:val="00C746FD"/>
    <w:rsid w:val="00D510EB"/>
    <w:rsid w:val="00D57DD8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11D58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613</Words>
  <Characters>3867</Characters>
  <Application>Microsoft Office Word</Application>
  <DocSecurity>0</DocSecurity>
  <PresentationFormat/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4472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38</cp:revision>
  <cp:lastPrinted>2025-03-03T14:27:00Z</cp:lastPrinted>
  <dcterms:created xsi:type="dcterms:W3CDTF">2019-04-05T08:17:00Z</dcterms:created>
  <dcterms:modified xsi:type="dcterms:W3CDTF">2025-09-22T08:56:00Z</dcterms:modified>
  <cp:category/>
</cp:coreProperties>
</file>