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43843E90" w:rsidR="000926C9" w:rsidRDefault="0000325A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4C46645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40" type="#_x0000_t75" alt="Ein Bild, das Text, Schrift, Logo, Grafiken enthält.&#10;&#10;Automatisch generierte Beschreibung" style="width:102.75pt;height:36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911BC7" w14:paraId="2397A0D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4BAE1DF2" w:rsidR="00911BC7" w:rsidRPr="00B072B8" w:rsidRDefault="0000325A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0926C9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10DE129C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00325A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00325A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275665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27C9092C" w:rsidR="00911BC7" w:rsidRPr="00345350" w:rsidRDefault="005A7C23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Nitroverdünnung</w:t>
            </w:r>
          </w:p>
        </w:tc>
      </w:tr>
      <w:tr w:rsidR="00911BC7" w:rsidRPr="009A0291" w14:paraId="52773DE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4AE5CEA2" w:rsidR="00911BC7" w:rsidRPr="00A16A34" w:rsidRDefault="005A7C23" w:rsidP="00911BC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Eurolub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492818B5" w14:textId="31B979D0" w:rsidR="00275665" w:rsidRDefault="0000325A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4C429776">
                <v:shape id="_x0000_i1026" type="#_x0000_t75" style="width:52.5pt;height:51.75pt">
                  <v:imagedata r:id="rId9" o:title=""/>
                </v:shape>
              </w:pict>
            </w:r>
          </w:p>
          <w:p w14:paraId="166188B2" w14:textId="3F2F7CBC" w:rsidR="00911BC7" w:rsidRPr="00A31BEB" w:rsidRDefault="0000325A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rFonts w:ascii="Arial" w:hAnsi="Arial" w:cs="Arial"/>
              </w:rPr>
              <w:pict w14:anchorId="3382E247">
                <v:shape id="_x0000_i1027" type="#_x0000_t75" style="width:54pt;height:54.75pt">
                  <v:imagedata r:id="rId10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51E9F4" w14:textId="0E102A52" w:rsid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H22</w:t>
            </w:r>
            <w:r w:rsidR="005A7C23">
              <w:rPr>
                <w:rFonts w:ascii="Arial" w:hAnsi="Arial" w:cs="Arial"/>
              </w:rPr>
              <w:t>5</w:t>
            </w:r>
            <w:r w:rsidR="00C273F3">
              <w:rPr>
                <w:rFonts w:ascii="Arial" w:hAnsi="Arial" w:cs="Arial"/>
              </w:rPr>
              <w:t xml:space="preserve"> – </w:t>
            </w:r>
            <w:r w:rsidRPr="00275665">
              <w:rPr>
                <w:rFonts w:ascii="Arial" w:hAnsi="Arial" w:cs="Arial"/>
              </w:rPr>
              <w:t xml:space="preserve">Flüssigkeit und Dampf </w:t>
            </w:r>
            <w:r w:rsidR="005A7C23">
              <w:rPr>
                <w:rFonts w:ascii="Arial" w:hAnsi="Arial" w:cs="Arial"/>
              </w:rPr>
              <w:t xml:space="preserve">leicht </w:t>
            </w:r>
            <w:r w:rsidRPr="00275665">
              <w:rPr>
                <w:rFonts w:ascii="Arial" w:hAnsi="Arial" w:cs="Arial"/>
              </w:rPr>
              <w:t>entzündbar.</w:t>
            </w:r>
          </w:p>
          <w:p w14:paraId="31502457" w14:textId="66BBF661" w:rsidR="00C273F3" w:rsidRPr="00275665" w:rsidRDefault="00C273F3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C273F3">
              <w:rPr>
                <w:rFonts w:ascii="Arial" w:hAnsi="Arial" w:cs="Arial"/>
              </w:rPr>
              <w:t>H304 – Kann bei Verschlucken und Eindringen in die Atemwege tödlich sein.</w:t>
            </w:r>
          </w:p>
          <w:p w14:paraId="5671006D" w14:textId="5D3675DA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H315 – Verursacht Hautreizungen</w:t>
            </w:r>
          </w:p>
          <w:p w14:paraId="18AB0E8D" w14:textId="509BD12C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</w:t>
            </w:r>
            <w:r w:rsidR="005A7C23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 xml:space="preserve"> – Verursacht schwere Augen</w:t>
            </w:r>
            <w:r w:rsidR="005A7C23">
              <w:rPr>
                <w:rFonts w:ascii="Arial" w:hAnsi="Arial" w:cs="Arial"/>
              </w:rPr>
              <w:t>schäden</w:t>
            </w:r>
          </w:p>
          <w:p w14:paraId="2414C260" w14:textId="7EEC50D0" w:rsidR="00C273F3" w:rsidRDefault="00C273F3" w:rsidP="00C273F3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C273F3">
              <w:rPr>
                <w:rFonts w:ascii="Arial" w:hAnsi="Arial" w:cs="Arial"/>
              </w:rPr>
              <w:t xml:space="preserve">H336 </w:t>
            </w:r>
            <w:r>
              <w:rPr>
                <w:rFonts w:ascii="Arial" w:hAnsi="Arial" w:cs="Arial"/>
              </w:rPr>
              <w:t>–</w:t>
            </w:r>
            <w:r w:rsidR="005A7C23">
              <w:rPr>
                <w:rFonts w:ascii="Arial" w:hAnsi="Arial" w:cs="Arial"/>
              </w:rPr>
              <w:t xml:space="preserve"> </w:t>
            </w:r>
            <w:r w:rsidRPr="00C273F3">
              <w:rPr>
                <w:rFonts w:ascii="Arial" w:hAnsi="Arial" w:cs="Arial"/>
              </w:rPr>
              <w:t>Kann Schläfrigkeit und Benommenheit verursachen.</w:t>
            </w:r>
          </w:p>
          <w:p w14:paraId="65FE10A6" w14:textId="2A7C5811" w:rsidR="00C273F3" w:rsidRDefault="00C273F3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H412 – Schädlich für Wasserorganismen, mit langfristiger Wirkung</w:t>
            </w:r>
          </w:p>
          <w:p w14:paraId="7E4B4252" w14:textId="786A8975" w:rsidR="00911BC7" w:rsidRPr="009A0291" w:rsidRDefault="00911BC7" w:rsidP="00C273F3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77D9E19D" w:rsidR="00911BC7" w:rsidRPr="009A0291" w:rsidRDefault="0000325A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4255927">
                <v:shape id="_x0000_i1028" type="#_x0000_t75" style="width:55.5pt;height:54.7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747E6ABF">
                <v:shape id="_x0000_i1029" type="#_x0000_t75" style="width:54pt;height:54pt">
                  <v:imagedata r:id="rId12" o:title=""/>
                </v:shape>
              </w:pict>
            </w: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2E654CEE" w:rsidR="00911BC7" w:rsidRDefault="0000325A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8BAFED">
                <v:shape id="_x0000_i1030" type="#_x0000_t75" style="width:53.25pt;height:53.25pt">
                  <v:imagedata r:id="rId13" o:title=""/>
                </v:shape>
              </w:pict>
            </w:r>
          </w:p>
          <w:p w14:paraId="793C409E" w14:textId="47606D2C" w:rsidR="00911BC7" w:rsidRDefault="0000325A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2875B9AA">
                <v:shape id="_x0000_i1031" type="#_x0000_t75" style="width:53.25pt;height:53.25pt">
                  <v:imagedata r:id="rId14" o:title=""/>
                </v:shape>
              </w:pict>
            </w:r>
          </w:p>
          <w:p w14:paraId="7738BC27" w14:textId="0E2501E5" w:rsidR="00B01A8D" w:rsidRPr="00B01A8D" w:rsidRDefault="0000325A" w:rsidP="00B01A8D">
            <w:pPr>
              <w:tabs>
                <w:tab w:val="left" w:pos="84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66F63390">
                <v:shape id="_x0000_i1032" type="#_x0000_t75" style="width:53.25pt;height:53.25pt">
                  <v:imagedata r:id="rId15" o:title=""/>
                </v:shape>
              </w:pict>
            </w:r>
            <w:r>
              <w:rPr>
                <w:rFonts w:ascii="Arial" w:hAnsi="Arial" w:cs="Arial"/>
                <w:noProof/>
              </w:rPr>
              <w:pict w14:anchorId="758E7270">
                <v:shape id="_x0000_i1033" type="#_x0000_t75" style="width:53.25pt;height:53.25pt">
                  <v:imagedata r:id="rId16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03AB30" w14:textId="7346B117" w:rsidR="00C273F3" w:rsidRPr="00456823" w:rsidRDefault="00C273F3" w:rsidP="00C273F3">
            <w:pPr>
              <w:numPr>
                <w:ilvl w:val="0"/>
                <w:numId w:val="30"/>
              </w:numPr>
              <w:rPr>
                <w:rStyle w:val="fontstyle01"/>
              </w:rPr>
            </w:pPr>
            <w:r>
              <w:rPr>
                <w:rFonts w:ascii="Arial" w:hAnsi="Arial" w:cs="Arial"/>
              </w:rPr>
              <w:t xml:space="preserve">P101 – </w:t>
            </w:r>
            <w:r>
              <w:rPr>
                <w:rStyle w:val="fontstyle01"/>
              </w:rPr>
              <w:t>Ist ärztlicher Rat erforderlich, Verpackung oder Kennzeichnungsetikett bereithalten.</w:t>
            </w:r>
          </w:p>
          <w:p w14:paraId="7F6B3711" w14:textId="3B5831E0" w:rsidR="00C273F3" w:rsidRPr="005A7C23" w:rsidRDefault="00C273F3" w:rsidP="00C273F3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7C23">
              <w:rPr>
                <w:rFonts w:ascii="Arial" w:hAnsi="Arial" w:cs="Arial"/>
              </w:rPr>
              <w:t>P102 – Darf nicht in die Hände von Kindern gelangen</w:t>
            </w:r>
          </w:p>
          <w:p w14:paraId="2543BD1C" w14:textId="4ABDF2F1" w:rsidR="00C273F3" w:rsidRPr="005A7C23" w:rsidRDefault="005A7C23" w:rsidP="005A7C23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7C23">
              <w:rPr>
                <w:rFonts w:ascii="Arial" w:hAnsi="Arial" w:cs="Arial"/>
              </w:rPr>
              <w:t>P210 – Von Hitze, heißen Oberflächen, Funken, offenen Flammen sowie anderen Zündquellenarten fernhalten. Nicht rauchen</w:t>
            </w:r>
          </w:p>
          <w:p w14:paraId="1C86EA0A" w14:textId="3003CDE9" w:rsidR="00C273F3" w:rsidRPr="005A7C23" w:rsidRDefault="00C273F3" w:rsidP="00456823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7C23">
              <w:rPr>
                <w:rFonts w:ascii="Arial" w:hAnsi="Arial" w:cs="Arial"/>
              </w:rPr>
              <w:t>P</w:t>
            </w:r>
            <w:r w:rsidR="005A7C23" w:rsidRPr="005A7C23">
              <w:rPr>
                <w:rFonts w:ascii="Arial" w:hAnsi="Arial" w:cs="Arial"/>
              </w:rPr>
              <w:t xml:space="preserve">271 </w:t>
            </w:r>
            <w:r w:rsidRPr="005A7C23">
              <w:rPr>
                <w:rFonts w:ascii="Arial" w:hAnsi="Arial" w:cs="Arial"/>
              </w:rPr>
              <w:t xml:space="preserve">– </w:t>
            </w:r>
            <w:r w:rsidR="005A7C23" w:rsidRPr="005A7C23">
              <w:rPr>
                <w:rFonts w:ascii="Arial" w:hAnsi="Arial" w:cs="Arial"/>
              </w:rPr>
              <w:t>Nur im Freien oder in gut belüfteten Räumen verwenden.</w:t>
            </w:r>
          </w:p>
          <w:p w14:paraId="23879CB9" w14:textId="4E7B2F54" w:rsidR="00C273F3" w:rsidRPr="005A7C23" w:rsidRDefault="00C273F3" w:rsidP="00C273F3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7C23">
              <w:rPr>
                <w:rFonts w:ascii="Arial" w:hAnsi="Arial" w:cs="Arial"/>
              </w:rPr>
              <w:t>P</w:t>
            </w:r>
            <w:r w:rsidR="005A7C23" w:rsidRPr="005A7C23">
              <w:rPr>
                <w:rFonts w:ascii="Arial" w:hAnsi="Arial" w:cs="Arial"/>
              </w:rPr>
              <w:t>280</w:t>
            </w:r>
            <w:r w:rsidRPr="005A7C23">
              <w:rPr>
                <w:rFonts w:ascii="Arial" w:hAnsi="Arial" w:cs="Arial"/>
              </w:rPr>
              <w:t xml:space="preserve"> – </w:t>
            </w:r>
            <w:r w:rsidR="005A7C23" w:rsidRPr="005A7C23">
              <w:rPr>
                <w:rFonts w:ascii="Arial" w:hAnsi="Arial" w:cs="Arial"/>
              </w:rPr>
              <w:t>Gesichtsschutz/Schutzhandschuhe/Schutzkleidung tragen.</w:t>
            </w:r>
          </w:p>
          <w:p w14:paraId="5B298E51" w14:textId="55E86989" w:rsidR="005A7C23" w:rsidRPr="005A7C23" w:rsidRDefault="005A7C23" w:rsidP="005A7C23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7C23">
              <w:rPr>
                <w:rFonts w:ascii="Arial" w:hAnsi="Arial" w:cs="Arial"/>
              </w:rPr>
              <w:t>P301+P310 – BEI VERSCHLUCKEN: Sofort GIFTINFORMATIONSZENTRUM/Arzt anrufen</w:t>
            </w:r>
          </w:p>
          <w:p w14:paraId="4BD4D2E5" w14:textId="511EC610" w:rsidR="005A7C23" w:rsidRPr="005A7C23" w:rsidRDefault="005A7C23" w:rsidP="005A7C23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7C23">
              <w:rPr>
                <w:rFonts w:ascii="Arial" w:hAnsi="Arial" w:cs="Arial"/>
              </w:rPr>
              <w:t>P305+P351+P338 – BEI KONTAKT MIT DEN AUGEN: Einige Minuten lan</w:t>
            </w:r>
            <w:r>
              <w:rPr>
                <w:rFonts w:ascii="Arial" w:hAnsi="Arial" w:cs="Arial"/>
              </w:rPr>
              <w:t xml:space="preserve">g </w:t>
            </w:r>
            <w:r w:rsidRPr="005A7C23">
              <w:rPr>
                <w:rFonts w:ascii="Arial" w:hAnsi="Arial" w:cs="Arial"/>
              </w:rPr>
              <w:t>behutsam mit Wasser spülen. Eventuell vorhandene Kontaktlinsen nach Möglichkeit entfernen. Weiter spülen.</w:t>
            </w:r>
          </w:p>
          <w:p w14:paraId="3D972481" w14:textId="2C8E406C" w:rsidR="00C273F3" w:rsidRPr="005A7C23" w:rsidRDefault="00C273F3" w:rsidP="00C273F3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7C23">
              <w:rPr>
                <w:rFonts w:ascii="Arial" w:hAnsi="Arial" w:cs="Arial"/>
              </w:rPr>
              <w:t>P331 – K</w:t>
            </w:r>
            <w:r w:rsidR="005A7C23" w:rsidRPr="005A7C23">
              <w:rPr>
                <w:rFonts w:ascii="Arial" w:hAnsi="Arial" w:cs="Arial"/>
              </w:rPr>
              <w:t>EI</w:t>
            </w:r>
            <w:r w:rsidRPr="005A7C23">
              <w:rPr>
                <w:rFonts w:ascii="Arial" w:hAnsi="Arial" w:cs="Arial"/>
              </w:rPr>
              <w:t>N Erbrechen herbeiführen.</w:t>
            </w:r>
          </w:p>
          <w:p w14:paraId="4400473A" w14:textId="0102452F" w:rsidR="00C273F3" w:rsidRPr="005A7C23" w:rsidRDefault="005A7C23" w:rsidP="005A7C23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7C23">
              <w:rPr>
                <w:rFonts w:ascii="Arial" w:hAnsi="Arial" w:cs="Arial"/>
              </w:rPr>
              <w:t>P405 – Unter Verschluss aufbewahren</w:t>
            </w:r>
            <w:r w:rsidR="00456823" w:rsidRPr="005A7C23">
              <w:rPr>
                <w:rFonts w:ascii="Arial" w:hAnsi="Arial" w:cs="Arial"/>
              </w:rPr>
              <w:t>.</w:t>
            </w:r>
          </w:p>
          <w:p w14:paraId="663E00E8" w14:textId="344339D2" w:rsidR="00456823" w:rsidRPr="005A7C23" w:rsidRDefault="00456823" w:rsidP="00456823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7C23">
              <w:rPr>
                <w:rFonts w:ascii="Arial" w:hAnsi="Arial" w:cs="Arial"/>
              </w:rPr>
              <w:t xml:space="preserve">P501 – </w:t>
            </w:r>
            <w:r w:rsidR="005A7C23" w:rsidRPr="005A7C23">
              <w:rPr>
                <w:rFonts w:ascii="Arial" w:hAnsi="Arial" w:cs="Arial"/>
              </w:rPr>
              <w:t>Inhalt/Behälter gemäß lokalen Vorschriften der Entsorgung zuführen.</w:t>
            </w:r>
            <w:r w:rsidRPr="005A7C23">
              <w:rPr>
                <w:rFonts w:ascii="Arial" w:hAnsi="Arial" w:cs="Arial"/>
              </w:rPr>
              <w:t xml:space="preserve"> </w:t>
            </w:r>
          </w:p>
          <w:p w14:paraId="59974C5A" w14:textId="77777777" w:rsidR="005A7C23" w:rsidRPr="005A7C23" w:rsidRDefault="005A7C23" w:rsidP="005A7C23">
            <w:pPr>
              <w:rPr>
                <w:rFonts w:ascii="Arial" w:hAnsi="Arial" w:cs="Arial"/>
              </w:rPr>
            </w:pPr>
          </w:p>
          <w:p w14:paraId="1757A9B3" w14:textId="59B9590E" w:rsidR="00911BC7" w:rsidRPr="00456823" w:rsidRDefault="00911BC7" w:rsidP="00456823">
            <w:pPr>
              <w:ind w:left="227"/>
              <w:rPr>
                <w:rFonts w:ascii="Arial" w:hAnsi="Arial" w:cs="Arial"/>
                <w:bCs/>
                <w:sz w:val="18"/>
                <w:szCs w:val="18"/>
              </w:rPr>
            </w:pPr>
            <w:r w:rsidRPr="00456823">
              <w:rPr>
                <w:rFonts w:ascii="Arial" w:hAnsi="Arial" w:cs="Arial"/>
                <w:bCs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275665">
            <w:pPr>
              <w:ind w:left="720"/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275665" w14:paraId="19AFFEF5" w14:textId="77777777" w:rsidTr="00240677">
              <w:tc>
                <w:tcPr>
                  <w:tcW w:w="2426" w:type="dxa"/>
                </w:tcPr>
                <w:p w14:paraId="24DB767B" w14:textId="063E65FA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25D2062" w14:textId="022C72D2" w:rsidR="00911BC7" w:rsidRPr="0012729E" w:rsidRDefault="00B01A8D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dichtschließende Schutzbrille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911BC7" w:rsidRPr="00275665" w14:paraId="1D1BAFD7" w14:textId="77777777" w:rsidTr="00240677">
              <w:tc>
                <w:tcPr>
                  <w:tcW w:w="2426" w:type="dxa"/>
                </w:tcPr>
                <w:p w14:paraId="0FD4CF0E" w14:textId="29DEC2B6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028F390E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374</w:t>
                  </w:r>
                  <w:r w:rsidR="00CE3DF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/ EN388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).</w:t>
                  </w:r>
                </w:p>
                <w:p w14:paraId="0A13B8E2" w14:textId="77777777" w:rsidR="0012729E" w:rsidRDefault="00911BC7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7217FB96" w14:textId="224E3C4F" w:rsidR="00911BC7" w:rsidRPr="00275665" w:rsidRDefault="00CE3DF5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Nitrilkautschuk</w:t>
                  </w:r>
                  <w:r w:rsidR="0012729E" w:rsidRP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; 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</w:t>
                  </w:r>
                  <w:r w:rsid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&gt;</w:t>
                  </w:r>
                  <w:r w:rsidR="003440A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480</w:t>
                  </w:r>
                  <w:r w:rsid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min;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Dicke 0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,4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mm)</w:t>
                  </w:r>
                </w:p>
              </w:tc>
            </w:tr>
            <w:tr w:rsidR="00911BC7" w:rsidRPr="00275665" w14:paraId="33ED0A34" w14:textId="77777777" w:rsidTr="00240677">
              <w:tc>
                <w:tcPr>
                  <w:tcW w:w="2426" w:type="dxa"/>
                </w:tcPr>
                <w:p w14:paraId="6741C37A" w14:textId="350ECE14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60F50C7D" w14:textId="651E9F5E" w:rsidR="00911BC7" w:rsidRPr="00275665" w:rsidRDefault="00CE3DF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längerer Arbeit mit dem Produkt Schutzanzug tragen.</w:t>
                  </w:r>
                </w:p>
              </w:tc>
            </w:tr>
            <w:tr w:rsidR="00911BC7" w:rsidRPr="00275665" w14:paraId="184C4560" w14:textId="77777777" w:rsidTr="00240677">
              <w:tc>
                <w:tcPr>
                  <w:tcW w:w="2426" w:type="dxa"/>
                </w:tcPr>
                <w:p w14:paraId="27AD2ADC" w14:textId="2ACA6AE2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628D8792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Atemfiltergerät </w:t>
                  </w:r>
                  <w:r w:rsidR="00CE3DF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gemäß EN14387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– Filtertyp A bei Konzentrationen in der Luft über der Expositionsgrenze.</w:t>
                  </w:r>
                </w:p>
              </w:tc>
            </w:tr>
            <w:tr w:rsidR="00911BC7" w:rsidRPr="00275665" w14:paraId="32388AEE" w14:textId="77777777" w:rsidTr="00240677">
              <w:tc>
                <w:tcPr>
                  <w:tcW w:w="2426" w:type="dxa"/>
                </w:tcPr>
                <w:p w14:paraId="410E29D3" w14:textId="4B356F67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438E2FC8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911BC7" w:rsidRPr="009A0291" w:rsidRDefault="00911BC7" w:rsidP="00B01A8D">
            <w:pPr>
              <w:ind w:left="720"/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3BFE031" w:rsidR="00911BC7" w:rsidRDefault="0000325A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237C2D47">
                <v:shape id="_x0000_i1034" type="#_x0000_t75" style="width:54.75pt;height:54.75pt">
                  <v:imagedata r:id="rId17" o:title=""/>
                </v:shape>
              </w:pict>
            </w:r>
            <w:r>
              <w:rPr>
                <w:rFonts w:ascii="Arial" w:hAnsi="Arial" w:cs="Arial"/>
              </w:rPr>
              <w:pict w14:anchorId="240CD33C">
                <v:shape id="_x0000_i1035" type="#_x0000_t75" style="width:54.75pt;height:54.75pt">
                  <v:imagedata r:id="rId18" o:title=""/>
                </v:shape>
              </w:pict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165A7D38" w14:textId="11C41F76" w:rsidR="00275665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Wassernebel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Kohlendioxid (CO2)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Trockenlöschmittel</w:t>
                  </w:r>
                </w:p>
                <w:p w14:paraId="5071BABC" w14:textId="758DD5A4" w:rsidR="00911BC7" w:rsidRPr="00412F02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2E172DE1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5D69C2ED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  <w:r w:rsidRPr="00775AF5">
              <w:rPr>
                <w:rFonts w:ascii="Arial" w:hAnsi="Arial" w:cs="Arial"/>
                <w:bCs/>
                <w:sz w:val="22"/>
                <w:szCs w:val="18"/>
              </w:rPr>
              <w:t>-</w:t>
            </w:r>
            <w:r w:rsidRPr="000926C9">
              <w:rPr>
                <w:rFonts w:ascii="Arial" w:hAnsi="Arial" w:cs="Arial"/>
                <w:bCs/>
                <w:sz w:val="16"/>
                <w:szCs w:val="18"/>
              </w:rPr>
              <w:t>Rettungsdienst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77777777" w:rsidR="00911BC7" w:rsidRDefault="0000325A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F2A693">
                <v:shape id="_x0000_i1036" type="#_x0000_t75" style="width:52.5pt;height:53.25pt">
                  <v:imagedata r:id="rId19" o:title=""/>
                </v:shape>
              </w:pict>
            </w:r>
          </w:p>
          <w:p w14:paraId="77C43F81" w14:textId="77777777" w:rsidR="00911BC7" w:rsidRDefault="0000325A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ED2D38">
                <v:shape id="_x0000_i1037" type="#_x0000_t75" style="width:52.5pt;height:53.25pt">
                  <v:imagedata r:id="rId20" o:title=""/>
                </v:shape>
              </w:pict>
            </w:r>
          </w:p>
          <w:p w14:paraId="73EDF727" w14:textId="6D46A9DB" w:rsidR="00911BC7" w:rsidRDefault="0000325A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3ED78644">
                <v:shape id="_x0000_i1038" type="#_x0000_t75" style="width:52.5pt;height:53.25pt">
                  <v:imagedata r:id="rId21" o:title=""/>
                </v:shape>
              </w:pict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1479708" w:rsidR="00B01A8D" w:rsidRPr="00275665" w:rsidRDefault="00B01A8D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Frischluftzufuhr, bei Beschwerden Arzt aufsuchen.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7F485E32" w14:textId="77777777" w:rsid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Kontakt, Haut sofort mit viel Wasser </w:t>
                  </w:r>
                  <w:r w:rsidR="005A7C23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und Seife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während mindestens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15 Minuten abspülen und dabei verunreinigte Kleidung und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Schuhe ausziehen.</w:t>
                  </w:r>
                </w:p>
                <w:p w14:paraId="2BE34930" w14:textId="0ED2CE30" w:rsidR="005A7C23" w:rsidRPr="00275665" w:rsidRDefault="005A7C23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Hautreizungen ärztlichen Rat einholen.</w:t>
                  </w: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451DB013" w14:textId="5A358240" w:rsid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Kontakt, Augen sofort mit viel Wasser mindestens </w:t>
                  </w:r>
                  <w:r w:rsidR="005A7C23">
                    <w:rPr>
                      <w:rFonts w:ascii="Arial" w:hAnsi="Arial" w:cs="Arial"/>
                      <w:bCs/>
                      <w:sz w:val="18"/>
                      <w:szCs w:val="18"/>
                    </w:rPr>
                    <w:t>30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Minuten ausspülen</w:t>
                  </w:r>
                  <w:r w:rsidR="00CE3DF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bis Reizung aufhört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Vorhandene Kontaktlinsen, wenn möglich, entfernen.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22CFF9EB" w14:textId="366F88C3" w:rsidR="00911BC7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</w:t>
                  </w:r>
                  <w:r w:rsidR="00CE3DF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sofort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hinzuziehen.</w:t>
                  </w: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2FCB130D" w14:textId="77777777" w:rsidR="00CE3DF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Verschlucken</w:t>
                  </w:r>
                  <w:r w:rsidR="00CE3DF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: Sofort Giftinformationszentrum/Arzt anrufen.</w:t>
                  </w:r>
                </w:p>
                <w:p w14:paraId="613E7E13" w14:textId="42D046A6" w:rsidR="00911BC7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hervorrufen.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gründlich mit Wasser ausspülen.</w:t>
                  </w: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61BE6B9E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 xml:space="preserve">Transport / </w:t>
            </w:r>
            <w:r w:rsidR="00275665">
              <w:rPr>
                <w:rFonts w:ascii="Arial" w:hAnsi="Arial" w:cs="Arial"/>
                <w:b/>
                <w:color w:val="FFFFFF"/>
                <w:sz w:val="24"/>
              </w:rPr>
              <w:t>Lagerung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3525137E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UN-Nummer: 1</w:t>
            </w:r>
            <w:r w:rsidR="00B01A8D">
              <w:rPr>
                <w:rFonts w:ascii="Arial" w:hAnsi="Arial" w:cs="Arial"/>
                <w:sz w:val="18"/>
                <w:szCs w:val="18"/>
              </w:rPr>
              <w:t>263</w:t>
            </w:r>
          </w:p>
          <w:p w14:paraId="0D9DD00C" w14:textId="6E7E70CE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Transportgefahrenklasse: </w:t>
            </w:r>
            <w:r w:rsidR="0012729E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77ABD55" w14:textId="77777777" w:rsidR="0012729E" w:rsidRDefault="00275665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3 (TRGS 510)</w:t>
            </w:r>
          </w:p>
          <w:p w14:paraId="42B79982" w14:textId="08CA5210" w:rsidR="0012729E" w:rsidRPr="0012729E" w:rsidRDefault="0012729E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12729E">
              <w:rPr>
                <w:rFonts w:ascii="Arial" w:hAnsi="Arial" w:cs="Arial"/>
                <w:sz w:val="18"/>
                <w:szCs w:val="18"/>
              </w:rPr>
              <w:t>Wassergefährdung</w:t>
            </w:r>
            <w:r>
              <w:rPr>
                <w:rFonts w:ascii="Arial" w:hAnsi="Arial" w:cs="Arial"/>
                <w:sz w:val="18"/>
                <w:szCs w:val="18"/>
              </w:rPr>
              <w:t>sklasse</w:t>
            </w:r>
            <w:r w:rsidRPr="0012729E">
              <w:rPr>
                <w:rFonts w:ascii="Arial" w:hAnsi="Arial" w:cs="Arial"/>
                <w:sz w:val="18"/>
                <w:szCs w:val="18"/>
              </w:rPr>
              <w:t>: WGK 2 deutlich wassergefährdend</w:t>
            </w:r>
          </w:p>
          <w:p w14:paraId="4EECE596" w14:textId="0CD549D1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4ED72582" w14:textId="7D2CA155" w:rsidR="00B01A8D" w:rsidRPr="0012729E" w:rsidRDefault="00CE3DF5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07 01 04</w:t>
            </w:r>
            <w:r w:rsidR="00B01A8D">
              <w:rPr>
                <w:rFonts w:ascii="Arial" w:hAnsi="Arial" w:cs="Arial"/>
                <w:sz w:val="18"/>
                <w:szCs w:val="18"/>
              </w:rPr>
              <w:t xml:space="preserve"> andere </w:t>
            </w:r>
            <w:r>
              <w:rPr>
                <w:rFonts w:ascii="Arial" w:hAnsi="Arial" w:cs="Arial"/>
                <w:sz w:val="18"/>
                <w:szCs w:val="18"/>
              </w:rPr>
              <w:t xml:space="preserve">organische </w:t>
            </w:r>
            <w:r w:rsidR="00B01A8D">
              <w:rPr>
                <w:rFonts w:ascii="Arial" w:hAnsi="Arial" w:cs="Arial"/>
                <w:sz w:val="18"/>
                <w:szCs w:val="18"/>
              </w:rPr>
              <w:t>Lösemittel</w:t>
            </w:r>
            <w:r>
              <w:rPr>
                <w:rFonts w:ascii="Arial" w:hAnsi="Arial" w:cs="Arial"/>
                <w:sz w:val="18"/>
                <w:szCs w:val="18"/>
              </w:rPr>
              <w:t>, Waschflüssigkeiten und Mutterlaugen</w:t>
            </w:r>
          </w:p>
          <w:p w14:paraId="36D0DBF3" w14:textId="24524DE7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6E6C75A9" w14:textId="09133B97" w:rsidR="00911BC7" w:rsidRPr="00410421" w:rsidRDefault="00911BC7" w:rsidP="0012729E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Sicherheitsdatenblatt –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E3DF5">
              <w:rPr>
                <w:rFonts w:ascii="Arial" w:hAnsi="Arial" w:cs="Arial"/>
                <w:sz w:val="18"/>
                <w:szCs w:val="18"/>
              </w:rPr>
              <w:t>Eurolub Nitroverdünnung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v. </w:t>
            </w:r>
            <w:r w:rsidR="00CE3DF5">
              <w:rPr>
                <w:rFonts w:ascii="Arial" w:hAnsi="Arial" w:cs="Arial"/>
                <w:sz w:val="18"/>
                <w:szCs w:val="18"/>
              </w:rPr>
              <w:t>02.08.2023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E3DF5">
              <w:rPr>
                <w:rFonts w:ascii="Arial" w:hAnsi="Arial" w:cs="Arial"/>
                <w:sz w:val="18"/>
                <w:szCs w:val="18"/>
              </w:rPr>
              <w:t>Version 1.0</w:t>
            </w: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2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0325A"/>
    <w:rsid w:val="0002065C"/>
    <w:rsid w:val="00032247"/>
    <w:rsid w:val="000575A9"/>
    <w:rsid w:val="000775A3"/>
    <w:rsid w:val="00082FA1"/>
    <w:rsid w:val="000926C9"/>
    <w:rsid w:val="000B2AC2"/>
    <w:rsid w:val="000B42AE"/>
    <w:rsid w:val="000E63E0"/>
    <w:rsid w:val="000E6454"/>
    <w:rsid w:val="0012729E"/>
    <w:rsid w:val="00132C2D"/>
    <w:rsid w:val="001429E9"/>
    <w:rsid w:val="00143B26"/>
    <w:rsid w:val="00174ADE"/>
    <w:rsid w:val="001C27EC"/>
    <w:rsid w:val="00200C77"/>
    <w:rsid w:val="00211ACE"/>
    <w:rsid w:val="00227082"/>
    <w:rsid w:val="00230E94"/>
    <w:rsid w:val="002403CC"/>
    <w:rsid w:val="00240677"/>
    <w:rsid w:val="002708DC"/>
    <w:rsid w:val="00275665"/>
    <w:rsid w:val="002A42CC"/>
    <w:rsid w:val="002B5BC1"/>
    <w:rsid w:val="002F3EC1"/>
    <w:rsid w:val="003227E3"/>
    <w:rsid w:val="003440AA"/>
    <w:rsid w:val="00345350"/>
    <w:rsid w:val="00391EEE"/>
    <w:rsid w:val="003945C7"/>
    <w:rsid w:val="00395462"/>
    <w:rsid w:val="003A04BB"/>
    <w:rsid w:val="003D15B5"/>
    <w:rsid w:val="003D49AE"/>
    <w:rsid w:val="003E0ECF"/>
    <w:rsid w:val="00410421"/>
    <w:rsid w:val="00412F02"/>
    <w:rsid w:val="00420192"/>
    <w:rsid w:val="00456823"/>
    <w:rsid w:val="00467539"/>
    <w:rsid w:val="0049326F"/>
    <w:rsid w:val="004C661B"/>
    <w:rsid w:val="004F33D9"/>
    <w:rsid w:val="005A22A5"/>
    <w:rsid w:val="005A7C23"/>
    <w:rsid w:val="005D7B9A"/>
    <w:rsid w:val="00677782"/>
    <w:rsid w:val="006A4ABD"/>
    <w:rsid w:val="006A5BA5"/>
    <w:rsid w:val="006C1DBB"/>
    <w:rsid w:val="0073756D"/>
    <w:rsid w:val="00745E46"/>
    <w:rsid w:val="00755A91"/>
    <w:rsid w:val="00755CD7"/>
    <w:rsid w:val="007747A3"/>
    <w:rsid w:val="00775AF5"/>
    <w:rsid w:val="00783155"/>
    <w:rsid w:val="007D5F6F"/>
    <w:rsid w:val="00825FEF"/>
    <w:rsid w:val="008923B4"/>
    <w:rsid w:val="008D48D4"/>
    <w:rsid w:val="00900D68"/>
    <w:rsid w:val="00911BC7"/>
    <w:rsid w:val="009307D7"/>
    <w:rsid w:val="0093333C"/>
    <w:rsid w:val="0094473A"/>
    <w:rsid w:val="00954758"/>
    <w:rsid w:val="00976B06"/>
    <w:rsid w:val="009A0291"/>
    <w:rsid w:val="009A2150"/>
    <w:rsid w:val="009A5780"/>
    <w:rsid w:val="009B277F"/>
    <w:rsid w:val="009D6EF9"/>
    <w:rsid w:val="00A16A34"/>
    <w:rsid w:val="00A31BEB"/>
    <w:rsid w:val="00A77AD5"/>
    <w:rsid w:val="00A94F46"/>
    <w:rsid w:val="00AA6595"/>
    <w:rsid w:val="00AC6920"/>
    <w:rsid w:val="00AD16D0"/>
    <w:rsid w:val="00AD1CE2"/>
    <w:rsid w:val="00B01A8D"/>
    <w:rsid w:val="00B36D22"/>
    <w:rsid w:val="00B70B9D"/>
    <w:rsid w:val="00B874AC"/>
    <w:rsid w:val="00B97642"/>
    <w:rsid w:val="00BA15FD"/>
    <w:rsid w:val="00BC5186"/>
    <w:rsid w:val="00BD017A"/>
    <w:rsid w:val="00C07D75"/>
    <w:rsid w:val="00C273F3"/>
    <w:rsid w:val="00C746FD"/>
    <w:rsid w:val="00CB0D6B"/>
    <w:rsid w:val="00CE3DF5"/>
    <w:rsid w:val="00D33A17"/>
    <w:rsid w:val="00D510EB"/>
    <w:rsid w:val="00D57DD8"/>
    <w:rsid w:val="00D6771D"/>
    <w:rsid w:val="00D84131"/>
    <w:rsid w:val="00DE0FA9"/>
    <w:rsid w:val="00E0510C"/>
    <w:rsid w:val="00E153C4"/>
    <w:rsid w:val="00E45F31"/>
    <w:rsid w:val="00E73441"/>
    <w:rsid w:val="00E74608"/>
    <w:rsid w:val="00E802BA"/>
    <w:rsid w:val="00EA3767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520</Words>
  <Characters>3282</Characters>
  <Application>Microsoft Office Word</Application>
  <DocSecurity>0</DocSecurity>
  <PresentationFormat/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44</cp:revision>
  <cp:lastPrinted>2025-03-31T14:25:00Z</cp:lastPrinted>
  <dcterms:created xsi:type="dcterms:W3CDTF">2019-04-05T08:17:00Z</dcterms:created>
  <dcterms:modified xsi:type="dcterms:W3CDTF">2025-09-22T09:06:00Z</dcterms:modified>
  <cp:category/>
</cp:coreProperties>
</file>