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5FCED455" w:rsidR="00813D1F" w:rsidRDefault="00745061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8116E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B4CFC2A" w:rsidR="00813D1F" w:rsidRPr="00B072B8" w:rsidRDefault="00745061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5666A6AB" w:rsidR="00813D1F" w:rsidRPr="001F0731" w:rsidRDefault="00745061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813D1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813D1F">
              <w:rPr>
                <w:rFonts w:ascii="Arial" w:hAnsi="Arial"/>
                <w:sz w:val="18"/>
                <w:szCs w:val="18"/>
              </w:rPr>
              <w:t>.202</w:t>
            </w:r>
            <w:r w:rsidR="007050EC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E91598F" w:rsidR="002403CC" w:rsidRPr="00345350" w:rsidRDefault="00DC33E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Funktionsverbesserer Benzin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68D0547" w:rsidR="002403CC" w:rsidRPr="00345350" w:rsidRDefault="007050E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2547313" w14:textId="74CD45F2" w:rsidR="007050EC" w:rsidRDefault="00745061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291A6624">
                <v:shape id="_x0000_i1026" type="#_x0000_t75" style="width:52.65pt;height:52.65pt">
                  <v:imagedata r:id="rId9" o:title=""/>
                </v:shape>
              </w:pict>
            </w:r>
          </w:p>
          <w:p w14:paraId="166188B2" w14:textId="1D339F73" w:rsidR="006A4ABD" w:rsidRPr="009A0291" w:rsidRDefault="00745061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3942113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4D0D9" w14:textId="7F39231F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H22</w:t>
            </w:r>
            <w:r w:rsidR="00DC33EE">
              <w:rPr>
                <w:rFonts w:cs="Arial"/>
                <w:sz w:val="18"/>
                <w:szCs w:val="18"/>
              </w:rPr>
              <w:t>5</w:t>
            </w:r>
            <w:r w:rsidRPr="007050EC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- </w:t>
            </w:r>
            <w:r w:rsidRPr="007050EC">
              <w:rPr>
                <w:rFonts w:cs="Arial"/>
                <w:sz w:val="18"/>
                <w:szCs w:val="18"/>
              </w:rPr>
              <w:t xml:space="preserve">Flüssigkeit und Dampf </w:t>
            </w:r>
            <w:r w:rsidR="00DC33EE">
              <w:rPr>
                <w:rFonts w:cs="Arial"/>
                <w:sz w:val="18"/>
                <w:szCs w:val="18"/>
              </w:rPr>
              <w:t xml:space="preserve">leicht </w:t>
            </w:r>
            <w:r w:rsidRPr="007050EC">
              <w:rPr>
                <w:rFonts w:cs="Arial"/>
                <w:sz w:val="18"/>
                <w:szCs w:val="18"/>
              </w:rPr>
              <w:t>entzündbar</w:t>
            </w:r>
            <w:r w:rsidR="00DC33EE">
              <w:rPr>
                <w:rFonts w:cs="Arial"/>
                <w:sz w:val="18"/>
                <w:szCs w:val="18"/>
              </w:rPr>
              <w:t>.</w:t>
            </w:r>
          </w:p>
          <w:p w14:paraId="3E267980" w14:textId="6E8B53F5" w:rsidR="00DC33EE" w:rsidRPr="00DC33EE" w:rsidRDefault="00DC33EE" w:rsidP="00DC33E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C33EE">
              <w:rPr>
                <w:rFonts w:cs="Arial"/>
                <w:sz w:val="18"/>
                <w:szCs w:val="18"/>
              </w:rPr>
              <w:t>H304</w:t>
            </w:r>
            <w:r>
              <w:rPr>
                <w:rFonts w:cs="Arial"/>
                <w:sz w:val="18"/>
                <w:szCs w:val="18"/>
              </w:rPr>
              <w:t xml:space="preserve"> -</w:t>
            </w:r>
            <w:r w:rsidRPr="00DC33EE">
              <w:rPr>
                <w:rFonts w:cs="Arial"/>
                <w:sz w:val="18"/>
                <w:szCs w:val="18"/>
              </w:rPr>
              <w:t xml:space="preserve"> Kann bei Verschlucken und Eindringen in die Atemwege tödlich sein.</w:t>
            </w:r>
          </w:p>
          <w:p w14:paraId="4D114E7F" w14:textId="48DAC1F3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H317</w:t>
            </w:r>
            <w:r>
              <w:rPr>
                <w:rFonts w:cs="Arial"/>
                <w:sz w:val="18"/>
                <w:szCs w:val="18"/>
              </w:rPr>
              <w:t xml:space="preserve"> -</w:t>
            </w:r>
            <w:r w:rsidRPr="007050EC">
              <w:rPr>
                <w:rFonts w:cs="Arial"/>
                <w:sz w:val="18"/>
                <w:szCs w:val="18"/>
              </w:rPr>
              <w:t xml:space="preserve"> Kann allergische Hautreaktionen verursachen.</w:t>
            </w:r>
          </w:p>
          <w:p w14:paraId="5DA83C91" w14:textId="7220E03A" w:rsidR="00DC33EE" w:rsidRPr="00DC33EE" w:rsidRDefault="00DC33EE" w:rsidP="00DC33E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C33EE">
              <w:rPr>
                <w:rFonts w:cs="Arial"/>
                <w:sz w:val="18"/>
                <w:szCs w:val="18"/>
              </w:rPr>
              <w:t>H319</w:t>
            </w:r>
            <w:r>
              <w:rPr>
                <w:rFonts w:cs="Arial"/>
                <w:sz w:val="18"/>
                <w:szCs w:val="18"/>
              </w:rPr>
              <w:t xml:space="preserve"> - </w:t>
            </w:r>
            <w:r w:rsidRPr="00DC33EE">
              <w:rPr>
                <w:rFonts w:cs="Arial"/>
                <w:sz w:val="18"/>
                <w:szCs w:val="18"/>
              </w:rPr>
              <w:t>Verursacht schwere Augenreizung.</w:t>
            </w:r>
          </w:p>
          <w:p w14:paraId="7FE270D3" w14:textId="77777777" w:rsidR="007050EC" w:rsidRDefault="00A44854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4D007E39" w14:textId="3FB5E477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H412</w:t>
            </w:r>
            <w:r>
              <w:rPr>
                <w:rFonts w:cs="Arial"/>
                <w:sz w:val="18"/>
                <w:szCs w:val="18"/>
              </w:rPr>
              <w:t xml:space="preserve"> - </w:t>
            </w:r>
            <w:r w:rsidRPr="007050EC">
              <w:rPr>
                <w:rFonts w:cs="Arial"/>
                <w:sz w:val="18"/>
                <w:szCs w:val="18"/>
              </w:rPr>
              <w:t>Schädlich für Wasserorganismen, mit langfristiger Wirkung.</w:t>
            </w:r>
          </w:p>
          <w:p w14:paraId="4570C3B3" w14:textId="062CBC6A" w:rsidR="007050EC" w:rsidRP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EUH066 Wiederholter Kontakt kann zu spröder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7050EC">
              <w:rPr>
                <w:rFonts w:cs="Arial"/>
                <w:sz w:val="18"/>
                <w:szCs w:val="18"/>
              </w:rPr>
              <w:t>oder rissiger Haut führen.</w:t>
            </w:r>
          </w:p>
          <w:p w14:paraId="7E4B4252" w14:textId="3F70D221" w:rsidR="00D21C68" w:rsidRPr="00D21C68" w:rsidRDefault="00D21C68" w:rsidP="007050EC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745061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745061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9" type="#_x0000_t75" style="width:51.85pt;height:51.8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41655777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6AEB951D" w14:textId="695028DA" w:rsidR="00DC33EE" w:rsidRP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 xml:space="preserve">P241 </w:t>
            </w: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C33EE">
              <w:rPr>
                <w:rFonts w:ascii="Arial" w:hAnsi="Arial" w:cs="Arial"/>
                <w:sz w:val="18"/>
                <w:szCs w:val="18"/>
              </w:rPr>
              <w:t>Explosionsgeschützte elektrische/ Lüftungs-/ Beleuchtungsgeräte verwenden.</w:t>
            </w:r>
          </w:p>
          <w:p w14:paraId="75710011" w14:textId="77777777" w:rsid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 xml:space="preserve">P242 </w:t>
            </w: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C33EE">
              <w:rPr>
                <w:rFonts w:ascii="Arial" w:hAnsi="Arial" w:cs="Arial"/>
                <w:sz w:val="18"/>
                <w:szCs w:val="18"/>
              </w:rPr>
              <w:t>Funkenarmes Werkzeug verwenden.</w:t>
            </w:r>
          </w:p>
          <w:p w14:paraId="24453F7E" w14:textId="3FFD59F6" w:rsidR="00DC33EE" w:rsidRP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 xml:space="preserve">P273 </w:t>
            </w: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C33EE">
              <w:rPr>
                <w:rFonts w:ascii="Arial" w:hAnsi="Arial" w:cs="Arial"/>
                <w:sz w:val="18"/>
                <w:szCs w:val="18"/>
              </w:rPr>
              <w:t>Freisetzung in die Umwelt vermeiden.</w:t>
            </w:r>
          </w:p>
          <w:p w14:paraId="29AE105A" w14:textId="24AD8D4F" w:rsidR="00DC33EE" w:rsidRP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P303 + P361 + P353 BEI BERÜHRUNG MIT DER HAUT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C33EE">
              <w:rPr>
                <w:rFonts w:ascii="Arial" w:hAnsi="Arial" w:cs="Arial"/>
                <w:sz w:val="18"/>
                <w:szCs w:val="18"/>
              </w:rPr>
              <w:t>(oder dem Haar): Alle kontaminierten Kleidungsstücke sofort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C33EE">
              <w:rPr>
                <w:rFonts w:ascii="Arial" w:hAnsi="Arial" w:cs="Arial"/>
                <w:sz w:val="18"/>
                <w:szCs w:val="18"/>
              </w:rPr>
              <w:t>ausziehen. Haut mit Wasser abwaschen.</w:t>
            </w:r>
          </w:p>
          <w:p w14:paraId="509CA19B" w14:textId="293C3629" w:rsidR="00DC33EE" w:rsidRP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P403 + P233 An einem gut belüfteten Ort aufbewahren. Behälter dicht verschlossen halten.</w:t>
            </w:r>
          </w:p>
          <w:p w14:paraId="188C293A" w14:textId="42A0EBA2" w:rsidR="003165D5" w:rsidRPr="007050EC" w:rsidRDefault="00EB028E" w:rsidP="007050EC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050EC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FBFB1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606D7CAF" w:rsidR="00B7510B" w:rsidRDefault="00DC33EE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374), 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Dicke 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45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480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6E3E9DC0" w14:textId="073F52B4" w:rsid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Expositionsbewertung Expositionen außerhalb der empfohlenen Richtlinien ergibt, ist ein Atemschutz zu verwenden.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Die Ausrüstung sollte SN EN 14387 entsprechen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7C523DF2" w14:textId="77777777" w:rsidR="00DC33EE" w:rsidRPr="00DC33EE" w:rsidRDefault="00DC33EE" w:rsidP="00DC33EE">
                  <w:pPr>
                    <w:autoSpaceDE w:val="0"/>
                    <w:autoSpaceDN w:val="0"/>
                    <w:adjustRightInd w:val="0"/>
                    <w:ind w:left="17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  <w:p w14:paraId="3951F5B7" w14:textId="6832FDCB" w:rsidR="00B7510B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Kombinationstyp Partikel und organische Dämpfe (A-P)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745061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745061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348D41C" w:rsidR="00412F02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74506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74506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74506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26F8531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Inhalation, an die frische Luft bringen.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A63E6A9" w:rsidR="00F963D8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abspülen.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und Schuhe ausziehen.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Beschmutzte Kleidung vor Wiedergebrauch waschen.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vor der Wiederverwendung gründlich reinigen.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AA10B82" w:rsidR="00DC33EE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Arzt hinzuziehen.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1A2C1780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vorsorglich mit Wasser ausspülen.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Auftreten einer andauernden Reizung, ärztliche Betreuung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76C82815" w14:textId="710DECE6" w:rsidR="00DC33EE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Wenn es zum Erbrechen kommt, betroffene Person nach vorne beugen lassen.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einen Arzt oder ein Behandlungszentrum für Vergiftungsfälle verständigen.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Nie einer ohnmächtigen Person etwas durch den Mund einflößen.</w:t>
                  </w:r>
                </w:p>
                <w:p w14:paraId="613E7E13" w14:textId="0F438586" w:rsidR="00F963D8" w:rsidRPr="00410421" w:rsidRDefault="00F963D8" w:rsidP="00DC33EE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16EB01C2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  <w:r w:rsidR="007050EC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0F6A1F27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6C0B85">
              <w:rPr>
                <w:rFonts w:ascii="Arial" w:hAnsi="Arial" w:cs="Arial"/>
                <w:sz w:val="18"/>
                <w:szCs w:val="18"/>
              </w:rPr>
              <w:t>1</w:t>
            </w:r>
            <w:r w:rsidR="0031504A">
              <w:rPr>
                <w:rFonts w:ascii="Arial" w:hAnsi="Arial" w:cs="Arial"/>
                <w:sz w:val="18"/>
                <w:szCs w:val="18"/>
              </w:rPr>
              <w:t>993</w:t>
            </w:r>
          </w:p>
          <w:p w14:paraId="7330C5AA" w14:textId="21534B9F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0B85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6DE4ADE2" w14:textId="5D37ED35" w:rsidR="007050EC" w:rsidRDefault="007050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(TRGS510)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BBD611" w14:textId="77777777" w:rsidR="006C0B85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C15A43E" w14:textId="25AF4173" w:rsidR="0031504A" w:rsidRDefault="0031504A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31504A">
              <w:rPr>
                <w:rFonts w:ascii="Arial" w:hAnsi="Arial" w:cs="Arial"/>
                <w:sz w:val="18"/>
                <w:szCs w:val="18"/>
              </w:rPr>
              <w:t>07 07 04</w:t>
            </w:r>
            <w:r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Pr="0031504A">
              <w:rPr>
                <w:rFonts w:ascii="Arial" w:hAnsi="Arial" w:cs="Arial"/>
                <w:sz w:val="18"/>
                <w:szCs w:val="18"/>
              </w:rPr>
              <w:t xml:space="preserve"> andere organische Lösemittel, Waschflüssigkeiten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1504A">
              <w:rPr>
                <w:rFonts w:ascii="Arial" w:hAnsi="Arial" w:cs="Arial"/>
                <w:sz w:val="18"/>
                <w:szCs w:val="18"/>
              </w:rPr>
              <w:t>und Mutterlaugen</w:t>
            </w:r>
          </w:p>
          <w:p w14:paraId="00289300" w14:textId="38A54297" w:rsidR="006C0B85" w:rsidRPr="006C0B85" w:rsidRDefault="006C0B85" w:rsidP="006C0B8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6C0B85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C0B85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56937FBE" w:rsidR="006C0B85" w:rsidRPr="006206E1" w:rsidRDefault="006C0B85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EACE0D6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6C0B85">
              <w:rPr>
                <w:rFonts w:ascii="Arial" w:hAnsi="Arial" w:cs="Arial"/>
                <w:sz w:val="18"/>
                <w:szCs w:val="18"/>
              </w:rPr>
              <w:t>Würth,</w:t>
            </w:r>
            <w:r w:rsidR="0031504A">
              <w:rPr>
                <w:rFonts w:ascii="Arial" w:hAnsi="Arial" w:cs="Arial"/>
                <w:sz w:val="18"/>
                <w:szCs w:val="18"/>
              </w:rPr>
              <w:t xml:space="preserve"> Funktionsverbesserer Benzin</w:t>
            </w:r>
            <w:r w:rsidR="006C0B85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31504A">
              <w:rPr>
                <w:rFonts w:ascii="Arial" w:hAnsi="Arial" w:cs="Arial"/>
                <w:sz w:val="18"/>
                <w:szCs w:val="18"/>
              </w:rPr>
              <w:t>26</w:t>
            </w:r>
            <w:r w:rsidR="006C0B85">
              <w:rPr>
                <w:rFonts w:ascii="Arial" w:hAnsi="Arial" w:cs="Arial"/>
                <w:sz w:val="18"/>
                <w:szCs w:val="18"/>
              </w:rPr>
              <w:t>.</w:t>
            </w:r>
            <w:r w:rsidR="0031504A">
              <w:rPr>
                <w:rFonts w:ascii="Arial" w:hAnsi="Arial" w:cs="Arial"/>
                <w:sz w:val="18"/>
                <w:szCs w:val="18"/>
              </w:rPr>
              <w:t>03</w:t>
            </w:r>
            <w:r w:rsidR="006C0B85">
              <w:rPr>
                <w:rFonts w:ascii="Arial" w:hAnsi="Arial" w:cs="Arial"/>
                <w:sz w:val="18"/>
                <w:szCs w:val="18"/>
              </w:rPr>
              <w:t>.202</w:t>
            </w:r>
            <w:r w:rsidR="0031504A">
              <w:rPr>
                <w:rFonts w:ascii="Arial" w:hAnsi="Arial" w:cs="Arial"/>
                <w:sz w:val="18"/>
                <w:szCs w:val="18"/>
              </w:rPr>
              <w:t>4</w:t>
            </w:r>
            <w:r w:rsidR="006C0B85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31504A">
              <w:rPr>
                <w:rFonts w:ascii="Arial" w:hAnsi="Arial" w:cs="Arial"/>
                <w:sz w:val="18"/>
                <w:szCs w:val="18"/>
              </w:rPr>
              <w:t>7</w:t>
            </w:r>
            <w:r w:rsidR="006C0B85">
              <w:rPr>
                <w:rFonts w:ascii="Arial" w:hAnsi="Arial" w:cs="Arial"/>
                <w:sz w:val="18"/>
                <w:szCs w:val="18"/>
              </w:rPr>
              <w:t>.0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B4CBA"/>
    <w:rsid w:val="001C2691"/>
    <w:rsid w:val="001E0EF7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504A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44ADB"/>
    <w:rsid w:val="00467539"/>
    <w:rsid w:val="0049326F"/>
    <w:rsid w:val="004965EB"/>
    <w:rsid w:val="004A7300"/>
    <w:rsid w:val="004C661B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0B85"/>
    <w:rsid w:val="006C1DBB"/>
    <w:rsid w:val="007050EC"/>
    <w:rsid w:val="00734224"/>
    <w:rsid w:val="0073756D"/>
    <w:rsid w:val="00745061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76B06"/>
    <w:rsid w:val="009845C9"/>
    <w:rsid w:val="009A0291"/>
    <w:rsid w:val="009A2150"/>
    <w:rsid w:val="009B277F"/>
    <w:rsid w:val="009B5705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B045DE"/>
    <w:rsid w:val="00B145C6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0B76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DC33EE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7050EC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3681</Characters>
  <Application>Microsoft Office Word</Application>
  <DocSecurity>0</DocSecurity>
  <PresentationFormat/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13</cp:revision>
  <cp:lastPrinted>2025-03-31T11:34:00Z</cp:lastPrinted>
  <dcterms:created xsi:type="dcterms:W3CDTF">2023-03-14T09:08:00Z</dcterms:created>
  <dcterms:modified xsi:type="dcterms:W3CDTF">2025-09-22T09:14:00Z</dcterms:modified>
  <cp:category/>
</cp:coreProperties>
</file>