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8E10A" w14:textId="721AE33B" w:rsidR="004E186C" w:rsidRPr="008053D3" w:rsidRDefault="004E186C">
      <w:pPr>
        <w:tabs>
          <w:tab w:val="left" w:pos="284"/>
          <w:tab w:val="left" w:pos="5103"/>
        </w:tabs>
        <w:spacing w:after="0" w:line="240" w:lineRule="auto"/>
        <w:rPr>
          <w:rFonts w:ascii="Arial" w:hAnsi="Arial" w:cs="Arial"/>
          <w:color w:val="000000" w:themeColor="text1"/>
          <w:sz w:val="20"/>
        </w:rPr>
      </w:pPr>
    </w:p>
    <w:tbl>
      <w:tblPr>
        <w:tblStyle w:val="Tabellenraster"/>
        <w:tblW w:w="9841" w:type="dxa"/>
        <w:jc w:val="center"/>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18" w:space="0" w:color="A6A6A6" w:themeColor="background1" w:themeShade="A6"/>
          <w:insideV w:val="single" w:sz="36" w:space="0" w:color="A6A6A6" w:themeColor="background1" w:themeShade="A6"/>
        </w:tblBorders>
        <w:tblLook w:val="04A0" w:firstRow="1" w:lastRow="0" w:firstColumn="1" w:lastColumn="0" w:noHBand="0" w:noVBand="1"/>
      </w:tblPr>
      <w:tblGrid>
        <w:gridCol w:w="4726"/>
        <w:gridCol w:w="5115"/>
      </w:tblGrid>
      <w:tr w:rsidR="008053D3" w:rsidRPr="00DD6DB8" w14:paraId="0131395D" w14:textId="77777777" w:rsidTr="00B45D62">
        <w:trPr>
          <w:trHeight w:val="1984"/>
          <w:jc w:val="center"/>
        </w:trPr>
        <w:tc>
          <w:tcPr>
            <w:tcW w:w="9841" w:type="dxa"/>
            <w:gridSpan w:val="2"/>
            <w:shd w:val="clear" w:color="auto" w:fill="F2F2F2" w:themeFill="background1" w:themeFillShade="F2"/>
            <w:vAlign w:val="center"/>
          </w:tcPr>
          <w:p w14:paraId="3D8152A0" w14:textId="77777777" w:rsidR="008053D3" w:rsidRDefault="008053D3" w:rsidP="00B45D62">
            <w:pPr>
              <w:jc w:val="center"/>
              <w:rPr>
                <w:rFonts w:cs="Arial"/>
                <w:b/>
                <w:sz w:val="36"/>
                <w:szCs w:val="32"/>
              </w:rPr>
            </w:pPr>
            <w:r>
              <w:rPr>
                <w:rFonts w:cs="Arial"/>
                <w:b/>
                <w:sz w:val="36"/>
                <w:szCs w:val="32"/>
              </w:rPr>
              <w:t>Bestätigung der Übertragung von Unternehmerpflichten</w:t>
            </w:r>
          </w:p>
          <w:p w14:paraId="254B864A" w14:textId="77777777" w:rsidR="008053D3" w:rsidRDefault="008053D3" w:rsidP="00B45D62">
            <w:pPr>
              <w:jc w:val="center"/>
              <w:rPr>
                <w:rFonts w:cs="Arial"/>
                <w:sz w:val="32"/>
                <w:szCs w:val="32"/>
              </w:rPr>
            </w:pPr>
            <w:r>
              <w:rPr>
                <w:rFonts w:cs="Arial"/>
                <w:sz w:val="32"/>
                <w:szCs w:val="32"/>
              </w:rPr>
              <w:t>Aufgrund der §§2,4,11 und 13 der DGUV-Vorschrift 1</w:t>
            </w:r>
          </w:p>
          <w:p w14:paraId="5D6B8745" w14:textId="77777777" w:rsidR="008053D3" w:rsidRPr="007101BC" w:rsidRDefault="008053D3" w:rsidP="00B45D62">
            <w:pPr>
              <w:jc w:val="center"/>
              <w:rPr>
                <w:rFonts w:cs="Arial"/>
                <w:sz w:val="32"/>
                <w:szCs w:val="32"/>
              </w:rPr>
            </w:pPr>
            <w:r>
              <w:rPr>
                <w:rFonts w:cs="Arial"/>
                <w:sz w:val="32"/>
                <w:szCs w:val="32"/>
              </w:rPr>
              <w:t xml:space="preserve">i.V. mit § 9 </w:t>
            </w:r>
            <w:proofErr w:type="spellStart"/>
            <w:r>
              <w:rPr>
                <w:rFonts w:cs="Arial"/>
                <w:sz w:val="32"/>
                <w:szCs w:val="32"/>
              </w:rPr>
              <w:t>OwiG</w:t>
            </w:r>
            <w:proofErr w:type="spellEnd"/>
            <w:r>
              <w:rPr>
                <w:rFonts w:cs="Arial"/>
                <w:sz w:val="32"/>
                <w:szCs w:val="32"/>
              </w:rPr>
              <w:t xml:space="preserve"> und §§ 15 und 209 SGBVII</w:t>
            </w:r>
          </w:p>
        </w:tc>
      </w:tr>
      <w:tr w:rsidR="008053D3" w:rsidRPr="00D82D7B" w14:paraId="3374CDC0" w14:textId="77777777" w:rsidTr="00B45D62">
        <w:trPr>
          <w:jc w:val="center"/>
        </w:trPr>
        <w:tc>
          <w:tcPr>
            <w:tcW w:w="9841" w:type="dxa"/>
            <w:gridSpan w:val="2"/>
            <w:tcBorders>
              <w:top w:val="nil"/>
              <w:bottom w:val="single" w:sz="18" w:space="0" w:color="A6A6A6" w:themeColor="background1" w:themeShade="A6"/>
            </w:tcBorders>
            <w:vAlign w:val="center"/>
          </w:tcPr>
          <w:p w14:paraId="58724959" w14:textId="41AADCB6" w:rsidR="008053D3" w:rsidRPr="00D82D7B" w:rsidRDefault="00492C3B" w:rsidP="00B45D62">
            <w:pPr>
              <w:spacing w:before="120" w:after="120"/>
              <w:rPr>
                <w:rFonts w:cs="Arial"/>
                <w:sz w:val="28"/>
                <w:szCs w:val="28"/>
              </w:rPr>
            </w:pPr>
            <w:r>
              <w:rPr>
                <w:rFonts w:cs="Arial"/>
                <w:sz w:val="28"/>
                <w:szCs w:val="28"/>
              </w:rPr>
              <w:fldChar w:fldCharType="begin"/>
            </w:r>
            <w:r>
              <w:rPr>
                <w:rFonts w:cs="Arial"/>
                <w:sz w:val="28"/>
                <w:szCs w:val="28"/>
              </w:rPr>
              <w:instrText xml:space="preserve"> MERGEFIELD Anrede </w:instrText>
            </w:r>
            <w:r>
              <w:rPr>
                <w:rFonts w:cs="Arial"/>
                <w:sz w:val="28"/>
                <w:szCs w:val="28"/>
              </w:rPr>
              <w:fldChar w:fldCharType="separate"/>
            </w:r>
            <w:r w:rsidR="00AE4C97">
              <w:rPr>
                <w:rFonts w:cs="Arial"/>
                <w:noProof/>
                <w:sz w:val="28"/>
                <w:szCs w:val="28"/>
              </w:rPr>
              <w:t>«Anrede»</w:t>
            </w:r>
            <w:r>
              <w:rPr>
                <w:rFonts w:cs="Arial"/>
                <w:sz w:val="28"/>
                <w:szCs w:val="28"/>
              </w:rPr>
              <w:fldChar w:fldCharType="end"/>
            </w:r>
            <w:r w:rsidR="00396BD8">
              <w:rPr>
                <w:rFonts w:cs="Arial"/>
                <w:sz w:val="28"/>
                <w:szCs w:val="28"/>
              </w:rPr>
              <w:t xml:space="preserve"> </w:t>
            </w:r>
            <w:r>
              <w:rPr>
                <w:rFonts w:cs="Arial"/>
                <w:b/>
                <w:i/>
                <w:iCs/>
                <w:sz w:val="28"/>
                <w:szCs w:val="28"/>
              </w:rPr>
              <w:fldChar w:fldCharType="begin"/>
            </w:r>
            <w:r>
              <w:rPr>
                <w:rFonts w:cs="Arial"/>
                <w:b/>
                <w:i/>
                <w:iCs/>
                <w:sz w:val="28"/>
                <w:szCs w:val="28"/>
              </w:rPr>
              <w:instrText xml:space="preserve"> MERGEFIELD Vorname </w:instrText>
            </w:r>
            <w:r>
              <w:rPr>
                <w:rFonts w:cs="Arial"/>
                <w:b/>
                <w:i/>
                <w:iCs/>
                <w:sz w:val="28"/>
                <w:szCs w:val="28"/>
              </w:rPr>
              <w:fldChar w:fldCharType="separate"/>
            </w:r>
            <w:r w:rsidR="00AE4C97">
              <w:rPr>
                <w:rFonts w:cs="Arial"/>
                <w:b/>
                <w:i/>
                <w:iCs/>
                <w:noProof/>
                <w:sz w:val="28"/>
                <w:szCs w:val="28"/>
              </w:rPr>
              <w:t>«Vorname»</w:t>
            </w:r>
            <w:r>
              <w:rPr>
                <w:rFonts w:cs="Arial"/>
                <w:b/>
                <w:i/>
                <w:iCs/>
                <w:sz w:val="28"/>
                <w:szCs w:val="28"/>
              </w:rPr>
              <w:fldChar w:fldCharType="end"/>
            </w:r>
            <w:r w:rsidR="00396BD8">
              <w:rPr>
                <w:rFonts w:cs="Arial"/>
                <w:b/>
                <w:i/>
                <w:iCs/>
                <w:sz w:val="28"/>
                <w:szCs w:val="28"/>
              </w:rPr>
              <w:t xml:space="preserve"> </w:t>
            </w:r>
            <w:r>
              <w:rPr>
                <w:rFonts w:cs="Arial"/>
                <w:b/>
                <w:i/>
                <w:iCs/>
                <w:sz w:val="28"/>
                <w:szCs w:val="28"/>
              </w:rPr>
              <w:fldChar w:fldCharType="begin"/>
            </w:r>
            <w:r>
              <w:rPr>
                <w:rFonts w:cs="Arial"/>
                <w:b/>
                <w:i/>
                <w:iCs/>
                <w:sz w:val="28"/>
                <w:szCs w:val="28"/>
              </w:rPr>
              <w:instrText xml:space="preserve"> MERGEFIELD Nachname </w:instrText>
            </w:r>
            <w:r>
              <w:rPr>
                <w:rFonts w:cs="Arial"/>
                <w:b/>
                <w:i/>
                <w:iCs/>
                <w:sz w:val="28"/>
                <w:szCs w:val="28"/>
              </w:rPr>
              <w:fldChar w:fldCharType="separate"/>
            </w:r>
            <w:r w:rsidR="00AE4C97">
              <w:rPr>
                <w:rFonts w:cs="Arial"/>
                <w:b/>
                <w:i/>
                <w:iCs/>
                <w:noProof/>
                <w:sz w:val="28"/>
                <w:szCs w:val="28"/>
              </w:rPr>
              <w:t>«Nachname»</w:t>
            </w:r>
            <w:r>
              <w:rPr>
                <w:rFonts w:cs="Arial"/>
                <w:b/>
                <w:i/>
                <w:iCs/>
                <w:sz w:val="28"/>
                <w:szCs w:val="28"/>
              </w:rPr>
              <w:fldChar w:fldCharType="end"/>
            </w:r>
            <w:r w:rsidR="00396BD8">
              <w:rPr>
                <w:rFonts w:cs="Arial"/>
                <w:b/>
                <w:i/>
                <w:iCs/>
                <w:sz w:val="28"/>
                <w:szCs w:val="28"/>
              </w:rPr>
              <w:t xml:space="preserve"> </w:t>
            </w:r>
            <w:r w:rsidR="008053D3" w:rsidRPr="00D82D7B">
              <w:rPr>
                <w:rFonts w:cs="Arial"/>
                <w:sz w:val="28"/>
                <w:szCs w:val="28"/>
              </w:rPr>
              <w:t xml:space="preserve">werden in seiner Funktion als </w:t>
            </w:r>
            <w:r w:rsidR="008053D3" w:rsidRPr="00D82D7B">
              <w:rPr>
                <w:rFonts w:cs="Arial"/>
                <w:b/>
                <w:sz w:val="28"/>
                <w:szCs w:val="28"/>
              </w:rPr>
              <w:t>Bauleiter</w:t>
            </w:r>
            <w:r w:rsidR="00822C2B">
              <w:rPr>
                <w:rFonts w:cs="Arial"/>
                <w:b/>
                <w:sz w:val="28"/>
                <w:szCs w:val="28"/>
              </w:rPr>
              <w:t>*in</w:t>
            </w:r>
          </w:p>
        </w:tc>
      </w:tr>
      <w:tr w:rsidR="008053D3" w:rsidRPr="00D82D7B" w14:paraId="39FBC0C6" w14:textId="77777777" w:rsidTr="00B45D62">
        <w:trPr>
          <w:jc w:val="center"/>
        </w:trPr>
        <w:tc>
          <w:tcPr>
            <w:tcW w:w="9841" w:type="dxa"/>
            <w:gridSpan w:val="2"/>
            <w:vAlign w:val="center"/>
          </w:tcPr>
          <w:p w14:paraId="23060BB4" w14:textId="0805E423" w:rsidR="008053D3" w:rsidRPr="00D82D7B" w:rsidRDefault="00435D08" w:rsidP="00B45D62">
            <w:pPr>
              <w:spacing w:before="120" w:after="120"/>
              <w:rPr>
                <w:rFonts w:cs="Arial"/>
                <w:sz w:val="28"/>
                <w:szCs w:val="28"/>
              </w:rPr>
            </w:pPr>
            <w:r>
              <w:rPr>
                <w:rFonts w:cs="Arial"/>
                <w:sz w:val="28"/>
                <w:szCs w:val="28"/>
              </w:rPr>
              <w:t xml:space="preserve">bei </w:t>
            </w:r>
            <w:r w:rsidR="008053D3" w:rsidRPr="00D82D7B">
              <w:rPr>
                <w:rFonts w:cs="Arial"/>
                <w:sz w:val="28"/>
                <w:szCs w:val="28"/>
              </w:rPr>
              <w:t xml:space="preserve">der Firma </w:t>
            </w:r>
            <w:r w:rsidRPr="00435D08">
              <w:rPr>
                <w:rFonts w:cs="Arial"/>
                <w:b/>
                <w:bCs/>
                <w:sz w:val="28"/>
                <w:szCs w:val="28"/>
              </w:rPr>
              <w:t>Josef Stix GmbH &amp; Co.KG</w:t>
            </w:r>
          </w:p>
        </w:tc>
      </w:tr>
      <w:tr w:rsidR="008053D3" w:rsidRPr="001A5EC5" w14:paraId="69B0CBAC" w14:textId="77777777" w:rsidTr="00B45D62">
        <w:trPr>
          <w:jc w:val="center"/>
        </w:trPr>
        <w:tc>
          <w:tcPr>
            <w:tcW w:w="9841" w:type="dxa"/>
            <w:gridSpan w:val="2"/>
            <w:tcBorders>
              <w:top w:val="nil"/>
              <w:bottom w:val="single" w:sz="18" w:space="0" w:color="A6A6A6" w:themeColor="background1" w:themeShade="A6"/>
            </w:tcBorders>
            <w:vAlign w:val="center"/>
          </w:tcPr>
          <w:p w14:paraId="0A1F313E" w14:textId="77777777" w:rsidR="008053D3" w:rsidRPr="001A5EC5" w:rsidRDefault="008053D3" w:rsidP="00B45D62">
            <w:pPr>
              <w:spacing w:before="120" w:after="120"/>
              <w:rPr>
                <w:rFonts w:cs="Arial"/>
                <w:sz w:val="24"/>
                <w:szCs w:val="28"/>
              </w:rPr>
            </w:pPr>
            <w:r w:rsidRPr="001A5EC5">
              <w:rPr>
                <w:rFonts w:cs="Arial"/>
                <w:sz w:val="24"/>
                <w:szCs w:val="28"/>
              </w:rPr>
              <w:t>die der Geschäftsführung hinsichtlich der Arbeitssicherheit und des Gesundheitsschutzes obliegenden Pflichten und Rechte übertragen, in eigener Verantwortung.</w:t>
            </w:r>
          </w:p>
        </w:tc>
      </w:tr>
      <w:tr w:rsidR="008053D3" w:rsidRPr="001A5EC5" w14:paraId="26FE9C05" w14:textId="77777777" w:rsidTr="00B45D62">
        <w:trPr>
          <w:jc w:val="center"/>
        </w:trPr>
        <w:tc>
          <w:tcPr>
            <w:tcW w:w="9841" w:type="dxa"/>
            <w:gridSpan w:val="2"/>
            <w:tcBorders>
              <w:top w:val="nil"/>
              <w:bottom w:val="single" w:sz="18" w:space="0" w:color="A6A6A6" w:themeColor="background1" w:themeShade="A6"/>
            </w:tcBorders>
            <w:vAlign w:val="center"/>
          </w:tcPr>
          <w:p w14:paraId="3E826F82" w14:textId="6576F881" w:rsidR="008053D3" w:rsidRPr="001A5EC5" w:rsidRDefault="008053D3" w:rsidP="008053D3">
            <w:pPr>
              <w:pStyle w:val="Listenabsatz"/>
              <w:numPr>
                <w:ilvl w:val="0"/>
                <w:numId w:val="6"/>
              </w:numPr>
              <w:spacing w:before="120" w:after="120"/>
              <w:rPr>
                <w:rFonts w:cs="Arial"/>
                <w:sz w:val="24"/>
                <w:szCs w:val="28"/>
              </w:rPr>
            </w:pPr>
            <w:r w:rsidRPr="001A5EC5">
              <w:rPr>
                <w:rFonts w:cs="Arial"/>
                <w:sz w:val="24"/>
                <w:szCs w:val="28"/>
              </w:rPr>
              <w:t>Anord</w:t>
            </w:r>
            <w:r>
              <w:rPr>
                <w:rFonts w:cs="Arial"/>
                <w:sz w:val="24"/>
                <w:szCs w:val="28"/>
              </w:rPr>
              <w:t>n</w:t>
            </w:r>
            <w:r w:rsidRPr="001A5EC5">
              <w:rPr>
                <w:rFonts w:cs="Arial"/>
                <w:sz w:val="24"/>
                <w:szCs w:val="28"/>
              </w:rPr>
              <w:t>ungen und Maßnahmen zu treffen die ein sicheres und umweltschonendes Arbeiten ermöglichen.</w:t>
            </w:r>
          </w:p>
          <w:p w14:paraId="73E8046C" w14:textId="3268F7AA" w:rsidR="008053D3" w:rsidRPr="001A5EC5" w:rsidRDefault="008053D3" w:rsidP="00B45D62">
            <w:pPr>
              <w:spacing w:before="120" w:after="120"/>
              <w:ind w:left="360"/>
              <w:rPr>
                <w:rFonts w:cs="Arial"/>
                <w:sz w:val="24"/>
                <w:szCs w:val="28"/>
              </w:rPr>
            </w:pPr>
          </w:p>
        </w:tc>
      </w:tr>
      <w:tr w:rsidR="008053D3" w:rsidRPr="001A5EC5" w14:paraId="003D4887" w14:textId="77777777" w:rsidTr="00B45D62">
        <w:trPr>
          <w:jc w:val="center"/>
        </w:trPr>
        <w:tc>
          <w:tcPr>
            <w:tcW w:w="9841" w:type="dxa"/>
            <w:gridSpan w:val="2"/>
            <w:tcBorders>
              <w:top w:val="nil"/>
              <w:bottom w:val="single" w:sz="18" w:space="0" w:color="A6A6A6" w:themeColor="background1" w:themeShade="A6"/>
            </w:tcBorders>
            <w:vAlign w:val="center"/>
          </w:tcPr>
          <w:p w14:paraId="10B43E2A" w14:textId="77777777" w:rsidR="008053D3" w:rsidRPr="001A5EC5" w:rsidRDefault="008053D3" w:rsidP="00B45D62">
            <w:pPr>
              <w:spacing w:before="120" w:after="120"/>
              <w:rPr>
                <w:rFonts w:cs="Arial"/>
                <w:b/>
                <w:sz w:val="24"/>
                <w:szCs w:val="28"/>
              </w:rPr>
            </w:pPr>
            <w:r w:rsidRPr="001A5EC5">
              <w:rPr>
                <w:rFonts w:cs="Arial"/>
                <w:b/>
                <w:sz w:val="24"/>
                <w:szCs w:val="28"/>
              </w:rPr>
              <w:t xml:space="preserve">Zu </w:t>
            </w:r>
            <w:proofErr w:type="gramStart"/>
            <w:r w:rsidRPr="001A5EC5">
              <w:rPr>
                <w:rFonts w:cs="Arial"/>
                <w:b/>
                <w:sz w:val="24"/>
                <w:szCs w:val="28"/>
              </w:rPr>
              <w:t>dem übertragene Pflichten</w:t>
            </w:r>
            <w:proofErr w:type="gramEnd"/>
            <w:r w:rsidRPr="001A5EC5">
              <w:rPr>
                <w:rFonts w:cs="Arial"/>
                <w:b/>
                <w:sz w:val="24"/>
                <w:szCs w:val="28"/>
              </w:rPr>
              <w:t xml:space="preserve"> und Rechten gehören insbesondere</w:t>
            </w:r>
          </w:p>
          <w:p w14:paraId="6DC19CA2" w14:textId="77777777" w:rsidR="008053D3" w:rsidRDefault="008053D3" w:rsidP="008053D3">
            <w:pPr>
              <w:pStyle w:val="Listenabsatz"/>
              <w:numPr>
                <w:ilvl w:val="0"/>
                <w:numId w:val="6"/>
              </w:numPr>
              <w:spacing w:before="120" w:after="120"/>
              <w:rPr>
                <w:rFonts w:cs="Arial"/>
                <w:sz w:val="24"/>
                <w:szCs w:val="28"/>
              </w:rPr>
            </w:pPr>
            <w:r w:rsidRPr="001A5EC5">
              <w:rPr>
                <w:rFonts w:cs="Arial"/>
                <w:sz w:val="24"/>
                <w:szCs w:val="28"/>
              </w:rPr>
              <w:t>Zusammenarbeit mit dem für SGU-Fragen zuständigen sach- und fachkundigen Personal (Betriebsarzt, Sicherheitsfachkraft, QMB)</w:t>
            </w:r>
          </w:p>
          <w:p w14:paraId="37A2E8B7" w14:textId="77777777" w:rsidR="008053D3" w:rsidRDefault="008053D3" w:rsidP="008053D3">
            <w:pPr>
              <w:pStyle w:val="Listenabsatz"/>
              <w:numPr>
                <w:ilvl w:val="0"/>
                <w:numId w:val="6"/>
              </w:numPr>
              <w:spacing w:before="120" w:after="120"/>
              <w:rPr>
                <w:rFonts w:cs="Arial"/>
                <w:sz w:val="24"/>
                <w:szCs w:val="28"/>
              </w:rPr>
            </w:pPr>
            <w:r>
              <w:rPr>
                <w:rFonts w:cs="Arial"/>
                <w:sz w:val="24"/>
                <w:szCs w:val="28"/>
              </w:rPr>
              <w:t>Umsetzung der von der Geschäftsführung entwickelten SGU-Richtlinien im Zuständigkeitsbereich.</w:t>
            </w:r>
          </w:p>
          <w:p w14:paraId="7FC683AD" w14:textId="77777777" w:rsidR="008053D3" w:rsidRDefault="008053D3" w:rsidP="008053D3">
            <w:pPr>
              <w:pStyle w:val="Listenabsatz"/>
              <w:numPr>
                <w:ilvl w:val="0"/>
                <w:numId w:val="6"/>
              </w:numPr>
              <w:spacing w:before="120" w:after="120"/>
              <w:rPr>
                <w:rFonts w:cs="Arial"/>
                <w:sz w:val="24"/>
                <w:szCs w:val="28"/>
              </w:rPr>
            </w:pPr>
            <w:r>
              <w:rPr>
                <w:rFonts w:cs="Arial"/>
                <w:sz w:val="24"/>
                <w:szCs w:val="28"/>
              </w:rPr>
              <w:t>Einhaltung gesetzlicher, betrieblicher und sonstiger Sicherheitsvorschriften.</w:t>
            </w:r>
          </w:p>
          <w:p w14:paraId="7DB683D2" w14:textId="77777777" w:rsidR="008053D3" w:rsidRDefault="008053D3" w:rsidP="008053D3">
            <w:pPr>
              <w:pStyle w:val="Listenabsatz"/>
              <w:numPr>
                <w:ilvl w:val="0"/>
                <w:numId w:val="6"/>
              </w:numPr>
              <w:spacing w:before="120" w:after="120"/>
              <w:rPr>
                <w:rFonts w:cs="Arial"/>
                <w:sz w:val="24"/>
                <w:szCs w:val="28"/>
              </w:rPr>
            </w:pPr>
            <w:r>
              <w:rPr>
                <w:rFonts w:cs="Arial"/>
                <w:sz w:val="24"/>
                <w:szCs w:val="28"/>
              </w:rPr>
              <w:t>Überwachung der Mitarbeiter in Hinblick auf die Einhaltung von Sicherheitsvorschriften und die Benutzung von Persönlicher Schutzausrüstung.</w:t>
            </w:r>
          </w:p>
          <w:p w14:paraId="5DEC18C8" w14:textId="77777777" w:rsidR="008053D3" w:rsidRDefault="008053D3" w:rsidP="008053D3">
            <w:pPr>
              <w:pStyle w:val="Listenabsatz"/>
              <w:numPr>
                <w:ilvl w:val="0"/>
                <w:numId w:val="6"/>
              </w:numPr>
              <w:spacing w:before="120" w:after="120"/>
              <w:rPr>
                <w:rFonts w:cs="Arial"/>
                <w:sz w:val="24"/>
                <w:szCs w:val="28"/>
              </w:rPr>
            </w:pPr>
            <w:r>
              <w:rPr>
                <w:rFonts w:cs="Arial"/>
                <w:sz w:val="24"/>
                <w:szCs w:val="28"/>
              </w:rPr>
              <w:t>SGU-Unterweisungen bzw. Baustellenunterweisungen abhalten.</w:t>
            </w:r>
          </w:p>
          <w:p w14:paraId="457F967C" w14:textId="77777777" w:rsidR="008053D3" w:rsidRPr="001A5EC5" w:rsidRDefault="008053D3" w:rsidP="008053D3">
            <w:pPr>
              <w:pStyle w:val="Listenabsatz"/>
              <w:numPr>
                <w:ilvl w:val="0"/>
                <w:numId w:val="6"/>
              </w:numPr>
              <w:spacing w:before="120" w:after="120"/>
              <w:rPr>
                <w:rFonts w:cs="Arial"/>
                <w:sz w:val="24"/>
                <w:szCs w:val="28"/>
              </w:rPr>
            </w:pPr>
            <w:r>
              <w:rPr>
                <w:rFonts w:cs="Arial"/>
                <w:sz w:val="24"/>
                <w:szCs w:val="28"/>
              </w:rPr>
              <w:t>SGU-Inspektionen regelmäßig durchführen, Maßnahmen zur Beseitigung von Mängeln anordnen und die Durchführung zu kontrollieren.</w:t>
            </w:r>
          </w:p>
          <w:p w14:paraId="4ABCE71E" w14:textId="77777777" w:rsidR="008053D3" w:rsidRDefault="008053D3" w:rsidP="00B45D62">
            <w:pPr>
              <w:spacing w:before="120" w:after="120"/>
              <w:ind w:left="360"/>
              <w:rPr>
                <w:rFonts w:cs="Arial"/>
                <w:sz w:val="28"/>
                <w:szCs w:val="28"/>
              </w:rPr>
            </w:pPr>
          </w:p>
          <w:p w14:paraId="4BFB3C18" w14:textId="77777777" w:rsidR="008053D3" w:rsidRPr="001A5EC5" w:rsidRDefault="008053D3" w:rsidP="00B45D62">
            <w:pPr>
              <w:spacing w:before="120" w:after="120"/>
              <w:ind w:left="360"/>
              <w:rPr>
                <w:rFonts w:cs="Arial"/>
                <w:sz w:val="28"/>
                <w:szCs w:val="28"/>
              </w:rPr>
            </w:pPr>
          </w:p>
        </w:tc>
      </w:tr>
      <w:tr w:rsidR="008053D3" w:rsidRPr="003649A1" w14:paraId="2AC1E5C0" w14:textId="77777777" w:rsidTr="00B45D62">
        <w:trPr>
          <w:jc w:val="center"/>
        </w:trPr>
        <w:tc>
          <w:tcPr>
            <w:tcW w:w="4726" w:type="dxa"/>
            <w:tcBorders>
              <w:top w:val="single" w:sz="18" w:space="0" w:color="A6A6A6" w:themeColor="background1" w:themeShade="A6"/>
              <w:bottom w:val="single" w:sz="18" w:space="0" w:color="A6A6A6" w:themeColor="background1" w:themeShade="A6"/>
              <w:right w:val="single" w:sz="18" w:space="0" w:color="A6A6A6" w:themeColor="background1" w:themeShade="A6"/>
            </w:tcBorders>
            <w:vAlign w:val="bottom"/>
          </w:tcPr>
          <w:p w14:paraId="4A14146C" w14:textId="77777777" w:rsidR="008053D3" w:rsidRPr="003649A1" w:rsidRDefault="008053D3" w:rsidP="00B45D62">
            <w:pPr>
              <w:spacing w:before="120"/>
              <w:ind w:left="113"/>
              <w:rPr>
                <w:rFonts w:cs="Arial"/>
                <w:sz w:val="24"/>
                <w:szCs w:val="28"/>
              </w:rPr>
            </w:pPr>
            <w:r w:rsidRPr="003649A1">
              <w:rPr>
                <w:rFonts w:cs="Arial"/>
                <w:sz w:val="24"/>
                <w:szCs w:val="28"/>
              </w:rPr>
              <w:t>Ort:</w:t>
            </w:r>
          </w:p>
        </w:tc>
        <w:tc>
          <w:tcPr>
            <w:tcW w:w="5115" w:type="dxa"/>
            <w:tcBorders>
              <w:top w:val="single" w:sz="18" w:space="0" w:color="A6A6A6" w:themeColor="background1" w:themeShade="A6"/>
              <w:left w:val="single" w:sz="18" w:space="0" w:color="A6A6A6" w:themeColor="background1" w:themeShade="A6"/>
            </w:tcBorders>
            <w:vAlign w:val="center"/>
          </w:tcPr>
          <w:p w14:paraId="7F60419B" w14:textId="77777777" w:rsidR="008053D3" w:rsidRPr="003649A1" w:rsidRDefault="008053D3" w:rsidP="00B45D62">
            <w:pPr>
              <w:spacing w:before="120"/>
              <w:ind w:left="113"/>
              <w:rPr>
                <w:rFonts w:cs="Arial"/>
                <w:sz w:val="24"/>
                <w:szCs w:val="28"/>
              </w:rPr>
            </w:pPr>
            <w:r w:rsidRPr="003649A1">
              <w:rPr>
                <w:rFonts w:cs="Arial"/>
                <w:sz w:val="24"/>
                <w:szCs w:val="28"/>
              </w:rPr>
              <w:t>Datum:</w:t>
            </w:r>
          </w:p>
        </w:tc>
      </w:tr>
      <w:tr w:rsidR="008053D3" w:rsidRPr="001E60C1" w14:paraId="4D5E7126" w14:textId="77777777" w:rsidTr="00B45D62">
        <w:trPr>
          <w:trHeight w:val="1234"/>
          <w:jc w:val="center"/>
        </w:trPr>
        <w:tc>
          <w:tcPr>
            <w:tcW w:w="4726" w:type="dxa"/>
            <w:tc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tcBorders>
          </w:tcPr>
          <w:p w14:paraId="6B97B5C3" w14:textId="77777777" w:rsidR="008053D3" w:rsidRPr="003649A1" w:rsidRDefault="008053D3" w:rsidP="00B45D62">
            <w:pPr>
              <w:rPr>
                <w:rFonts w:cs="Arial"/>
              </w:rPr>
            </w:pPr>
          </w:p>
          <w:p w14:paraId="3624F0D4" w14:textId="77777777" w:rsidR="008053D3" w:rsidRDefault="008053D3" w:rsidP="00B45D62">
            <w:pPr>
              <w:rPr>
                <w:rFonts w:cs="Arial"/>
              </w:rPr>
            </w:pPr>
          </w:p>
          <w:p w14:paraId="6ED71DF5" w14:textId="77777777" w:rsidR="008053D3" w:rsidRDefault="008053D3" w:rsidP="00B45D62">
            <w:pPr>
              <w:rPr>
                <w:rFonts w:cs="Arial"/>
              </w:rPr>
            </w:pPr>
          </w:p>
          <w:p w14:paraId="4DA52CE0" w14:textId="77777777" w:rsidR="008053D3" w:rsidRDefault="008053D3" w:rsidP="00B45D62">
            <w:pPr>
              <w:rPr>
                <w:rFonts w:cs="Arial"/>
              </w:rPr>
            </w:pPr>
          </w:p>
          <w:p w14:paraId="54B7645E" w14:textId="77777777" w:rsidR="008053D3" w:rsidRPr="003649A1" w:rsidRDefault="008053D3" w:rsidP="00B45D62">
            <w:pPr>
              <w:rPr>
                <w:rFonts w:cs="Arial"/>
                <w:sz w:val="18"/>
              </w:rPr>
            </w:pPr>
            <w:r w:rsidRPr="001E60C1">
              <w:rPr>
                <w:rFonts w:cs="Arial"/>
                <w:noProof/>
                <w:color w:val="A6A6A6" w:themeColor="background1" w:themeShade="A6"/>
              </w:rPr>
              <mc:AlternateContent>
                <mc:Choice Requires="wps">
                  <w:drawing>
                    <wp:anchor distT="0" distB="0" distL="114300" distR="114300" simplePos="0" relativeHeight="251658752" behindDoc="0" locked="0" layoutInCell="1" allowOverlap="1" wp14:anchorId="3B279EA3" wp14:editId="79FDB944">
                      <wp:simplePos x="0" y="0"/>
                      <wp:positionH relativeFrom="column">
                        <wp:posOffset>208915</wp:posOffset>
                      </wp:positionH>
                      <wp:positionV relativeFrom="paragraph">
                        <wp:posOffset>38100</wp:posOffset>
                      </wp:positionV>
                      <wp:extent cx="2466975" cy="0"/>
                      <wp:effectExtent l="0" t="0" r="0" b="0"/>
                      <wp:wrapNone/>
                      <wp:docPr id="6" name="Gerade Verbindung 5"/>
                      <wp:cNvGraphicFramePr/>
                      <a:graphic xmlns:a="http://schemas.openxmlformats.org/drawingml/2006/main">
                        <a:graphicData uri="http://schemas.microsoft.com/office/word/2010/wordprocessingShape">
                          <wps:wsp>
                            <wps:cNvCnPr/>
                            <wps:spPr>
                              <a:xfrm>
                                <a:off x="0" y="0"/>
                                <a:ext cx="2466975"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2ED030" id="Gerade Verbindung 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5pt,3pt" to="210.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" strokecolor="#a5a5a5 [2092]"/>
                  </w:pict>
                </mc:Fallback>
              </mc:AlternateContent>
            </w:r>
          </w:p>
          <w:p w14:paraId="1A923F92" w14:textId="778D38DB" w:rsidR="008053D3" w:rsidRPr="001E60C1" w:rsidRDefault="008053D3" w:rsidP="00B45D62">
            <w:pPr>
              <w:spacing w:after="120"/>
              <w:rPr>
                <w:rFonts w:cs="Arial"/>
                <w:sz w:val="28"/>
              </w:rPr>
            </w:pPr>
            <w:r w:rsidRPr="003649A1">
              <w:rPr>
                <w:rFonts w:cs="Arial"/>
                <w:sz w:val="24"/>
              </w:rPr>
              <w:t xml:space="preserve">Unterschrift des </w:t>
            </w:r>
            <w:r>
              <w:rPr>
                <w:rFonts w:cs="Arial"/>
                <w:sz w:val="24"/>
              </w:rPr>
              <w:t>Unternehmens</w:t>
            </w:r>
          </w:p>
        </w:tc>
        <w:tc>
          <w:tcPr>
            <w:tcW w:w="5115" w:type="dxa"/>
            <w:tcBorders>
              <w:left w:val="single" w:sz="18" w:space="0" w:color="A6A6A6" w:themeColor="background1" w:themeShade="A6"/>
            </w:tcBorders>
          </w:tcPr>
          <w:p w14:paraId="779D7A36" w14:textId="77777777" w:rsidR="008053D3" w:rsidRPr="003649A1" w:rsidRDefault="008053D3" w:rsidP="00B45D62">
            <w:pPr>
              <w:rPr>
                <w:rFonts w:cs="Arial"/>
              </w:rPr>
            </w:pPr>
          </w:p>
          <w:p w14:paraId="6F664FF7" w14:textId="77777777" w:rsidR="008053D3" w:rsidRDefault="008053D3" w:rsidP="00B45D62">
            <w:pPr>
              <w:rPr>
                <w:rFonts w:cs="Arial"/>
              </w:rPr>
            </w:pPr>
          </w:p>
          <w:p w14:paraId="5A2CB84B" w14:textId="77777777" w:rsidR="008053D3" w:rsidRDefault="008053D3" w:rsidP="00B45D62">
            <w:pPr>
              <w:rPr>
                <w:rFonts w:cs="Arial"/>
              </w:rPr>
            </w:pPr>
          </w:p>
          <w:p w14:paraId="00A6FA67" w14:textId="77777777" w:rsidR="008053D3" w:rsidRDefault="008053D3" w:rsidP="00B45D62">
            <w:pPr>
              <w:rPr>
                <w:rFonts w:cs="Arial"/>
              </w:rPr>
            </w:pPr>
          </w:p>
          <w:p w14:paraId="20E0FD23" w14:textId="77777777" w:rsidR="008053D3" w:rsidRPr="003649A1" w:rsidRDefault="008053D3" w:rsidP="00B45D62">
            <w:pPr>
              <w:rPr>
                <w:rFonts w:cs="Arial"/>
                <w:sz w:val="18"/>
              </w:rPr>
            </w:pPr>
            <w:r w:rsidRPr="001E60C1">
              <w:rPr>
                <w:rFonts w:cs="Arial"/>
                <w:noProof/>
                <w:color w:val="A6A6A6" w:themeColor="background1" w:themeShade="A6"/>
              </w:rPr>
              <mc:AlternateContent>
                <mc:Choice Requires="wps">
                  <w:drawing>
                    <wp:anchor distT="0" distB="0" distL="114300" distR="114300" simplePos="0" relativeHeight="251656704" behindDoc="0" locked="0" layoutInCell="1" allowOverlap="1" wp14:anchorId="15B94EAE" wp14:editId="010C2F20">
                      <wp:simplePos x="0" y="0"/>
                      <wp:positionH relativeFrom="column">
                        <wp:posOffset>208915</wp:posOffset>
                      </wp:positionH>
                      <wp:positionV relativeFrom="paragraph">
                        <wp:posOffset>38100</wp:posOffset>
                      </wp:positionV>
                      <wp:extent cx="2466975" cy="0"/>
                      <wp:effectExtent l="0" t="0" r="0" b="0"/>
                      <wp:wrapNone/>
                      <wp:docPr id="3" name="Gerade Verbindung 5"/>
                      <wp:cNvGraphicFramePr/>
                      <a:graphic xmlns:a="http://schemas.openxmlformats.org/drawingml/2006/main">
                        <a:graphicData uri="http://schemas.microsoft.com/office/word/2010/wordprocessingShape">
                          <wps:wsp>
                            <wps:cNvCnPr/>
                            <wps:spPr>
                              <a:xfrm>
                                <a:off x="0" y="0"/>
                                <a:ext cx="2466975"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085C95" id="Gerade Verbindung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5pt,3pt" to="210.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" strokecolor="#a5a5a5 [2092]"/>
                  </w:pict>
                </mc:Fallback>
              </mc:AlternateContent>
            </w:r>
          </w:p>
          <w:p w14:paraId="725BF8A3" w14:textId="77777777" w:rsidR="008053D3" w:rsidRPr="001E60C1" w:rsidRDefault="008053D3" w:rsidP="00B45D62">
            <w:pPr>
              <w:rPr>
                <w:rFonts w:cs="Arial"/>
                <w:sz w:val="28"/>
              </w:rPr>
            </w:pPr>
            <w:r w:rsidRPr="003649A1">
              <w:rPr>
                <w:rFonts w:cs="Arial"/>
                <w:sz w:val="24"/>
              </w:rPr>
              <w:t xml:space="preserve">Unterschrift des </w:t>
            </w:r>
            <w:r>
              <w:rPr>
                <w:rFonts w:cs="Arial"/>
                <w:sz w:val="24"/>
              </w:rPr>
              <w:t>Verpflichteten</w:t>
            </w:r>
          </w:p>
        </w:tc>
      </w:tr>
    </w:tbl>
    <w:p w14:paraId="0C8C50F6" w14:textId="11CCA9DA" w:rsidR="008053D3" w:rsidRDefault="008053D3">
      <w:pPr>
        <w:tabs>
          <w:tab w:val="left" w:pos="284"/>
          <w:tab w:val="left" w:pos="5103"/>
        </w:tabs>
        <w:spacing w:after="0" w:line="240" w:lineRule="auto"/>
        <w:rPr>
          <w:rFonts w:ascii="Arial" w:hAnsi="Arial" w:cs="Arial"/>
          <w:color w:val="000000" w:themeColor="text1"/>
          <w:sz w:val="20"/>
        </w:rPr>
      </w:pPr>
    </w:p>
    <w:p w14:paraId="739CB91A" w14:textId="5E762164" w:rsidR="008053D3" w:rsidRDefault="008053D3">
      <w:pPr>
        <w:rPr>
          <w:rFonts w:ascii="Arial" w:hAnsi="Arial" w:cs="Arial"/>
          <w:color w:val="000000" w:themeColor="text1"/>
          <w:sz w:val="20"/>
        </w:rPr>
      </w:pPr>
      <w:r>
        <w:rPr>
          <w:rFonts w:ascii="Arial" w:hAnsi="Arial" w:cs="Arial"/>
          <w:color w:val="000000" w:themeColor="text1"/>
          <w:sz w:val="20"/>
        </w:rPr>
        <w:br w:type="page"/>
      </w:r>
    </w:p>
    <w:p w14:paraId="74EBD869" w14:textId="16DA213E" w:rsidR="008053D3" w:rsidRDefault="008053D3">
      <w:pPr>
        <w:tabs>
          <w:tab w:val="left" w:pos="284"/>
          <w:tab w:val="left" w:pos="5103"/>
        </w:tabs>
        <w:spacing w:after="0" w:line="240" w:lineRule="auto"/>
        <w:rPr>
          <w:rFonts w:ascii="Arial" w:hAnsi="Arial" w:cs="Arial"/>
          <w:color w:val="000000" w:themeColor="text1"/>
          <w:sz w:val="20"/>
        </w:rPr>
      </w:pPr>
    </w:p>
    <w:p w14:paraId="26D58881" w14:textId="77777777" w:rsidR="008053D3" w:rsidRDefault="008053D3" w:rsidP="008053D3">
      <w:pPr>
        <w:pStyle w:val="KeinLeerraum"/>
        <w:spacing w:after="120"/>
        <w:rPr>
          <w:rFonts w:cstheme="minorHAnsi"/>
          <w:b/>
          <w:szCs w:val="20"/>
        </w:rPr>
      </w:pPr>
      <w:r>
        <w:rPr>
          <w:rFonts w:cstheme="minorHAnsi"/>
          <w:b/>
          <w:szCs w:val="20"/>
        </w:rPr>
        <w:t>DGUV-Vorschrift 1 – Grundsätze der Prävention</w:t>
      </w:r>
    </w:p>
    <w:p w14:paraId="68E27CDA" w14:textId="77777777" w:rsidR="008053D3" w:rsidRDefault="008053D3" w:rsidP="008053D3">
      <w:pPr>
        <w:pStyle w:val="KeinLeerraum"/>
        <w:spacing w:after="120"/>
        <w:rPr>
          <w:rFonts w:cstheme="minorHAnsi"/>
          <w:b/>
          <w:szCs w:val="20"/>
        </w:rPr>
      </w:pPr>
      <w:r>
        <w:rPr>
          <w:rFonts w:cstheme="minorHAnsi"/>
          <w:b/>
          <w:szCs w:val="20"/>
        </w:rPr>
        <w:t xml:space="preserve">§ 2 – </w:t>
      </w:r>
      <w:r w:rsidRPr="007101BC">
        <w:rPr>
          <w:b/>
        </w:rPr>
        <w:t>Grundpflichten des Unternehmers</w:t>
      </w:r>
    </w:p>
    <w:p w14:paraId="53DC95AE" w14:textId="77777777" w:rsidR="008053D3" w:rsidRPr="007101BC" w:rsidRDefault="008053D3" w:rsidP="008053D3">
      <w:pPr>
        <w:pStyle w:val="KeinLeerraum"/>
        <w:spacing w:after="120"/>
        <w:rPr>
          <w:sz w:val="20"/>
        </w:rPr>
      </w:pPr>
      <w:r w:rsidRPr="007101BC">
        <w:rPr>
          <w:sz w:val="20"/>
        </w:rPr>
        <w:t xml:space="preserve">(1) Der Unternehmer hat die erforderlichen Maßnahmen zur Verhütung von Arbeitsunfällen, Berufskrankheiten und arbeitsbedingten Gesundheitsgefahren sowie für eine wirksame Erste Hilfe zu treffen. Die zu treffenden Maßnahmen sind insbesondere in staatlichen Arbeitsschutzvorschriften (Anlage 1), dieser Unfallverhütungsvorschrift und in weiteren Unfallverhütungsvorschriften näher bestimmt. Die in staatlichem Recht bestimmten Maßnahmen gelten auch zum Schutz von Versicherten, die keine Beschäftigten sind. </w:t>
      </w:r>
    </w:p>
    <w:p w14:paraId="50670FEC" w14:textId="77777777" w:rsidR="008053D3" w:rsidRPr="007101BC" w:rsidRDefault="008053D3" w:rsidP="008053D3">
      <w:pPr>
        <w:pStyle w:val="KeinLeerraum"/>
        <w:spacing w:after="120"/>
        <w:rPr>
          <w:sz w:val="20"/>
        </w:rPr>
      </w:pPr>
      <w:r w:rsidRPr="007101BC">
        <w:rPr>
          <w:sz w:val="20"/>
        </w:rPr>
        <w:t>(2) Der Unternehmer hat bei den Maßnahmen nach Absatz 1 von den allgemeinen Grundsätzen nach §4 Arbeitsschutzgesetz auszugehen und dabei vorrangig das staatliche Regelwerk sowie das Regelwerk der Unfallversicherungsträger heranzuziehen.</w:t>
      </w:r>
    </w:p>
    <w:p w14:paraId="1CDAB72A" w14:textId="77777777" w:rsidR="008053D3" w:rsidRPr="007101BC" w:rsidRDefault="008053D3" w:rsidP="008053D3">
      <w:pPr>
        <w:pStyle w:val="KeinLeerraum"/>
        <w:spacing w:after="120"/>
        <w:rPr>
          <w:sz w:val="20"/>
        </w:rPr>
      </w:pPr>
      <w:r w:rsidRPr="007101BC">
        <w:rPr>
          <w:sz w:val="20"/>
        </w:rPr>
        <w:t xml:space="preserve">(3) Der Unternehmer hat die Maßnahmen nach Absatz 1 entsprechend den Bestimmungen des §3 Absatz 1 Sätze 2 und 3 und Absatz 2 Arbeitsschutzgesetz zu planen, zu organisieren, durchzuführen und erforderlichenfalls an veränderte Gegebenheiten anzupassen. </w:t>
      </w:r>
    </w:p>
    <w:p w14:paraId="0DB1855A" w14:textId="77777777" w:rsidR="008053D3" w:rsidRPr="007101BC" w:rsidRDefault="008053D3" w:rsidP="008053D3">
      <w:pPr>
        <w:pStyle w:val="KeinLeerraum"/>
        <w:spacing w:after="120"/>
        <w:rPr>
          <w:sz w:val="20"/>
        </w:rPr>
      </w:pPr>
      <w:r w:rsidRPr="007101BC">
        <w:rPr>
          <w:sz w:val="20"/>
        </w:rPr>
        <w:t xml:space="preserve">(4) Der Unternehmer darf keine sicherheitswidrigen Weisungen erteilen. </w:t>
      </w:r>
    </w:p>
    <w:p w14:paraId="6E557EEC" w14:textId="77777777" w:rsidR="008053D3" w:rsidRPr="009A27B6" w:rsidRDefault="008053D3" w:rsidP="008053D3">
      <w:pPr>
        <w:pStyle w:val="KeinLeerraum"/>
        <w:spacing w:after="120"/>
        <w:rPr>
          <w:rFonts w:cstheme="minorHAnsi"/>
          <w:sz w:val="20"/>
          <w:szCs w:val="20"/>
        </w:rPr>
      </w:pPr>
      <w:r w:rsidRPr="007101BC">
        <w:rPr>
          <w:sz w:val="20"/>
        </w:rPr>
        <w:t>(5) Kosten für Maßnahmen nach dieser Unfallverhütungsvorschrift und den für ihn sonst geltenden Unfallverhütungsvorschriften darf der Unternehmer nicht den Versicherten auferlegen.</w:t>
      </w:r>
    </w:p>
    <w:p w14:paraId="60F30A89" w14:textId="77777777" w:rsidR="008053D3" w:rsidRDefault="008053D3" w:rsidP="008053D3">
      <w:pPr>
        <w:pStyle w:val="KeinLeerraum"/>
        <w:spacing w:after="120"/>
        <w:rPr>
          <w:rFonts w:cstheme="minorHAnsi"/>
          <w:b/>
          <w:szCs w:val="20"/>
        </w:rPr>
      </w:pPr>
      <w:r w:rsidRPr="007101BC">
        <w:rPr>
          <w:rFonts w:cstheme="minorHAnsi"/>
          <w:b/>
          <w:szCs w:val="20"/>
        </w:rPr>
        <w:t>§ 4 - Unterweisung der Versicherten</w:t>
      </w:r>
    </w:p>
    <w:p w14:paraId="66E80BB3" w14:textId="77777777" w:rsidR="008053D3" w:rsidRDefault="008053D3" w:rsidP="008053D3">
      <w:pPr>
        <w:pStyle w:val="KeinLeerraum"/>
        <w:rPr>
          <w:sz w:val="20"/>
        </w:rPr>
      </w:pPr>
      <w:r w:rsidRPr="007101BC">
        <w:rPr>
          <w:sz w:val="20"/>
        </w:rPr>
        <w:t xml:space="preserve">(1) Der Unternehmer hat die Versicherten über Sicherheit und Gesundheitsschutz bei der Arbeit, insbesondere über die mit ihrer Arbeit verbundenen Gefährdungen und die Maßnahmen zu ihrer Verhütung, entsprechend §12 Absatz 1 Arbeitsschutzgesetz sowie bei einer Arbeitnehmerüberlassung entsprechend §12 Absatz 2 Arbeitsschutzgesetz zu unterweisen; die Unterweisung muss erforderlichenfalls wiederholt werden, mindestens aber einmal jährlich erfolgen; sie muss dokumentiert werden. </w:t>
      </w:r>
    </w:p>
    <w:p w14:paraId="6F15BB60" w14:textId="77777777" w:rsidR="008053D3" w:rsidRDefault="008053D3" w:rsidP="008053D3">
      <w:pPr>
        <w:pStyle w:val="KeinLeerraum"/>
        <w:rPr>
          <w:sz w:val="20"/>
        </w:rPr>
      </w:pPr>
      <w:r w:rsidRPr="007101BC">
        <w:rPr>
          <w:sz w:val="20"/>
        </w:rPr>
        <w:t>(2)</w:t>
      </w:r>
      <w:r>
        <w:rPr>
          <w:sz w:val="20"/>
        </w:rPr>
        <w:t xml:space="preserve"> </w:t>
      </w:r>
      <w:r w:rsidRPr="007101BC">
        <w:rPr>
          <w:sz w:val="20"/>
        </w:rPr>
        <w:t xml:space="preserve">Der Unternehmer hat den Versicherten die für ihren Arbeitsbereich oder für ihre Tätigkeit relevanten Inhalte der geltenden Unfallverhütungsvorschriften und Regeln der Unfallversicherungsträger sowie des einschlägigen staatlichen Vorschriften- und Regelwerks in verständlicher Weise zu vermitteln. </w:t>
      </w:r>
    </w:p>
    <w:p w14:paraId="2FC23A8D" w14:textId="77777777" w:rsidR="008053D3" w:rsidRDefault="008053D3" w:rsidP="008053D3">
      <w:pPr>
        <w:pStyle w:val="KeinLeerraum"/>
        <w:spacing w:after="120"/>
        <w:rPr>
          <w:sz w:val="20"/>
        </w:rPr>
      </w:pPr>
      <w:r w:rsidRPr="007101BC">
        <w:rPr>
          <w:sz w:val="20"/>
        </w:rPr>
        <w:t>(3)</w:t>
      </w:r>
      <w:r>
        <w:rPr>
          <w:sz w:val="20"/>
        </w:rPr>
        <w:t xml:space="preserve"> </w:t>
      </w:r>
      <w:r w:rsidRPr="007101BC">
        <w:rPr>
          <w:sz w:val="20"/>
        </w:rPr>
        <w:t>Der Unternehmer nach §136 Absatz 3 Nummer 3 Alternative 2 Sozialgesetzbuch Siebtes Buch (SGB VII) hat den Schulhoheitsträger hinsichtlich Unterweisungen für Versicherte nach §2 Absatz 1 Nummer 8 Buchstabe b SGB VII zu unterstützen.</w:t>
      </w:r>
    </w:p>
    <w:p w14:paraId="494D039F" w14:textId="77777777" w:rsidR="008053D3" w:rsidRDefault="008053D3" w:rsidP="008053D3">
      <w:pPr>
        <w:pStyle w:val="KeinLeerraum"/>
        <w:spacing w:after="120"/>
        <w:rPr>
          <w:rFonts w:cstheme="minorHAnsi"/>
          <w:b/>
          <w:szCs w:val="20"/>
        </w:rPr>
      </w:pPr>
      <w:r w:rsidRPr="007101BC">
        <w:rPr>
          <w:rFonts w:cstheme="minorHAnsi"/>
          <w:b/>
          <w:szCs w:val="20"/>
        </w:rPr>
        <w:t>§ 11 - Maßnahmen bei Mängeln</w:t>
      </w:r>
    </w:p>
    <w:p w14:paraId="2A90C0C8" w14:textId="77777777" w:rsidR="008053D3" w:rsidRPr="009A27B6" w:rsidRDefault="008053D3" w:rsidP="008053D3">
      <w:pPr>
        <w:pStyle w:val="KeinLeerraum"/>
        <w:spacing w:after="120"/>
        <w:rPr>
          <w:sz w:val="20"/>
        </w:rPr>
      </w:pPr>
      <w:r w:rsidRPr="007101BC">
        <w:rPr>
          <w:sz w:val="20"/>
        </w:rPr>
        <w:t>Tritt bei einem Arbeitsmittel, einer Einrichtung, einem Arbeitsverfahren bzw. Arbeitsablauf ein Mangel auf, durch den für die Versicherten sonst nicht abzuwendende Gefahren entstehen, hat der Unternehmer das Arbeitsmittel oder die Einrichtung der weiteren Benutzung zu entziehen oder stillzulegen bzw. das Arbeitsverfahren oder den Arbeitsablauf abzubrechen, bis der Mangel behoben ist.</w:t>
      </w:r>
    </w:p>
    <w:p w14:paraId="0E408037" w14:textId="77777777" w:rsidR="008053D3" w:rsidRPr="007101BC" w:rsidRDefault="008053D3" w:rsidP="008053D3">
      <w:pPr>
        <w:pStyle w:val="KeinLeerraum"/>
        <w:spacing w:after="120"/>
        <w:rPr>
          <w:rFonts w:cstheme="minorHAnsi"/>
          <w:b/>
          <w:szCs w:val="20"/>
        </w:rPr>
      </w:pPr>
      <w:r w:rsidRPr="007101BC">
        <w:rPr>
          <w:rFonts w:cstheme="minorHAnsi"/>
          <w:b/>
          <w:szCs w:val="20"/>
        </w:rPr>
        <w:t>§ 13 - Pflichtenübertragung</w:t>
      </w:r>
    </w:p>
    <w:p w14:paraId="5B83835D" w14:textId="77777777" w:rsidR="008053D3" w:rsidRDefault="008053D3" w:rsidP="008053D3">
      <w:pPr>
        <w:pStyle w:val="KeinLeerraum"/>
      </w:pPr>
      <w:r>
        <w:t>Der Unternehmer kann zuverlässige und fachkundige Personen schriftlich damit beauftragen, ihm nach Unfallverhütungsvorschriften obliegende Aufgaben in eigener Verantwortung wahrzunehmen. Die Beauftragung muss den Verantwortungsbereich und Befugnisse festlegen und ist vom Beauftragten zu unterzeichnen. Eine Ausfertigung der Beauftragung ist ihm auszuhändigen.</w:t>
      </w:r>
    </w:p>
    <w:p w14:paraId="5F536844" w14:textId="77777777" w:rsidR="008053D3" w:rsidRDefault="008053D3" w:rsidP="008053D3">
      <w:pPr>
        <w:pStyle w:val="KeinLeerraum"/>
      </w:pPr>
    </w:p>
    <w:p w14:paraId="1DD3DE9C" w14:textId="77777777" w:rsidR="008053D3" w:rsidRDefault="008053D3" w:rsidP="008053D3">
      <w:pPr>
        <w:pStyle w:val="KeinLeerraum"/>
        <w:spacing w:after="120"/>
        <w:rPr>
          <w:rFonts w:cstheme="minorHAnsi"/>
          <w:b/>
          <w:szCs w:val="20"/>
        </w:rPr>
      </w:pPr>
      <w:r>
        <w:rPr>
          <w:rFonts w:cstheme="minorHAnsi"/>
          <w:b/>
          <w:szCs w:val="20"/>
        </w:rPr>
        <w:t>OWiG – Gesetz über Ordnungswidrigkeiten</w:t>
      </w:r>
    </w:p>
    <w:p w14:paraId="640FBB58" w14:textId="77777777" w:rsidR="008053D3" w:rsidRDefault="008053D3" w:rsidP="008053D3">
      <w:pPr>
        <w:pStyle w:val="KeinLeerraum"/>
        <w:spacing w:after="120"/>
        <w:rPr>
          <w:rFonts w:cstheme="minorHAnsi"/>
          <w:b/>
          <w:szCs w:val="20"/>
        </w:rPr>
      </w:pPr>
      <w:r>
        <w:rPr>
          <w:rFonts w:cstheme="minorHAnsi"/>
          <w:b/>
          <w:szCs w:val="20"/>
        </w:rPr>
        <w:t>§ 9 – Handeln für einen anderen</w:t>
      </w:r>
    </w:p>
    <w:p w14:paraId="4A931368" w14:textId="77777777" w:rsidR="008053D3" w:rsidRPr="009A27B6" w:rsidRDefault="008053D3" w:rsidP="008053D3">
      <w:pPr>
        <w:pStyle w:val="KeinLeerraum"/>
        <w:spacing w:after="120"/>
      </w:pPr>
      <w:r w:rsidRPr="009A27B6">
        <w:t>(1) Handelt jemand</w:t>
      </w:r>
    </w:p>
    <w:p w14:paraId="075C60F7" w14:textId="77777777" w:rsidR="008053D3" w:rsidRPr="009A27B6" w:rsidRDefault="008053D3" w:rsidP="008053D3">
      <w:pPr>
        <w:pStyle w:val="KeinLeerraum"/>
      </w:pPr>
      <w:r w:rsidRPr="009A27B6">
        <w:t>1. als vertretungsberechtigtes Organ einer juristischen Person oder als Mitglied eines solchen Organs,</w:t>
      </w:r>
    </w:p>
    <w:p w14:paraId="7E009195" w14:textId="77777777" w:rsidR="008053D3" w:rsidRPr="009A27B6" w:rsidRDefault="008053D3" w:rsidP="008053D3">
      <w:pPr>
        <w:pStyle w:val="KeinLeerraum"/>
      </w:pPr>
      <w:r w:rsidRPr="009A27B6">
        <w:t>2. als vertretungsberechtigter Gesellschafter einer rechtsfähigen Personengesellschaft oder</w:t>
      </w:r>
    </w:p>
    <w:p w14:paraId="76DE079F" w14:textId="77777777" w:rsidR="008053D3" w:rsidRPr="009A27B6" w:rsidRDefault="008053D3" w:rsidP="008053D3">
      <w:pPr>
        <w:pStyle w:val="KeinLeerraum"/>
      </w:pPr>
      <w:r w:rsidRPr="009A27B6">
        <w:t>3. als gesetzlicher Vertreter eines anderen,</w:t>
      </w:r>
    </w:p>
    <w:p w14:paraId="3ED760C3" w14:textId="77777777" w:rsidR="008053D3" w:rsidRPr="009A27B6" w:rsidRDefault="008053D3" w:rsidP="008053D3">
      <w:pPr>
        <w:pStyle w:val="KeinLeerraum"/>
        <w:spacing w:after="120"/>
      </w:pPr>
      <w:r w:rsidRPr="009A27B6">
        <w:lastRenderedPageBreak/>
        <w:t>so ist ein Gesetz, nach dem besondere persönliche Eigenschaften, Verhältnisse oder Umstände (besondere persönliche Merkmale) die Möglichkeit der Ahndung begründen, auch auf den Vertreter anzuwenden, wenn diese Merkmale zwar nicht bei ihm, aber bei dem Vertretenen vorliegen.</w:t>
      </w:r>
    </w:p>
    <w:p w14:paraId="67A7F85F" w14:textId="77777777" w:rsidR="008053D3" w:rsidRPr="009A27B6" w:rsidRDefault="008053D3" w:rsidP="008053D3">
      <w:pPr>
        <w:pStyle w:val="KeinLeerraum"/>
        <w:spacing w:after="120"/>
      </w:pPr>
      <w:r w:rsidRPr="009A27B6">
        <w:t>(2) Ist jemand von dem Inhaber eines Betriebes oder einem sonst dazu Befugten</w:t>
      </w:r>
    </w:p>
    <w:p w14:paraId="31F0450E" w14:textId="77777777" w:rsidR="008053D3" w:rsidRPr="009A27B6" w:rsidRDefault="008053D3" w:rsidP="008053D3">
      <w:pPr>
        <w:pStyle w:val="KeinLeerraum"/>
        <w:spacing w:after="120"/>
      </w:pPr>
      <w:r w:rsidRPr="009A27B6">
        <w:t>1. beauftragt, den Betrieb ganz oder zum Teil zu leiten, oder</w:t>
      </w:r>
    </w:p>
    <w:p w14:paraId="6995FD2E" w14:textId="77777777" w:rsidR="008053D3" w:rsidRPr="009A27B6" w:rsidRDefault="008053D3" w:rsidP="008053D3">
      <w:pPr>
        <w:pStyle w:val="KeinLeerraum"/>
        <w:spacing w:after="120"/>
      </w:pPr>
      <w:r w:rsidRPr="009A27B6">
        <w:t>2. ausdrücklich beauftragt, in eigener Verantwortung Aufgaben wahrzunehmen, die dem Inhaber des Betriebes obliegen,</w:t>
      </w:r>
    </w:p>
    <w:p w14:paraId="3A1EB869" w14:textId="77777777" w:rsidR="008053D3" w:rsidRPr="009A27B6" w:rsidRDefault="008053D3" w:rsidP="008053D3">
      <w:pPr>
        <w:pStyle w:val="KeinLeerraum"/>
        <w:spacing w:after="120"/>
      </w:pPr>
      <w:r w:rsidRPr="009A27B6">
        <w:t>und handelt er auf Grund dieses Auftrages, so ist ein Gesetz, nach dem besondere persönliche Merkmale die Möglichkeit der Ahndung begründen, auch auf den Beauftragten anzuwenden, wenn diese Merkmale zwar nicht bei ihm, aber bei dem Inhaber des Betriebes vorliegen. Dem Betrieb im Sinne des Satzes 1 steht das Unternehmen gleich. Handelt jemand auf Grund eines entsprechenden Auftrages für eine Stelle, die Aufgaben der öffentlichen Verwaltung wahrnimmt, so ist Satz 1 sinngemäß anzuwenden.</w:t>
      </w:r>
    </w:p>
    <w:p w14:paraId="479560CC" w14:textId="77777777" w:rsidR="008053D3" w:rsidRPr="009A27B6" w:rsidRDefault="008053D3" w:rsidP="008053D3">
      <w:pPr>
        <w:pStyle w:val="KeinLeerraum"/>
        <w:spacing w:after="120"/>
      </w:pPr>
      <w:r w:rsidRPr="009A27B6">
        <w:t>(3) Die Absätze 1 und 2 sind auch dann anzuwenden, wenn die Rechtshandlung, welche die Vertretungsbefugnis oder das Auftragsverhältnis begründen sollte, unwirksam ist.</w:t>
      </w:r>
    </w:p>
    <w:p w14:paraId="48AF44FB" w14:textId="77777777" w:rsidR="008053D3" w:rsidRDefault="008053D3" w:rsidP="008053D3">
      <w:pPr>
        <w:pStyle w:val="KeinLeerraum"/>
        <w:shd w:val="clear" w:color="auto" w:fill="FFFFFF" w:themeFill="background1"/>
      </w:pPr>
    </w:p>
    <w:p w14:paraId="06F626FB" w14:textId="77777777" w:rsidR="008053D3" w:rsidRPr="009A27B6" w:rsidRDefault="008053D3" w:rsidP="008053D3">
      <w:pPr>
        <w:pStyle w:val="KeinLeerraum"/>
        <w:spacing w:after="120"/>
        <w:rPr>
          <w:rFonts w:cstheme="minorHAnsi"/>
          <w:b/>
          <w:szCs w:val="20"/>
        </w:rPr>
      </w:pPr>
      <w:r w:rsidRPr="009A27B6">
        <w:rPr>
          <w:rFonts w:cstheme="minorHAnsi"/>
          <w:b/>
          <w:szCs w:val="20"/>
        </w:rPr>
        <w:t>Siebtes Buch Sozialgesetzbuch</w:t>
      </w:r>
    </w:p>
    <w:p w14:paraId="2C421DD6" w14:textId="77777777" w:rsidR="008053D3" w:rsidRPr="009A27B6" w:rsidRDefault="008053D3" w:rsidP="008053D3">
      <w:pPr>
        <w:pStyle w:val="KeinLeerraum"/>
        <w:spacing w:after="120"/>
        <w:rPr>
          <w:rFonts w:cstheme="minorHAnsi"/>
          <w:b/>
          <w:szCs w:val="20"/>
        </w:rPr>
      </w:pPr>
      <w:r w:rsidRPr="009A27B6">
        <w:rPr>
          <w:rFonts w:cstheme="minorHAnsi"/>
          <w:b/>
          <w:szCs w:val="20"/>
        </w:rPr>
        <w:t>§ 15</w:t>
      </w:r>
      <w:r>
        <w:rPr>
          <w:rFonts w:cstheme="minorHAnsi"/>
          <w:b/>
          <w:szCs w:val="20"/>
        </w:rPr>
        <w:t xml:space="preserve"> - </w:t>
      </w:r>
      <w:r w:rsidRPr="009A27B6">
        <w:rPr>
          <w:rFonts w:cstheme="minorHAnsi"/>
          <w:b/>
          <w:szCs w:val="20"/>
        </w:rPr>
        <w:t>Unfallverhütungsvorschriften</w:t>
      </w:r>
    </w:p>
    <w:p w14:paraId="7F7F6C7C" w14:textId="77777777" w:rsidR="008053D3" w:rsidRPr="009A27B6" w:rsidRDefault="008053D3" w:rsidP="008053D3">
      <w:pPr>
        <w:pStyle w:val="KeinLeerraum"/>
        <w:spacing w:after="120"/>
      </w:pPr>
      <w:r w:rsidRPr="009A27B6">
        <w:t>(1) Die Unfallversicherungsträger können unter Mitwirkung der Deutschen Gesetzlichen Unfallversicherung</w:t>
      </w:r>
      <w:r>
        <w:t xml:space="preserve"> </w:t>
      </w:r>
      <w:r w:rsidRPr="009A27B6">
        <w:t>e. V.</w:t>
      </w:r>
      <w:r>
        <w:t xml:space="preserve"> </w:t>
      </w:r>
      <w:r w:rsidRPr="009A27B6">
        <w:t>als autonomes Recht Unfallverhütungsvorschriften über Maßnahmen zur Verhütung von Arbeitsunfällen, Berufskrankheiten und arbeitsbedingten Gesundheitsgefahren oder für eine wirksame Erste Hilfe erlassen, soweit dies zur Prävention geeignet und erforderlich ist und staatliche Arbeitsschutzvorschriften hierüber keine Regelung treffen; in diesem Rahmen können Unfallverhütungsvorschriften erlassen werden über</w:t>
      </w:r>
    </w:p>
    <w:p w14:paraId="5671D7C4" w14:textId="77777777" w:rsidR="008053D3" w:rsidRPr="009A27B6" w:rsidRDefault="008053D3" w:rsidP="008053D3">
      <w:pPr>
        <w:pStyle w:val="KeinLeerraum"/>
        <w:spacing w:after="120"/>
      </w:pPr>
      <w:r w:rsidRPr="009A27B6">
        <w:t>1.</w:t>
      </w:r>
      <w:r>
        <w:t xml:space="preserve"> </w:t>
      </w:r>
      <w:r w:rsidRPr="009A27B6">
        <w:t>Einrichtungen, Anordnungen und Maßnahmen, welche die Unternehmer zur Verhütung von Arbeitsunfällen, Berufskrankheiten und arbeitsbedingten Gesundheitsgefahren zu treffen haben, sowie die Form der Übertragung dieser Aufgaben auf andere Personen,</w:t>
      </w:r>
    </w:p>
    <w:p w14:paraId="686F6AD1" w14:textId="77777777" w:rsidR="008053D3" w:rsidRPr="009A27B6" w:rsidRDefault="008053D3" w:rsidP="008053D3">
      <w:pPr>
        <w:pStyle w:val="KeinLeerraum"/>
        <w:spacing w:after="120"/>
      </w:pPr>
      <w:r w:rsidRPr="009A27B6">
        <w:t>2.</w:t>
      </w:r>
      <w:r>
        <w:t xml:space="preserve"> </w:t>
      </w:r>
      <w:r w:rsidRPr="009A27B6">
        <w:t>das Verhalten der Versicherten zur Verhütung von Arbeitsunfällen, Berufskrankheiten und arbeitsbedingten Gesundheitsgefahren,</w:t>
      </w:r>
    </w:p>
    <w:p w14:paraId="1561D45B" w14:textId="77777777" w:rsidR="008053D3" w:rsidRPr="009A27B6" w:rsidRDefault="008053D3" w:rsidP="008053D3">
      <w:pPr>
        <w:pStyle w:val="KeinLeerraum"/>
        <w:spacing w:after="120"/>
      </w:pPr>
      <w:r w:rsidRPr="009A27B6">
        <w:t>3.</w:t>
      </w:r>
      <w:r>
        <w:t xml:space="preserve"> </w:t>
      </w:r>
      <w:r w:rsidRPr="009A27B6">
        <w:t>vom Unternehmer zu veranlassende arbeitsmedizinische Untersuchungen und sonstige arbeitsmedizinische Maßnahmen vor, während und nach der Verrichtung von Arbeiten, die für Versicherte oder für Dritte mit arbeitsbedingten Gefahren für Leben und Gesundheit verbunden sind,</w:t>
      </w:r>
    </w:p>
    <w:p w14:paraId="651C6745" w14:textId="77777777" w:rsidR="008053D3" w:rsidRPr="009A27B6" w:rsidRDefault="008053D3" w:rsidP="008053D3">
      <w:pPr>
        <w:pStyle w:val="KeinLeerraum"/>
        <w:spacing w:after="120"/>
      </w:pPr>
      <w:r w:rsidRPr="009A27B6">
        <w:t>4.</w:t>
      </w:r>
      <w:r>
        <w:t xml:space="preserve"> </w:t>
      </w:r>
      <w:r w:rsidRPr="009A27B6">
        <w:t>Voraussetzungen, die der Arzt, der mit Untersuchungen oder Maßnahmen nach Nummer 3 beauftragt ist, zu erfüllen hat, sofern die ärztliche Untersuchung nicht durch eine staatliche Rechtsvorschrift vorgesehen ist,</w:t>
      </w:r>
    </w:p>
    <w:p w14:paraId="0DB2B576" w14:textId="77777777" w:rsidR="008053D3" w:rsidRPr="009A27B6" w:rsidRDefault="008053D3" w:rsidP="008053D3">
      <w:pPr>
        <w:pStyle w:val="KeinLeerraum"/>
        <w:spacing w:after="120"/>
      </w:pPr>
      <w:r w:rsidRPr="009A27B6">
        <w:t>5.</w:t>
      </w:r>
      <w:r>
        <w:t xml:space="preserve"> </w:t>
      </w:r>
      <w:r w:rsidRPr="009A27B6">
        <w:t>die Sicherstellung einer wirksamen Ersten Hilfe durch den Unternehmer,</w:t>
      </w:r>
    </w:p>
    <w:p w14:paraId="1BE818DB" w14:textId="77777777" w:rsidR="008053D3" w:rsidRPr="009A27B6" w:rsidRDefault="008053D3" w:rsidP="008053D3">
      <w:pPr>
        <w:pStyle w:val="KeinLeerraum"/>
        <w:spacing w:after="120"/>
      </w:pPr>
    </w:p>
    <w:p w14:paraId="493A0CFB" w14:textId="77777777" w:rsidR="008053D3" w:rsidRPr="008053D3" w:rsidRDefault="008053D3">
      <w:pPr>
        <w:tabs>
          <w:tab w:val="left" w:pos="284"/>
          <w:tab w:val="left" w:pos="5103"/>
        </w:tabs>
        <w:spacing w:after="0" w:line="240" w:lineRule="auto"/>
        <w:rPr>
          <w:rFonts w:ascii="Arial" w:hAnsi="Arial" w:cs="Arial"/>
          <w:color w:val="000000" w:themeColor="text1"/>
          <w:sz w:val="20"/>
        </w:rPr>
      </w:pPr>
    </w:p>
    <w:sectPr w:rsidR="008053D3" w:rsidRPr="008053D3" w:rsidSect="00583E9D">
      <w:headerReference w:type="default" r:id="rId8"/>
      <w:footerReference w:type="default" r:id="rId9"/>
      <w:pgSz w:w="11906" w:h="16838"/>
      <w:pgMar w:top="1440" w:right="1080" w:bottom="1440" w:left="108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7E367" w14:textId="77777777" w:rsidR="00860844" w:rsidRDefault="00860844" w:rsidP="00485475">
      <w:pPr>
        <w:spacing w:after="0" w:line="240" w:lineRule="auto"/>
      </w:pPr>
      <w:r>
        <w:separator/>
      </w:r>
    </w:p>
  </w:endnote>
  <w:endnote w:type="continuationSeparator" w:id="0">
    <w:p w14:paraId="5FB07ED8" w14:textId="77777777" w:rsidR="00860844" w:rsidRDefault="00860844" w:rsidP="00485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9AD1" w14:textId="6EA4C19A" w:rsidR="00485475" w:rsidRPr="001F6881" w:rsidRDefault="008053D3">
    <w:pPr>
      <w:pStyle w:val="Fuzeile"/>
      <w:rPr>
        <w:color w:val="BFBFBF" w:themeColor="background1" w:themeShade="BF"/>
        <w:sz w:val="20"/>
        <w:szCs w:val="20"/>
      </w:rPr>
    </w:pPr>
    <w:r>
      <w:rPr>
        <w:color w:val="BFBFBF" w:themeColor="background1" w:themeShade="BF"/>
        <w:sz w:val="20"/>
        <w:szCs w:val="20"/>
      </w:rPr>
      <w:t>A</w:t>
    </w:r>
    <w:r w:rsidR="00822C2B">
      <w:rPr>
        <w:color w:val="BFBFBF" w:themeColor="background1" w:themeShade="BF"/>
        <w:sz w:val="20"/>
        <w:szCs w:val="20"/>
      </w:rPr>
      <w:t>-</w:t>
    </w:r>
    <w:r>
      <w:rPr>
        <w:color w:val="BFBFBF" w:themeColor="background1" w:themeShade="BF"/>
        <w:sz w:val="20"/>
        <w:szCs w:val="20"/>
      </w:rPr>
      <w:t>90</w:t>
    </w:r>
    <w:r w:rsidR="008005BC">
      <w:rPr>
        <w:color w:val="BFBFBF" w:themeColor="background1" w:themeShade="BF"/>
        <w:sz w:val="20"/>
        <w:szCs w:val="20"/>
      </w:rPr>
      <w:t>-</w:t>
    </w:r>
    <w:r>
      <w:rPr>
        <w:color w:val="BFBFBF" w:themeColor="background1" w:themeShade="BF"/>
        <w:sz w:val="20"/>
        <w:szCs w:val="20"/>
      </w:rPr>
      <w:t>1</w:t>
    </w:r>
    <w:r w:rsidR="008005BC">
      <w:rPr>
        <w:color w:val="BFBFBF" w:themeColor="background1" w:themeShade="BF"/>
        <w:sz w:val="20"/>
        <w:szCs w:val="20"/>
      </w:rPr>
      <w:t>0</w:t>
    </w:r>
    <w:r w:rsidR="0046303C">
      <w:rPr>
        <w:color w:val="BFBFBF" w:themeColor="background1" w:themeShade="BF"/>
        <w:sz w:val="20"/>
        <w:szCs w:val="20"/>
      </w:rPr>
      <w:t xml:space="preserve"> </w:t>
    </w:r>
    <w:r>
      <w:rPr>
        <w:color w:val="BFBFBF" w:themeColor="background1" w:themeShade="BF"/>
        <w:sz w:val="20"/>
        <w:szCs w:val="20"/>
      </w:rPr>
      <w:t>Beauftragung</w:t>
    </w:r>
    <w:r w:rsidR="0023541C" w:rsidRPr="001F6881">
      <w:rPr>
        <w:color w:val="BFBFBF" w:themeColor="background1" w:themeShade="BF"/>
        <w:sz w:val="20"/>
        <w:szCs w:val="20"/>
      </w:rPr>
      <w:ptab w:relativeTo="margin" w:alignment="center" w:leader="none"/>
    </w:r>
    <w:r w:rsidR="0023541C" w:rsidRPr="001F6881">
      <w:rPr>
        <w:color w:val="BFBFBF" w:themeColor="background1" w:themeShade="BF"/>
        <w:sz w:val="20"/>
        <w:szCs w:val="20"/>
      </w:rPr>
      <w:t xml:space="preserve">Seite </w:t>
    </w:r>
    <w:r w:rsidR="0023541C" w:rsidRPr="001F6881">
      <w:rPr>
        <w:b/>
        <w:color w:val="BFBFBF" w:themeColor="background1" w:themeShade="BF"/>
        <w:sz w:val="20"/>
        <w:szCs w:val="20"/>
      </w:rPr>
      <w:fldChar w:fldCharType="begin"/>
    </w:r>
    <w:r w:rsidR="0023541C" w:rsidRPr="001F6881">
      <w:rPr>
        <w:b/>
        <w:color w:val="BFBFBF" w:themeColor="background1" w:themeShade="BF"/>
        <w:sz w:val="20"/>
        <w:szCs w:val="20"/>
      </w:rPr>
      <w:instrText>PAGE  \* Arabic  \* MERGEFORMAT</w:instrText>
    </w:r>
    <w:r w:rsidR="0023541C" w:rsidRPr="001F6881">
      <w:rPr>
        <w:b/>
        <w:color w:val="BFBFBF" w:themeColor="background1" w:themeShade="BF"/>
        <w:sz w:val="20"/>
        <w:szCs w:val="20"/>
      </w:rPr>
      <w:fldChar w:fldCharType="separate"/>
    </w:r>
    <w:r w:rsidR="00B92949" w:rsidRPr="001F6881">
      <w:rPr>
        <w:b/>
        <w:noProof/>
        <w:color w:val="BFBFBF" w:themeColor="background1" w:themeShade="BF"/>
        <w:sz w:val="20"/>
        <w:szCs w:val="20"/>
      </w:rPr>
      <w:t>1</w:t>
    </w:r>
    <w:r w:rsidR="0023541C" w:rsidRPr="001F6881">
      <w:rPr>
        <w:b/>
        <w:color w:val="BFBFBF" w:themeColor="background1" w:themeShade="BF"/>
        <w:sz w:val="20"/>
        <w:szCs w:val="20"/>
      </w:rPr>
      <w:fldChar w:fldCharType="end"/>
    </w:r>
    <w:r w:rsidR="0023541C" w:rsidRPr="001F6881">
      <w:rPr>
        <w:color w:val="BFBFBF" w:themeColor="background1" w:themeShade="BF"/>
        <w:sz w:val="20"/>
        <w:szCs w:val="20"/>
      </w:rPr>
      <w:t xml:space="preserve"> von </w:t>
    </w:r>
    <w:r w:rsidR="0023541C" w:rsidRPr="001F6881">
      <w:rPr>
        <w:b/>
        <w:color w:val="BFBFBF" w:themeColor="background1" w:themeShade="BF"/>
        <w:sz w:val="20"/>
        <w:szCs w:val="20"/>
      </w:rPr>
      <w:fldChar w:fldCharType="begin"/>
    </w:r>
    <w:r w:rsidR="0023541C" w:rsidRPr="001F6881">
      <w:rPr>
        <w:b/>
        <w:color w:val="BFBFBF" w:themeColor="background1" w:themeShade="BF"/>
        <w:sz w:val="20"/>
        <w:szCs w:val="20"/>
      </w:rPr>
      <w:instrText>NUMPAGES  \* Arabic  \* MERGEFORMAT</w:instrText>
    </w:r>
    <w:r w:rsidR="0023541C" w:rsidRPr="001F6881">
      <w:rPr>
        <w:b/>
        <w:color w:val="BFBFBF" w:themeColor="background1" w:themeShade="BF"/>
        <w:sz w:val="20"/>
        <w:szCs w:val="20"/>
      </w:rPr>
      <w:fldChar w:fldCharType="separate"/>
    </w:r>
    <w:r w:rsidR="00B92949" w:rsidRPr="001F6881">
      <w:rPr>
        <w:b/>
        <w:noProof/>
        <w:color w:val="BFBFBF" w:themeColor="background1" w:themeShade="BF"/>
        <w:sz w:val="20"/>
        <w:szCs w:val="20"/>
      </w:rPr>
      <w:t>1</w:t>
    </w:r>
    <w:r w:rsidR="0023541C" w:rsidRPr="001F6881">
      <w:rPr>
        <w:b/>
        <w:color w:val="BFBFBF" w:themeColor="background1" w:themeShade="BF"/>
        <w:sz w:val="20"/>
        <w:szCs w:val="20"/>
      </w:rPr>
      <w:fldChar w:fldCharType="end"/>
    </w:r>
    <w:r w:rsidR="0023541C" w:rsidRPr="001F6881">
      <w:rPr>
        <w:color w:val="BFBFBF" w:themeColor="background1" w:themeShade="BF"/>
        <w:sz w:val="20"/>
        <w:szCs w:val="20"/>
      </w:rPr>
      <w:ptab w:relativeTo="margin" w:alignment="right" w:leader="none"/>
    </w:r>
    <w:bookmarkStart w:id="1" w:name="_Hlk211601048"/>
    <w:r w:rsidR="00435D08">
      <w:rPr>
        <w:color w:val="BFBFBF" w:themeColor="background1" w:themeShade="BF"/>
        <w:sz w:val="20"/>
        <w:szCs w:val="20"/>
      </w:rPr>
      <w:t>Josef Stix GmbH &amp; Co.KG</w:t>
    </w:r>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77289" w14:textId="77777777" w:rsidR="00860844" w:rsidRDefault="00860844" w:rsidP="00485475">
      <w:pPr>
        <w:spacing w:after="0" w:line="240" w:lineRule="auto"/>
      </w:pPr>
      <w:r>
        <w:separator/>
      </w:r>
    </w:p>
  </w:footnote>
  <w:footnote w:type="continuationSeparator" w:id="0">
    <w:p w14:paraId="24FA3CFC" w14:textId="77777777" w:rsidR="00860844" w:rsidRDefault="00860844" w:rsidP="00485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12"/>
      <w:gridCol w:w="1970"/>
      <w:gridCol w:w="1900"/>
      <w:gridCol w:w="1794"/>
      <w:gridCol w:w="2386"/>
    </w:tblGrid>
    <w:tr w:rsidR="001F6881" w14:paraId="46957419" w14:textId="77777777" w:rsidTr="008005BC">
      <w:tc>
        <w:tcPr>
          <w:tcW w:w="8188" w:type="dxa"/>
          <w:gridSpan w:val="4"/>
          <w:shd w:val="clear" w:color="auto" w:fill="FFFFFF" w:themeFill="background1"/>
        </w:tcPr>
        <w:p w14:paraId="08E7354D" w14:textId="398BADBA" w:rsidR="001F6881" w:rsidRPr="001F6881" w:rsidRDefault="008053D3">
          <w:pPr>
            <w:pStyle w:val="Kopfzeile"/>
            <w:rPr>
              <w:color w:val="808080" w:themeColor="background1" w:themeShade="80"/>
            </w:rPr>
          </w:pPr>
          <w:bookmarkStart w:id="0" w:name="_Hlk33020554"/>
          <w:r>
            <w:rPr>
              <w:color w:val="808080" w:themeColor="background1" w:themeShade="80"/>
              <w:sz w:val="40"/>
            </w:rPr>
            <w:t>Übertragung von Unternehmerpflichten</w:t>
          </w:r>
        </w:p>
      </w:tc>
      <w:tc>
        <w:tcPr>
          <w:tcW w:w="2418" w:type="dxa"/>
          <w:vMerge w:val="restart"/>
          <w:shd w:val="clear" w:color="auto" w:fill="FFFFFF" w:themeFill="background1"/>
          <w:vAlign w:val="center"/>
        </w:tcPr>
        <w:p w14:paraId="28F47E13" w14:textId="78A63971" w:rsidR="001F6881" w:rsidRDefault="00435D08" w:rsidP="008005BC">
          <w:pPr>
            <w:pStyle w:val="Kopfzeile"/>
            <w:jc w:val="right"/>
          </w:pPr>
          <w:r>
            <w:rPr>
              <w:noProof/>
            </w:rPr>
            <w:drawing>
              <wp:inline distT="0" distB="0" distL="0" distR="0" wp14:anchorId="1BF6A53B" wp14:editId="746EFBC7">
                <wp:extent cx="1253566" cy="438968"/>
                <wp:effectExtent l="0" t="0" r="3810" b="0"/>
                <wp:docPr id="210788082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3845" cy="456574"/>
                        </a:xfrm>
                        <a:prstGeom prst="rect">
                          <a:avLst/>
                        </a:prstGeom>
                        <a:noFill/>
                        <a:ln>
                          <a:noFill/>
                        </a:ln>
                      </pic:spPr>
                    </pic:pic>
                  </a:graphicData>
                </a:graphic>
              </wp:inline>
            </w:drawing>
          </w:r>
        </w:p>
      </w:tc>
    </w:tr>
    <w:tr w:rsidR="00435D08" w:rsidRPr="001F6881" w14:paraId="418AC2D1" w14:textId="77777777" w:rsidTr="001F6881">
      <w:tc>
        <w:tcPr>
          <w:tcW w:w="2047" w:type="dxa"/>
          <w:shd w:val="clear" w:color="auto" w:fill="F2F2F2" w:themeFill="background1" w:themeFillShade="F2"/>
        </w:tcPr>
        <w:p w14:paraId="2FC19EF1" w14:textId="2CDC92A8"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Interne Nummer:</w:t>
          </w:r>
        </w:p>
      </w:tc>
      <w:tc>
        <w:tcPr>
          <w:tcW w:w="2047" w:type="dxa"/>
          <w:shd w:val="clear" w:color="auto" w:fill="F2F2F2" w:themeFill="background1" w:themeFillShade="F2"/>
        </w:tcPr>
        <w:p w14:paraId="31FB5839" w14:textId="60F29E0A"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Ausgabe</w:t>
          </w:r>
          <w:r w:rsidR="00435D08">
            <w:rPr>
              <w:color w:val="808080" w:themeColor="background1" w:themeShade="80"/>
              <w:sz w:val="20"/>
              <w:szCs w:val="10"/>
            </w:rPr>
            <w:t>stand</w:t>
          </w:r>
          <w:r w:rsidRPr="001F6881">
            <w:rPr>
              <w:color w:val="808080" w:themeColor="background1" w:themeShade="80"/>
              <w:sz w:val="20"/>
              <w:szCs w:val="10"/>
            </w:rPr>
            <w:t>:</w:t>
          </w:r>
        </w:p>
      </w:tc>
      <w:tc>
        <w:tcPr>
          <w:tcW w:w="2047" w:type="dxa"/>
          <w:shd w:val="clear" w:color="auto" w:fill="F2F2F2" w:themeFill="background1" w:themeFillShade="F2"/>
        </w:tcPr>
        <w:p w14:paraId="12743FED" w14:textId="7BE125AD" w:rsidR="001F6881" w:rsidRPr="001F6881" w:rsidRDefault="001F6881">
          <w:pPr>
            <w:pStyle w:val="Kopfzeile"/>
            <w:rPr>
              <w:color w:val="808080" w:themeColor="background1" w:themeShade="80"/>
              <w:sz w:val="20"/>
              <w:szCs w:val="10"/>
            </w:rPr>
          </w:pPr>
          <w:r w:rsidRPr="001F6881">
            <w:rPr>
              <w:color w:val="808080" w:themeColor="background1" w:themeShade="80"/>
              <w:sz w:val="20"/>
              <w:szCs w:val="10"/>
            </w:rPr>
            <w:t>Revision:</w:t>
          </w:r>
        </w:p>
      </w:tc>
      <w:tc>
        <w:tcPr>
          <w:tcW w:w="2047" w:type="dxa"/>
          <w:shd w:val="clear" w:color="auto" w:fill="F2F2F2" w:themeFill="background1" w:themeFillShade="F2"/>
        </w:tcPr>
        <w:p w14:paraId="24B3B28C" w14:textId="76A33269" w:rsidR="001F6881" w:rsidRPr="001F6881" w:rsidRDefault="001F6881">
          <w:pPr>
            <w:pStyle w:val="Kopfzeile"/>
            <w:rPr>
              <w:color w:val="808080" w:themeColor="background1" w:themeShade="80"/>
              <w:sz w:val="20"/>
              <w:szCs w:val="10"/>
            </w:rPr>
          </w:pPr>
        </w:p>
      </w:tc>
      <w:tc>
        <w:tcPr>
          <w:tcW w:w="2418" w:type="dxa"/>
          <w:vMerge/>
          <w:shd w:val="clear" w:color="auto" w:fill="FFFFFF" w:themeFill="background1"/>
        </w:tcPr>
        <w:p w14:paraId="1CD564DA" w14:textId="77777777" w:rsidR="001F6881" w:rsidRPr="001F6881" w:rsidRDefault="001F6881" w:rsidP="0049071B">
          <w:pPr>
            <w:pStyle w:val="Kopfzeile"/>
            <w:jc w:val="right"/>
            <w:rPr>
              <w:sz w:val="20"/>
              <w:szCs w:val="10"/>
            </w:rPr>
          </w:pPr>
        </w:p>
      </w:tc>
    </w:tr>
    <w:tr w:rsidR="00435D08" w:rsidRPr="001F6881" w14:paraId="4FC34320" w14:textId="77777777" w:rsidTr="001F6881">
      <w:tc>
        <w:tcPr>
          <w:tcW w:w="2047" w:type="dxa"/>
          <w:shd w:val="clear" w:color="auto" w:fill="FFFFFF" w:themeFill="background1"/>
        </w:tcPr>
        <w:p w14:paraId="79B580FA" w14:textId="68F19625" w:rsidR="001F6881" w:rsidRPr="001F6881" w:rsidRDefault="008053D3">
          <w:pPr>
            <w:pStyle w:val="Kopfzeile"/>
            <w:rPr>
              <w:color w:val="808080" w:themeColor="background1" w:themeShade="80"/>
              <w:sz w:val="20"/>
              <w:szCs w:val="10"/>
            </w:rPr>
          </w:pPr>
          <w:r>
            <w:rPr>
              <w:color w:val="808080" w:themeColor="background1" w:themeShade="80"/>
              <w:sz w:val="20"/>
              <w:szCs w:val="10"/>
            </w:rPr>
            <w:t>A</w:t>
          </w:r>
          <w:r w:rsidR="008005BC">
            <w:rPr>
              <w:color w:val="808080" w:themeColor="background1" w:themeShade="80"/>
              <w:sz w:val="20"/>
              <w:szCs w:val="10"/>
            </w:rPr>
            <w:t>-</w:t>
          </w:r>
          <w:r>
            <w:rPr>
              <w:color w:val="808080" w:themeColor="background1" w:themeShade="80"/>
              <w:sz w:val="20"/>
              <w:szCs w:val="10"/>
            </w:rPr>
            <w:t>90</w:t>
          </w:r>
          <w:r w:rsidR="001F6881">
            <w:rPr>
              <w:color w:val="808080" w:themeColor="background1" w:themeShade="80"/>
              <w:sz w:val="20"/>
              <w:szCs w:val="10"/>
            </w:rPr>
            <w:t>-</w:t>
          </w:r>
          <w:r>
            <w:rPr>
              <w:color w:val="808080" w:themeColor="background1" w:themeShade="80"/>
              <w:sz w:val="20"/>
              <w:szCs w:val="10"/>
            </w:rPr>
            <w:t>10</w:t>
          </w:r>
          <w:r w:rsidR="001F6881">
            <w:rPr>
              <w:color w:val="808080" w:themeColor="background1" w:themeShade="80"/>
              <w:sz w:val="20"/>
              <w:szCs w:val="10"/>
            </w:rPr>
            <w:t>-00</w:t>
          </w:r>
          <w:r>
            <w:rPr>
              <w:color w:val="808080" w:themeColor="background1" w:themeShade="80"/>
              <w:sz w:val="20"/>
              <w:szCs w:val="10"/>
            </w:rPr>
            <w:t>1</w:t>
          </w:r>
        </w:p>
      </w:tc>
      <w:tc>
        <w:tcPr>
          <w:tcW w:w="2047" w:type="dxa"/>
          <w:shd w:val="clear" w:color="auto" w:fill="FFFFFF" w:themeFill="background1"/>
        </w:tcPr>
        <w:p w14:paraId="4321DEF9" w14:textId="588A0931" w:rsidR="001F6881" w:rsidRPr="001F6881" w:rsidRDefault="001F6881">
          <w:pPr>
            <w:pStyle w:val="Kopfzeile"/>
            <w:rPr>
              <w:color w:val="808080" w:themeColor="background1" w:themeShade="80"/>
              <w:sz w:val="20"/>
              <w:szCs w:val="10"/>
            </w:rPr>
          </w:pPr>
          <w:r>
            <w:rPr>
              <w:color w:val="808080" w:themeColor="background1" w:themeShade="80"/>
              <w:sz w:val="20"/>
              <w:szCs w:val="10"/>
            </w:rPr>
            <w:t>20</w:t>
          </w:r>
          <w:r w:rsidR="00864521">
            <w:rPr>
              <w:color w:val="808080" w:themeColor="background1" w:themeShade="80"/>
              <w:sz w:val="20"/>
              <w:szCs w:val="10"/>
            </w:rPr>
            <w:t>2</w:t>
          </w:r>
          <w:r w:rsidR="006F73F0">
            <w:rPr>
              <w:color w:val="808080" w:themeColor="background1" w:themeShade="80"/>
              <w:sz w:val="20"/>
              <w:szCs w:val="10"/>
            </w:rPr>
            <w:t>6</w:t>
          </w:r>
          <w:r>
            <w:rPr>
              <w:color w:val="808080" w:themeColor="background1" w:themeShade="80"/>
              <w:sz w:val="20"/>
              <w:szCs w:val="10"/>
            </w:rPr>
            <w:t>-</w:t>
          </w:r>
          <w:r w:rsidR="00435D08">
            <w:rPr>
              <w:color w:val="808080" w:themeColor="background1" w:themeShade="80"/>
              <w:sz w:val="20"/>
              <w:szCs w:val="10"/>
            </w:rPr>
            <w:t>0</w:t>
          </w:r>
          <w:r w:rsidR="006F73F0">
            <w:rPr>
              <w:color w:val="808080" w:themeColor="background1" w:themeShade="80"/>
              <w:sz w:val="20"/>
              <w:szCs w:val="10"/>
            </w:rPr>
            <w:t>5</w:t>
          </w:r>
          <w:r>
            <w:rPr>
              <w:color w:val="808080" w:themeColor="background1" w:themeShade="80"/>
              <w:sz w:val="20"/>
              <w:szCs w:val="10"/>
            </w:rPr>
            <w:t>-</w:t>
          </w:r>
          <w:r w:rsidR="006F73F0">
            <w:rPr>
              <w:color w:val="808080" w:themeColor="background1" w:themeShade="80"/>
              <w:sz w:val="20"/>
              <w:szCs w:val="10"/>
            </w:rPr>
            <w:t>20</w:t>
          </w:r>
        </w:p>
      </w:tc>
      <w:tc>
        <w:tcPr>
          <w:tcW w:w="2047" w:type="dxa"/>
          <w:shd w:val="clear" w:color="auto" w:fill="FFFFFF" w:themeFill="background1"/>
        </w:tcPr>
        <w:p w14:paraId="0573BC85" w14:textId="08D0B281" w:rsidR="001F6881" w:rsidRPr="001F6881" w:rsidRDefault="008005BC">
          <w:pPr>
            <w:pStyle w:val="Kopfzeile"/>
            <w:rPr>
              <w:color w:val="808080" w:themeColor="background1" w:themeShade="80"/>
              <w:sz w:val="20"/>
              <w:szCs w:val="10"/>
            </w:rPr>
          </w:pPr>
          <w:r>
            <w:rPr>
              <w:color w:val="808080" w:themeColor="background1" w:themeShade="80"/>
              <w:sz w:val="20"/>
              <w:szCs w:val="10"/>
            </w:rPr>
            <w:t>0</w:t>
          </w:r>
          <w:r w:rsidR="006F73F0">
            <w:rPr>
              <w:color w:val="808080" w:themeColor="background1" w:themeShade="80"/>
              <w:sz w:val="20"/>
              <w:szCs w:val="10"/>
            </w:rPr>
            <w:t>1</w:t>
          </w:r>
        </w:p>
      </w:tc>
      <w:tc>
        <w:tcPr>
          <w:tcW w:w="2047" w:type="dxa"/>
          <w:shd w:val="clear" w:color="auto" w:fill="FFFFFF" w:themeFill="background1"/>
        </w:tcPr>
        <w:p w14:paraId="141DC3FF" w14:textId="253834D5" w:rsidR="001F6881" w:rsidRPr="001F6881" w:rsidRDefault="001F6881">
          <w:pPr>
            <w:pStyle w:val="Kopfzeile"/>
            <w:rPr>
              <w:color w:val="808080" w:themeColor="background1" w:themeShade="80"/>
              <w:sz w:val="20"/>
              <w:szCs w:val="10"/>
            </w:rPr>
          </w:pPr>
        </w:p>
      </w:tc>
      <w:tc>
        <w:tcPr>
          <w:tcW w:w="2418" w:type="dxa"/>
          <w:vMerge/>
          <w:shd w:val="clear" w:color="auto" w:fill="FFFFFF" w:themeFill="background1"/>
        </w:tcPr>
        <w:p w14:paraId="54F4D604" w14:textId="77777777" w:rsidR="001F6881" w:rsidRPr="001F6881" w:rsidRDefault="001F6881" w:rsidP="0049071B">
          <w:pPr>
            <w:pStyle w:val="Kopfzeile"/>
            <w:jc w:val="right"/>
            <w:rPr>
              <w:sz w:val="20"/>
              <w:szCs w:val="10"/>
            </w:rPr>
          </w:pPr>
        </w:p>
      </w:tc>
    </w:tr>
    <w:bookmarkEnd w:id="0"/>
  </w:tbl>
  <w:p w14:paraId="6E93AAB6" w14:textId="530DE24B" w:rsidR="0049071B" w:rsidRDefault="0049071B" w:rsidP="0049071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16B4"/>
    <w:multiLevelType w:val="hybridMultilevel"/>
    <w:tmpl w:val="60809DB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4E0208B"/>
    <w:multiLevelType w:val="hybridMultilevel"/>
    <w:tmpl w:val="EFF8BF34"/>
    <w:lvl w:ilvl="0" w:tplc="1BEEFDD2">
      <w:start w:val="7"/>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8FF2FC2"/>
    <w:multiLevelType w:val="hybridMultilevel"/>
    <w:tmpl w:val="F350EC36"/>
    <w:lvl w:ilvl="0" w:tplc="316EB472">
      <w:start w:val="4"/>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CEB69B3"/>
    <w:multiLevelType w:val="hybridMultilevel"/>
    <w:tmpl w:val="74A6643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65FE1180"/>
    <w:multiLevelType w:val="hybridMultilevel"/>
    <w:tmpl w:val="0BEA757C"/>
    <w:lvl w:ilvl="0" w:tplc="68CCEC34">
      <w:start w:val="7"/>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6075F11"/>
    <w:multiLevelType w:val="hybridMultilevel"/>
    <w:tmpl w:val="A67E9AE8"/>
    <w:lvl w:ilvl="0" w:tplc="35B0F95A">
      <w:start w:val="4"/>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7530884">
    <w:abstractNumId w:val="1"/>
  </w:num>
  <w:num w:numId="2" w16cid:durableId="931937324">
    <w:abstractNumId w:val="4"/>
  </w:num>
  <w:num w:numId="3" w16cid:durableId="85883480">
    <w:abstractNumId w:val="2"/>
  </w:num>
  <w:num w:numId="4" w16cid:durableId="1342928644">
    <w:abstractNumId w:val="5"/>
  </w:num>
  <w:num w:numId="5" w16cid:durableId="1993213155">
    <w:abstractNumId w:val="3"/>
  </w:num>
  <w:num w:numId="6" w16cid:durableId="569735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mailMerge>
    <w:mainDocumentType w:val="formLetters"/>
    <w:linkToQuery/>
    <w:dataType w:val="native"/>
    <w:connectString w:val="Provider=Microsoft.ACE.OLEDB.12.0;User ID=Admin;Data Source=O:\11 Arbeitssicherheit\A-90 - Beauftagungen\A-90-10 - Beauftragung_Bauleitung\2026-05-22 Liste Bauleiter.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Tabelle1$`"/>
    <w:dataSource r:id="rId1"/>
    <w:odso>
      <w:udl w:val="Provider=Microsoft.ACE.OLEDB.12.0;User ID=Admin;Data Source=O:\11 Arbeitssicherheit\A-90 - Beauftagungen\A-90-10 - Beauftragung_Bauleitung\2026-05-22 Liste Bauleiter.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Tabelle1$"/>
      <w:src r:id="rId2"/>
      <w:colDelim w:val="9"/>
      <w:type w:val="database"/>
      <w:fHdr/>
      <w:fieldMapData>
        <w:lid w:val="de-DE"/>
      </w:fieldMapData>
      <w:fieldMapData>
        <w:type w:val="dbColumn"/>
        <w:name w:val="Anrede"/>
        <w:mappedName w:val="Anrede"/>
        <w:column w:val="0"/>
        <w:lid w:val="de-DE"/>
      </w:fieldMapData>
      <w:fieldMapData>
        <w:type w:val="dbColumn"/>
        <w:name w:val="Vorname"/>
        <w:mappedName w:val="Vorname"/>
        <w:column w:val="1"/>
        <w:lid w:val="de-DE"/>
      </w:fieldMapData>
      <w:fieldMapData>
        <w:lid w:val="de-DE"/>
      </w:fieldMapData>
      <w:fieldMapData>
        <w:type w:val="dbColumn"/>
        <w:name w:val="Nachname"/>
        <w:mappedName w:val="Nachname"/>
        <w:column w:val="2"/>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odso>
  </w:mailMerge>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2605"/>
    <w:rsid w:val="00002F2B"/>
    <w:rsid w:val="00010A68"/>
    <w:rsid w:val="0002497A"/>
    <w:rsid w:val="000441E7"/>
    <w:rsid w:val="000942BE"/>
    <w:rsid w:val="000F15DB"/>
    <w:rsid w:val="00100BC8"/>
    <w:rsid w:val="00110667"/>
    <w:rsid w:val="00153D48"/>
    <w:rsid w:val="0017738D"/>
    <w:rsid w:val="001E4E30"/>
    <w:rsid w:val="001F6881"/>
    <w:rsid w:val="0023541C"/>
    <w:rsid w:val="00240A2D"/>
    <w:rsid w:val="00253A55"/>
    <w:rsid w:val="00256796"/>
    <w:rsid w:val="00257473"/>
    <w:rsid w:val="00293FFD"/>
    <w:rsid w:val="0029723F"/>
    <w:rsid w:val="002D0930"/>
    <w:rsid w:val="002F62FB"/>
    <w:rsid w:val="003408E7"/>
    <w:rsid w:val="00347ED5"/>
    <w:rsid w:val="00363F49"/>
    <w:rsid w:val="00382D89"/>
    <w:rsid w:val="00396BD8"/>
    <w:rsid w:val="003B0413"/>
    <w:rsid w:val="00435D08"/>
    <w:rsid w:val="004509E2"/>
    <w:rsid w:val="00452493"/>
    <w:rsid w:val="0046303C"/>
    <w:rsid w:val="00475AF9"/>
    <w:rsid w:val="00485475"/>
    <w:rsid w:val="0049060F"/>
    <w:rsid w:val="0049071B"/>
    <w:rsid w:val="00492C3B"/>
    <w:rsid w:val="004E186C"/>
    <w:rsid w:val="00504755"/>
    <w:rsid w:val="0053515F"/>
    <w:rsid w:val="0055014F"/>
    <w:rsid w:val="005547A6"/>
    <w:rsid w:val="0057569C"/>
    <w:rsid w:val="00583E9D"/>
    <w:rsid w:val="005F2605"/>
    <w:rsid w:val="00626566"/>
    <w:rsid w:val="00662C37"/>
    <w:rsid w:val="006730D6"/>
    <w:rsid w:val="00687783"/>
    <w:rsid w:val="006F73F0"/>
    <w:rsid w:val="007044A6"/>
    <w:rsid w:val="007D20A8"/>
    <w:rsid w:val="008005BC"/>
    <w:rsid w:val="008053D3"/>
    <w:rsid w:val="00822C2B"/>
    <w:rsid w:val="0084099B"/>
    <w:rsid w:val="008565BB"/>
    <w:rsid w:val="00860844"/>
    <w:rsid w:val="00864521"/>
    <w:rsid w:val="008649E6"/>
    <w:rsid w:val="00893106"/>
    <w:rsid w:val="00930919"/>
    <w:rsid w:val="00974F35"/>
    <w:rsid w:val="0099725C"/>
    <w:rsid w:val="00A05085"/>
    <w:rsid w:val="00A17A41"/>
    <w:rsid w:val="00A31194"/>
    <w:rsid w:val="00A53F7D"/>
    <w:rsid w:val="00A576F3"/>
    <w:rsid w:val="00A84F5C"/>
    <w:rsid w:val="00AE4C97"/>
    <w:rsid w:val="00AE61B9"/>
    <w:rsid w:val="00AF7912"/>
    <w:rsid w:val="00B619C3"/>
    <w:rsid w:val="00B8116C"/>
    <w:rsid w:val="00B906D4"/>
    <w:rsid w:val="00B92949"/>
    <w:rsid w:val="00BB4C68"/>
    <w:rsid w:val="00BC3C33"/>
    <w:rsid w:val="00BF105F"/>
    <w:rsid w:val="00BF23B1"/>
    <w:rsid w:val="00C04C9D"/>
    <w:rsid w:val="00C14A23"/>
    <w:rsid w:val="00C153D8"/>
    <w:rsid w:val="00C41666"/>
    <w:rsid w:val="00C80BB4"/>
    <w:rsid w:val="00C9768F"/>
    <w:rsid w:val="00CA213B"/>
    <w:rsid w:val="00CB08EC"/>
    <w:rsid w:val="00CB4E6B"/>
    <w:rsid w:val="00D72B2B"/>
    <w:rsid w:val="00E26052"/>
    <w:rsid w:val="00E8525A"/>
    <w:rsid w:val="00EA308F"/>
    <w:rsid w:val="00EC15B8"/>
    <w:rsid w:val="00EE12A7"/>
    <w:rsid w:val="00EE48F5"/>
    <w:rsid w:val="00F17FDD"/>
    <w:rsid w:val="00F241DB"/>
    <w:rsid w:val="00F336B5"/>
    <w:rsid w:val="00F92DA4"/>
    <w:rsid w:val="00FE49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EC1D8"/>
  <w15:docId w15:val="{B56C32F5-F835-4FAF-9356-52881A2F7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5F2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5F2605"/>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F2605"/>
    <w:rPr>
      <w:rFonts w:ascii="Tahoma" w:hAnsi="Tahoma" w:cs="Tahoma"/>
      <w:sz w:val="16"/>
      <w:szCs w:val="16"/>
    </w:rPr>
  </w:style>
  <w:style w:type="paragraph" w:styleId="Kopfzeile">
    <w:name w:val="header"/>
    <w:basedOn w:val="Standard"/>
    <w:link w:val="KopfzeileZchn"/>
    <w:uiPriority w:val="99"/>
    <w:unhideWhenUsed/>
    <w:rsid w:val="0048547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85475"/>
  </w:style>
  <w:style w:type="paragraph" w:styleId="Fuzeile">
    <w:name w:val="footer"/>
    <w:basedOn w:val="Standard"/>
    <w:link w:val="FuzeileZchn"/>
    <w:uiPriority w:val="99"/>
    <w:unhideWhenUsed/>
    <w:rsid w:val="0048547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85475"/>
  </w:style>
  <w:style w:type="paragraph" w:styleId="Listenabsatz">
    <w:name w:val="List Paragraph"/>
    <w:basedOn w:val="Standard"/>
    <w:uiPriority w:val="34"/>
    <w:qFormat/>
    <w:rsid w:val="00485475"/>
    <w:pPr>
      <w:ind w:left="720"/>
      <w:contextualSpacing/>
    </w:pPr>
  </w:style>
  <w:style w:type="paragraph" w:styleId="KeinLeerraum">
    <w:name w:val="No Spacing"/>
    <w:uiPriority w:val="1"/>
    <w:qFormat/>
    <w:rsid w:val="008053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2" Type="http://schemas.openxmlformats.org/officeDocument/2006/relationships/mailMergeSource" Target="file:///O:\11%20Arbeitssicherheit\A-90%20-%20Beauftagungen\A-90-10%20-%20Beauftragung_Bauleitung\2026-05-22%20Liste%20Bauleiter.xlsx" TargetMode="External"/><Relationship Id="rId1" Type="http://schemas.openxmlformats.org/officeDocument/2006/relationships/mailMergeSource" Target="file:///O:\11%20Arbeitssicherheit\A-90%20-%20Beauftagungen\A-90-10%20-%20Beauftragung_Bauleitung\2026-05-22%20Liste%20Bauleiter.xls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58D99B-642E-45F5-A6FD-DAC128CA5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1041</Words>
  <Characters>6565</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Eglitis</dc:creator>
  <cp:lastModifiedBy>Wittlif</cp:lastModifiedBy>
  <cp:revision>54</cp:revision>
  <cp:lastPrinted>2026-05-22T07:36:00Z</cp:lastPrinted>
  <dcterms:created xsi:type="dcterms:W3CDTF">2014-02-07T14:04:00Z</dcterms:created>
  <dcterms:modified xsi:type="dcterms:W3CDTF">2026-05-22T08:26:00Z</dcterms:modified>
</cp:coreProperties>
</file>