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870" w:rsidRDefault="00F611A1">
      <w:r>
        <w:t xml:space="preserve"> </w:t>
      </w:r>
      <w:r w:rsidR="00501ED6">
        <w:t>A4</w:t>
      </w:r>
      <w:r>
        <w:t xml:space="preserve"> programming – Andy Xu, Jonathan Chan, Jerry Wang</w:t>
      </w:r>
    </w:p>
    <w:p w:rsidR="00501ED6" w:rsidRDefault="00501ED6" w:rsidP="00501ED6">
      <w:pPr>
        <w:pStyle w:val="ListParagraph"/>
        <w:numPr>
          <w:ilvl w:val="0"/>
          <w:numId w:val="1"/>
        </w:numPr>
      </w:pPr>
      <w:r>
        <w:t xml:space="preserve">Runtime complexity in Big-O of brute force should be </w:t>
      </w:r>
      <w:proofErr w:type="gramStart"/>
      <w:r>
        <w:t>O(</w:t>
      </w:r>
      <w:proofErr w:type="gramEnd"/>
      <w:r>
        <w:t xml:space="preserve">n!). Starting with city 1, there are n-1 possibilities in the first traversal. For each n-1 traversal in the first recursion, there are n-2 possibilities for the next recursion. This repeats until n-n=0 as in we have traversed every possibility. The number of total computations is therefore (n-1)! = </w:t>
      </w:r>
      <w:proofErr w:type="gramStart"/>
      <w:r>
        <w:t>O(</w:t>
      </w:r>
      <w:proofErr w:type="gramEnd"/>
      <w:r>
        <w:t>n!).</w:t>
      </w:r>
    </w:p>
    <w:p w:rsidR="00F611A1" w:rsidRDefault="00F611A1" w:rsidP="00F611A1">
      <w:pPr>
        <w:pStyle w:val="ListParagraph"/>
      </w:pPr>
    </w:p>
    <w:p w:rsidR="00501ED6" w:rsidRDefault="00501ED6" w:rsidP="00501ED6">
      <w:pPr>
        <w:pStyle w:val="ListParagraph"/>
        <w:numPr>
          <w:ilvl w:val="0"/>
          <w:numId w:val="1"/>
        </w:numPr>
      </w:pPr>
      <w:r>
        <w:t xml:space="preserve">I implemented Held-Karp’s algorithm. </w:t>
      </w:r>
    </w:p>
    <w:p w:rsidR="00501ED6" w:rsidRDefault="00501ED6" w:rsidP="00501ED6">
      <w:pPr>
        <w:pStyle w:val="NoSpacing"/>
      </w:pPr>
      <w:proofErr w:type="gramStart"/>
      <w:r>
        <w:t>TSP(</w:t>
      </w:r>
      <w:proofErr w:type="gramEnd"/>
      <w:r>
        <w:t>n)</w:t>
      </w:r>
    </w:p>
    <w:p w:rsidR="00501ED6" w:rsidRDefault="00501ED6" w:rsidP="00501ED6">
      <w:pPr>
        <w:pStyle w:val="NoSpacing"/>
      </w:pPr>
      <w:r>
        <w:tab/>
        <w:t>For k from 1 to n</w:t>
      </w:r>
    </w:p>
    <w:p w:rsidR="00501ED6" w:rsidRDefault="00501ED6" w:rsidP="00501ED6">
      <w:pPr>
        <w:pStyle w:val="NoSpacing"/>
      </w:pPr>
      <w:r>
        <w:tab/>
      </w:r>
      <w:r>
        <w:tab/>
      </w:r>
      <w:proofErr w:type="gramStart"/>
      <w:r>
        <w:t>C(</w:t>
      </w:r>
      <w:proofErr w:type="gramEnd"/>
      <w:r>
        <w:t>all sets within S = {1, 2…n}, k) = infinity</w:t>
      </w:r>
    </w:p>
    <w:p w:rsidR="00501ED6" w:rsidRDefault="00501ED6" w:rsidP="00501ED6">
      <w:pPr>
        <w:pStyle w:val="NoSpacing"/>
      </w:pPr>
      <w:r>
        <w:tab/>
      </w:r>
    </w:p>
    <w:p w:rsidR="00501ED6" w:rsidRDefault="00501ED6" w:rsidP="00501ED6">
      <w:pPr>
        <w:pStyle w:val="NoSpacing"/>
      </w:pPr>
      <w:r>
        <w:tab/>
      </w:r>
      <w:proofErr w:type="gramStart"/>
      <w:r>
        <w:t>C(</w:t>
      </w:r>
      <w:proofErr w:type="gramEnd"/>
      <w:r>
        <w:t>{1},1) = 0</w:t>
      </w:r>
    </w:p>
    <w:p w:rsidR="00501ED6" w:rsidRDefault="00501ED6" w:rsidP="00501ED6">
      <w:pPr>
        <w:pStyle w:val="NoSpacing"/>
      </w:pPr>
    </w:p>
    <w:p w:rsidR="00501ED6" w:rsidRDefault="006018B3" w:rsidP="00501ED6">
      <w:pPr>
        <w:pStyle w:val="NoSpacing"/>
      </w:pPr>
      <w:r>
        <w:tab/>
        <w:t xml:space="preserve">For all subsets T </w:t>
      </w:r>
      <w:r w:rsidRPr="006018B3">
        <w:rPr>
          <w:rFonts w:ascii="Cambria Math" w:hAnsi="Cambria Math" w:cs="Cambria Math"/>
        </w:rPr>
        <w:t>⊆</w:t>
      </w:r>
      <w:r>
        <w:t xml:space="preserve"> S</w:t>
      </w:r>
    </w:p>
    <w:p w:rsidR="00DE1915" w:rsidRDefault="00DE1915" w:rsidP="00501ED6">
      <w:pPr>
        <w:pStyle w:val="NoSpacing"/>
      </w:pPr>
      <w:r>
        <w:tab/>
      </w:r>
      <w:r>
        <w:tab/>
        <w:t xml:space="preserve">For all elements j </w:t>
      </w:r>
      <w:r w:rsidRPr="006018B3">
        <w:rPr>
          <w:rFonts w:ascii="Cambria Math" w:hAnsi="Cambria Math" w:cs="Cambria Math"/>
        </w:rPr>
        <w:t>∈</w:t>
      </w:r>
      <w:r w:rsidRPr="006018B3">
        <w:t xml:space="preserve"> </w:t>
      </w:r>
      <w:r>
        <w:t>T</w:t>
      </w:r>
    </w:p>
    <w:p w:rsidR="006018B3" w:rsidRPr="006018B3" w:rsidRDefault="006018B3" w:rsidP="006018B3">
      <w:pPr>
        <w:pStyle w:val="NoSpacing"/>
      </w:pPr>
      <w:r>
        <w:tab/>
      </w:r>
      <w:r>
        <w:tab/>
      </w:r>
      <w:r w:rsidR="00DE1915">
        <w:tab/>
      </w:r>
      <w:r>
        <w:t xml:space="preserve">For all elements k </w:t>
      </w:r>
      <w:r w:rsidRPr="006018B3">
        <w:rPr>
          <w:rFonts w:ascii="Cambria Math" w:hAnsi="Cambria Math" w:cs="Cambria Math"/>
        </w:rPr>
        <w:t>∈</w:t>
      </w:r>
      <w:r w:rsidRPr="006018B3">
        <w:t xml:space="preserve"> S</w:t>
      </w:r>
    </w:p>
    <w:p w:rsidR="006018B3" w:rsidRDefault="006018B3" w:rsidP="006018B3">
      <w:pPr>
        <w:pStyle w:val="NoSpacing"/>
      </w:pPr>
      <w:r>
        <w:tab/>
      </w:r>
      <w:r>
        <w:tab/>
      </w:r>
      <w:r>
        <w:tab/>
      </w:r>
      <w:r w:rsidR="00DE1915">
        <w:tab/>
      </w:r>
      <w:proofErr w:type="gramStart"/>
      <w:r>
        <w:t>If(</w:t>
      </w:r>
      <w:proofErr w:type="gramEnd"/>
      <w:r>
        <w:t xml:space="preserve">k </w:t>
      </w:r>
      <w:r w:rsidRPr="006018B3">
        <w:rPr>
          <w:rFonts w:ascii="Cambria Math" w:hAnsi="Cambria Math" w:cs="Cambria Math"/>
        </w:rPr>
        <w:t>∉</w:t>
      </w:r>
      <w:r w:rsidRPr="006018B3">
        <w:t xml:space="preserve"> </w:t>
      </w:r>
      <w:r>
        <w:t>T and ( C(T</w:t>
      </w:r>
      <w:r w:rsidR="00722F8A">
        <w:t>+{k}</w:t>
      </w:r>
      <w:r>
        <w:t>, k)</w:t>
      </w:r>
      <w:r w:rsidR="00F611A1">
        <w:t xml:space="preserve"> &gt; C(</w:t>
      </w:r>
      <w:proofErr w:type="spellStart"/>
      <w:r w:rsidR="00F611A1">
        <w:t>T</w:t>
      </w:r>
      <w:r w:rsidR="00DE1915">
        <w:t>,j</w:t>
      </w:r>
      <w:proofErr w:type="spellEnd"/>
      <w:r w:rsidR="00DE1915">
        <w:t xml:space="preserve">) + </w:t>
      </w:r>
      <w:proofErr w:type="spellStart"/>
      <w:r w:rsidR="00DE1915">
        <w:t>dist</w:t>
      </w:r>
      <w:proofErr w:type="spellEnd"/>
      <w:r w:rsidR="00DE1915">
        <w:t>(k, j) )</w:t>
      </w:r>
    </w:p>
    <w:p w:rsidR="00DE1915" w:rsidRDefault="00DE1915" w:rsidP="006018B3">
      <w:pPr>
        <w:pStyle w:val="NoSpacing"/>
      </w:pPr>
      <w:r>
        <w:tab/>
      </w:r>
      <w:r>
        <w:tab/>
      </w:r>
      <w:r>
        <w:tab/>
      </w:r>
      <w:r>
        <w:tab/>
      </w:r>
      <w:r>
        <w:tab/>
      </w:r>
      <w:proofErr w:type="gramStart"/>
      <w:r>
        <w:t>C(</w:t>
      </w:r>
      <w:proofErr w:type="gramEnd"/>
      <w:r>
        <w:t>T</w:t>
      </w:r>
      <w:r w:rsidR="00722F8A">
        <w:t>+{k}</w:t>
      </w:r>
      <w:r>
        <w:t xml:space="preserve">, k) = </w:t>
      </w:r>
      <w:r w:rsidR="00722F8A">
        <w:t>C(</w:t>
      </w:r>
      <w:proofErr w:type="spellStart"/>
      <w:r w:rsidR="00722F8A">
        <w:t>T</w:t>
      </w:r>
      <w:r>
        <w:t>,j</w:t>
      </w:r>
      <w:proofErr w:type="spellEnd"/>
      <w:r>
        <w:t xml:space="preserve">) + </w:t>
      </w:r>
      <w:proofErr w:type="spellStart"/>
      <w:r>
        <w:t>dist</w:t>
      </w:r>
      <w:proofErr w:type="spellEnd"/>
      <w:r>
        <w:t>(k, j)</w:t>
      </w:r>
    </w:p>
    <w:p w:rsidR="00DE1915" w:rsidRDefault="00DE1915" w:rsidP="006018B3">
      <w:pPr>
        <w:pStyle w:val="NoSpacing"/>
      </w:pPr>
      <w:r>
        <w:tab/>
      </w:r>
      <w:r>
        <w:tab/>
      </w:r>
      <w:r>
        <w:tab/>
      </w:r>
      <w:r>
        <w:tab/>
      </w:r>
      <w:r>
        <w:tab/>
      </w:r>
      <w:proofErr w:type="gramStart"/>
      <w:r>
        <w:t>predecessor(</w:t>
      </w:r>
      <w:proofErr w:type="gramEnd"/>
      <w:r>
        <w:t>T</w:t>
      </w:r>
      <w:r w:rsidR="00722F8A">
        <w:t>+{k}</w:t>
      </w:r>
      <w:r>
        <w:t>, k) = j</w:t>
      </w:r>
    </w:p>
    <w:p w:rsidR="00DE1915" w:rsidRDefault="00DE1915" w:rsidP="006018B3">
      <w:pPr>
        <w:pStyle w:val="NoSpacing"/>
      </w:pPr>
    </w:p>
    <w:p w:rsidR="00DE1915" w:rsidRDefault="00DE1915" w:rsidP="006018B3">
      <w:pPr>
        <w:pStyle w:val="NoSpacing"/>
      </w:pPr>
      <w:r>
        <w:tab/>
      </w:r>
      <w:proofErr w:type="gramStart"/>
      <w:r w:rsidR="00C3210A">
        <w:t>length</w:t>
      </w:r>
      <w:proofErr w:type="gramEnd"/>
      <w:r w:rsidR="00C3210A">
        <w:t xml:space="preserve"> = infinity</w:t>
      </w:r>
    </w:p>
    <w:p w:rsidR="00C3210A" w:rsidRDefault="00C3210A" w:rsidP="006018B3">
      <w:pPr>
        <w:pStyle w:val="NoSpacing"/>
      </w:pPr>
      <w:r>
        <w:tab/>
        <w:t xml:space="preserve">For all elements k </w:t>
      </w:r>
      <w:r w:rsidRPr="006018B3">
        <w:rPr>
          <w:rFonts w:ascii="Cambria Math" w:hAnsi="Cambria Math" w:cs="Cambria Math"/>
        </w:rPr>
        <w:t>∈</w:t>
      </w:r>
      <w:r w:rsidRPr="006018B3">
        <w:t xml:space="preserve"> S</w:t>
      </w:r>
    </w:p>
    <w:p w:rsidR="00C3210A" w:rsidRDefault="00C3210A" w:rsidP="006018B3">
      <w:pPr>
        <w:pStyle w:val="NoSpacing"/>
      </w:pPr>
      <w:r>
        <w:tab/>
      </w:r>
      <w:r>
        <w:tab/>
        <w:t>If (length &gt; C(</w:t>
      </w:r>
      <w:proofErr w:type="spellStart"/>
      <w:r>
        <w:t>S</w:t>
      </w:r>
      <w:proofErr w:type="gramStart"/>
      <w:r>
        <w:t>,k</w:t>
      </w:r>
      <w:proofErr w:type="spellEnd"/>
      <w:proofErr w:type="gramEnd"/>
      <w:r>
        <w:t xml:space="preserve">) + </w:t>
      </w:r>
      <w:proofErr w:type="spellStart"/>
      <w:r>
        <w:t>dist</w:t>
      </w:r>
      <w:proofErr w:type="spellEnd"/>
      <w:r>
        <w:t>(1,k))</w:t>
      </w:r>
    </w:p>
    <w:p w:rsidR="00C3210A" w:rsidRDefault="00C3210A" w:rsidP="006018B3">
      <w:pPr>
        <w:pStyle w:val="NoSpacing"/>
      </w:pPr>
      <w:r>
        <w:tab/>
      </w:r>
      <w:r>
        <w:tab/>
      </w:r>
      <w:r>
        <w:tab/>
        <w:t>Length = C(</w:t>
      </w:r>
      <w:proofErr w:type="spellStart"/>
      <w:r>
        <w:t>S</w:t>
      </w:r>
      <w:proofErr w:type="gramStart"/>
      <w:r>
        <w:t>,k</w:t>
      </w:r>
      <w:proofErr w:type="spellEnd"/>
      <w:proofErr w:type="gramEnd"/>
      <w:r>
        <w:t xml:space="preserve">) + </w:t>
      </w:r>
      <w:proofErr w:type="spellStart"/>
      <w:r>
        <w:t>dist</w:t>
      </w:r>
      <w:proofErr w:type="spellEnd"/>
      <w:r>
        <w:t>(1,k)</w:t>
      </w:r>
    </w:p>
    <w:p w:rsidR="00C3210A" w:rsidRDefault="00C3210A" w:rsidP="006018B3">
      <w:pPr>
        <w:pStyle w:val="NoSpacing"/>
      </w:pPr>
      <w:r>
        <w:tab/>
      </w:r>
      <w:r>
        <w:tab/>
      </w:r>
      <w:r>
        <w:tab/>
      </w:r>
      <w:proofErr w:type="gramStart"/>
      <w:r>
        <w:t>temp</w:t>
      </w:r>
      <w:proofErr w:type="gramEnd"/>
      <w:r>
        <w:t xml:space="preserve"> = k</w:t>
      </w:r>
    </w:p>
    <w:p w:rsidR="00C3210A" w:rsidRDefault="00C3210A" w:rsidP="006018B3">
      <w:pPr>
        <w:pStyle w:val="NoSpacing"/>
      </w:pPr>
    </w:p>
    <w:p w:rsidR="00F611A1" w:rsidRDefault="00F611A1" w:rsidP="006018B3">
      <w:pPr>
        <w:pStyle w:val="NoSpacing"/>
      </w:pPr>
      <w:r>
        <w:tab/>
      </w:r>
      <w:proofErr w:type="gramStart"/>
      <w:r>
        <w:t>Array[</w:t>
      </w:r>
      <w:proofErr w:type="gramEnd"/>
      <w:r>
        <w:t>numCities+1] = 1</w:t>
      </w:r>
    </w:p>
    <w:p w:rsidR="00C3210A" w:rsidRDefault="00C3210A" w:rsidP="006018B3">
      <w:pPr>
        <w:pStyle w:val="NoSpacing"/>
      </w:pPr>
      <w:r>
        <w:tab/>
      </w:r>
      <w:proofErr w:type="spellStart"/>
      <w:r>
        <w:t>i</w:t>
      </w:r>
      <w:proofErr w:type="spellEnd"/>
      <w:r>
        <w:t xml:space="preserve"> = </w:t>
      </w:r>
      <w:proofErr w:type="spellStart"/>
      <w:r w:rsidR="00F611A1">
        <w:t>numCities</w:t>
      </w:r>
      <w:proofErr w:type="spellEnd"/>
    </w:p>
    <w:p w:rsidR="00C3210A" w:rsidRDefault="00C3210A" w:rsidP="006018B3">
      <w:pPr>
        <w:pStyle w:val="NoSpacing"/>
      </w:pPr>
      <w:r>
        <w:tab/>
        <w:t>While S is not empty</w:t>
      </w:r>
    </w:p>
    <w:p w:rsidR="00C3210A" w:rsidRDefault="00C3210A" w:rsidP="006018B3">
      <w:pPr>
        <w:pStyle w:val="NoSpacing"/>
      </w:pPr>
      <w:r>
        <w:tab/>
      </w:r>
      <w:r>
        <w:tab/>
        <w:t>Array[</w:t>
      </w:r>
      <w:proofErr w:type="spellStart"/>
      <w:r>
        <w:t>i</w:t>
      </w:r>
      <w:proofErr w:type="spellEnd"/>
      <w:r>
        <w:t>] = temp</w:t>
      </w:r>
    </w:p>
    <w:p w:rsidR="00C3210A" w:rsidRDefault="00C3210A" w:rsidP="006018B3">
      <w:pPr>
        <w:pStyle w:val="NoSpacing"/>
      </w:pPr>
      <w:r>
        <w:tab/>
      </w:r>
      <w:r>
        <w:tab/>
      </w:r>
      <w:proofErr w:type="spellStart"/>
      <w:r>
        <w:t>i</w:t>
      </w:r>
      <w:proofErr w:type="spellEnd"/>
      <w:r>
        <w:t xml:space="preserve"> = </w:t>
      </w:r>
      <w:proofErr w:type="spellStart"/>
      <w:r>
        <w:t>i</w:t>
      </w:r>
      <w:proofErr w:type="spellEnd"/>
      <w:r>
        <w:t xml:space="preserve"> – 1</w:t>
      </w:r>
    </w:p>
    <w:p w:rsidR="00722F8A" w:rsidRDefault="00722F8A" w:rsidP="006018B3">
      <w:pPr>
        <w:pStyle w:val="NoSpacing"/>
      </w:pPr>
      <w:r>
        <w:tab/>
      </w:r>
      <w:r>
        <w:tab/>
        <w:t>temp2 = temp</w:t>
      </w:r>
    </w:p>
    <w:p w:rsidR="00722F8A" w:rsidRDefault="00C3210A" w:rsidP="006018B3">
      <w:pPr>
        <w:pStyle w:val="NoSpacing"/>
      </w:pPr>
      <w:r>
        <w:tab/>
      </w:r>
      <w:r>
        <w:tab/>
      </w:r>
      <w:proofErr w:type="gramStart"/>
      <w:r>
        <w:t>temp</w:t>
      </w:r>
      <w:proofErr w:type="gramEnd"/>
      <w:r>
        <w:t xml:space="preserve"> = predecessor(</w:t>
      </w:r>
      <w:r w:rsidR="00722F8A">
        <w:t>S, temp)</w:t>
      </w:r>
    </w:p>
    <w:p w:rsidR="00722F8A" w:rsidRDefault="00722F8A" w:rsidP="006018B3">
      <w:pPr>
        <w:pStyle w:val="NoSpacing"/>
      </w:pPr>
      <w:r>
        <w:tab/>
      </w:r>
      <w:r>
        <w:tab/>
        <w:t>S = S – {temp2}</w:t>
      </w:r>
    </w:p>
    <w:p w:rsidR="00C3210A" w:rsidRDefault="00C3210A" w:rsidP="006018B3">
      <w:pPr>
        <w:pStyle w:val="NoSpacing"/>
      </w:pPr>
    </w:p>
    <w:p w:rsidR="00C3210A" w:rsidRDefault="00C3210A" w:rsidP="006018B3">
      <w:pPr>
        <w:pStyle w:val="NoSpacing"/>
      </w:pPr>
      <w:r>
        <w:tab/>
      </w:r>
      <w:proofErr w:type="gramStart"/>
      <w:r>
        <w:t>return</w:t>
      </w:r>
      <w:proofErr w:type="gramEnd"/>
      <w:r>
        <w:t xml:space="preserve"> length</w:t>
      </w:r>
    </w:p>
    <w:p w:rsidR="006018B3" w:rsidRDefault="00C3210A" w:rsidP="006018B3">
      <w:pPr>
        <w:pStyle w:val="NoSpacing"/>
      </w:pPr>
      <w:r>
        <w:tab/>
      </w:r>
      <w:proofErr w:type="gramStart"/>
      <w:r>
        <w:t>return</w:t>
      </w:r>
      <w:proofErr w:type="gramEnd"/>
      <w:r>
        <w:t xml:space="preserve"> Array</w:t>
      </w:r>
      <w:r w:rsidR="006018B3">
        <w:tab/>
      </w:r>
      <w:r w:rsidR="006018B3">
        <w:tab/>
      </w:r>
      <w:r w:rsidR="006018B3">
        <w:tab/>
      </w:r>
      <w:r w:rsidR="006018B3">
        <w:tab/>
      </w:r>
    </w:p>
    <w:p w:rsidR="00263FCF" w:rsidRDefault="006018B3" w:rsidP="00501ED6">
      <w:pPr>
        <w:pStyle w:val="NoSpacing"/>
      </w:pPr>
      <w:r>
        <w:tab/>
      </w:r>
      <w:r>
        <w:tab/>
      </w:r>
      <w:r>
        <w:tab/>
      </w:r>
    </w:p>
    <w:p w:rsidR="00263FCF" w:rsidRDefault="00722F8A" w:rsidP="00722F8A">
      <w:pPr>
        <w:pStyle w:val="NoSpacing"/>
        <w:ind w:left="720"/>
      </w:pPr>
      <w:r>
        <w:t>This is an implementation of the Held-Karp algorithm. Essentially, I start with the smallest possible sets, calculate the shortest distance for each combination of elements in each set, and work up until the set contains every city. At each step, the algorithm compares an element not in the set “k” and compares it with each element already in the set. If it is a shorter distance to travel to “k” first than an element within the set, the value for the shortest distance is updated. This occurs and works on bigger and bigger sets until all cities are accounted for.</w:t>
      </w:r>
    </w:p>
    <w:p w:rsidR="00F611A1" w:rsidRDefault="00F611A1" w:rsidP="00722F8A">
      <w:pPr>
        <w:pStyle w:val="NoSpacing"/>
        <w:ind w:left="720"/>
      </w:pPr>
    </w:p>
    <w:p w:rsidR="00F611A1" w:rsidRDefault="00F611A1" w:rsidP="00F611A1">
      <w:pPr>
        <w:pStyle w:val="NoSpacing"/>
        <w:ind w:left="720"/>
      </w:pPr>
      <w:r>
        <w:lastRenderedPageBreak/>
        <w:t>The predecessor array is used to keep track of the routes so that the optimal tour can be returned. On the last iteration, the algorithm goes through all shortest paths and looks at which path is shortest after including the last traversal back to city 1 using “length”. The predecessor array returns the optimal tour in reverse order; the algorithm simply reorders the tour in the right direction into “Array”.</w:t>
      </w:r>
    </w:p>
    <w:p w:rsidR="00F611A1" w:rsidRDefault="00F611A1" w:rsidP="00F611A1">
      <w:pPr>
        <w:pStyle w:val="NoSpacing"/>
        <w:ind w:left="720"/>
      </w:pPr>
    </w:p>
    <w:p w:rsidR="00722F8A" w:rsidRDefault="00F611A1" w:rsidP="00722F8A">
      <w:pPr>
        <w:pStyle w:val="NoSpacing"/>
        <w:numPr>
          <w:ilvl w:val="0"/>
          <w:numId w:val="1"/>
        </w:numPr>
      </w:pPr>
      <w:r>
        <w:t xml:space="preserve">Held-Karp has </w:t>
      </w:r>
      <w:proofErr w:type="gramStart"/>
      <w:r>
        <w:t>O(</w:t>
      </w:r>
      <w:proofErr w:type="gramEnd"/>
      <w:r>
        <w:t xml:space="preserve">2^n * n^2). </w:t>
      </w:r>
      <w:r w:rsidR="00F11C6D">
        <w:t xml:space="preserve">At each level of traversal k, every possible set must considered; this is simply the binomial coefficient of (n-1) choose k. The term is n-1 because city 1 is already included. For each set, each element within the set must be compared to every other element within the set. Therefore, the number of operations is k to account for every element multiplied by k-1 in order to compare each element to every other element: k*(k-1). Together, the total number of operations per traversal level is k*(k-1)*((n-1) choose k). All the operations of each level 2 to (n-1) must be included and added together; therefore, the total complexity is </w:t>
      </w:r>
    </w:p>
    <w:p w:rsidR="00F11C6D" w:rsidRDefault="00F11C6D" w:rsidP="00F11C6D">
      <w:pPr>
        <w:pStyle w:val="NoSpacing"/>
      </w:pPr>
    </w:p>
    <w:p w:rsidR="00F11C6D" w:rsidRPr="00494538" w:rsidRDefault="002C75C8" w:rsidP="00F11C6D">
      <w:pPr>
        <w:pStyle w:val="NoSpacing"/>
      </w:pPr>
      <m:oMathPara>
        <m:oMath>
          <m:nary>
            <m:naryPr>
              <m:chr m:val="∑"/>
              <m:grow m:val="1"/>
              <m:ctrlPr>
                <w:rPr>
                  <w:rFonts w:ascii="Cambria Math" w:hAnsi="Cambria Math"/>
                </w:rPr>
              </m:ctrlPr>
            </m:naryPr>
            <m:sub>
              <m:r>
                <w:rPr>
                  <w:rFonts w:ascii="Cambria Math" w:eastAsia="Cambria Math" w:hAnsi="Cambria Math" w:cs="Cambria Math"/>
                </w:rPr>
                <m:t>k=2</m:t>
              </m:r>
            </m:sub>
            <m:sup>
              <m:r>
                <w:rPr>
                  <w:rFonts w:ascii="Cambria Math" w:eastAsia="Cambria Math" w:hAnsi="Cambria Math" w:cs="Cambria Math"/>
                </w:rPr>
                <m:t>n-1</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r>
                <m:rPr>
                  <m:sty m:val="p"/>
                </m:rPr>
                <w:rPr>
                  <w:rFonts w:ascii="Cambria Math" w:hAnsi="Cambria Math"/>
                </w:rPr>
                <m:t>k</m:t>
              </m:r>
              <m:d>
                <m:dPr>
                  <m:ctrlPr>
                    <w:rPr>
                      <w:rFonts w:ascii="Cambria Math" w:hAnsi="Cambria Math"/>
                    </w:rPr>
                  </m:ctrlPr>
                </m:dPr>
                <m:e>
                  <m:r>
                    <m:rPr>
                      <m:sty m:val="p"/>
                    </m:rPr>
                    <w:rPr>
                      <w:rFonts w:ascii="Cambria Math" w:hAnsi="Cambria Math"/>
                    </w:rPr>
                    <m:t>k-1</m:t>
                  </m:r>
                </m:e>
              </m:d>
              <m:r>
                <w:rPr>
                  <w:rFonts w:ascii="Cambria Math" w:hAnsi="Cambria Math"/>
                </w:rPr>
                <m:t xml:space="preserve">= </m:t>
              </m:r>
              <m:r>
                <m:rPr>
                  <m:sty m:val="p"/>
                </m:rPr>
                <w:rPr>
                  <w:rFonts w:ascii="Cambria Math" w:hAnsi="Cambria Math"/>
                </w:rPr>
                <m:t>n(n-1)</m:t>
              </m:r>
              <m:r>
                <w:rPr>
                  <w:rFonts w:ascii="Cambria Math" w:hAnsi="Cambria Math"/>
                </w:rPr>
                <m:t xml:space="preserve"> </m:t>
              </m:r>
            </m:e>
          </m:nary>
          <m:nary>
            <m:naryPr>
              <m:chr m:val="∑"/>
              <m:grow m:val="1"/>
              <m:ctrlPr>
                <w:rPr>
                  <w:rFonts w:ascii="Cambria Math" w:hAnsi="Cambria Math"/>
                </w:rPr>
              </m:ctrlPr>
            </m:naryPr>
            <m:sub>
              <m:r>
                <w:rPr>
                  <w:rFonts w:ascii="Cambria Math" w:eastAsia="Cambria Math" w:hAnsi="Cambria Math" w:cs="Cambria Math"/>
                </w:rPr>
                <m:t>k=2</m:t>
              </m:r>
            </m:sub>
            <m:sup>
              <m:r>
                <w:rPr>
                  <w:rFonts w:ascii="Cambria Math" w:eastAsia="Cambria Math" w:hAnsi="Cambria Math" w:cs="Cambria Math"/>
                </w:rPr>
                <m:t>n-1</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n-2</m:t>
                      </m:r>
                    </m:num>
                    <m:den>
                      <m:r>
                        <w:rPr>
                          <w:rFonts w:ascii="Cambria Math" w:eastAsia="Cambria Math" w:hAnsi="Cambria Math" w:cs="Cambria Math"/>
                        </w:rPr>
                        <m:t>k-2</m:t>
                      </m:r>
                    </m:den>
                  </m:f>
                </m:e>
              </m:d>
            </m:e>
          </m:nary>
        </m:oMath>
      </m:oMathPara>
    </w:p>
    <w:p w:rsidR="00494538" w:rsidRDefault="00494538" w:rsidP="00494538">
      <w:pPr>
        <w:pStyle w:val="NoSpacing"/>
        <w:ind w:left="720"/>
      </w:pPr>
      <w:r>
        <w:t xml:space="preserve">The n*(n-1) gives the n^2 term while the sigma sum can be see as a series of binomial coefficients which gives the 2^n term. Therefore the complexity is </w:t>
      </w:r>
      <w:proofErr w:type="gramStart"/>
      <w:r>
        <w:t>O(</w:t>
      </w:r>
      <w:proofErr w:type="gramEnd"/>
      <w:r>
        <w:t>2^n * n^2).</w:t>
      </w:r>
    </w:p>
    <w:p w:rsidR="00494538" w:rsidRDefault="00494538" w:rsidP="00494538">
      <w:pPr>
        <w:pStyle w:val="NoSpacing"/>
        <w:ind w:left="720"/>
      </w:pPr>
    </w:p>
    <w:p w:rsidR="00494538" w:rsidRDefault="007619D6" w:rsidP="007619D6">
      <w:pPr>
        <w:pStyle w:val="NoSpacing"/>
      </w:pPr>
      <w:r>
        <w:rPr>
          <w:noProof/>
          <w:lang w:val="en-US" w:eastAsia="en-US"/>
        </w:rPr>
        <w:drawing>
          <wp:inline distT="0" distB="0" distL="0" distR="0" wp14:anchorId="1933C57A" wp14:editId="4176934A">
            <wp:extent cx="5943600" cy="33635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619D6" w:rsidRDefault="007619D6" w:rsidP="007619D6">
      <w:pPr>
        <w:pStyle w:val="NoSpacing"/>
      </w:pPr>
    </w:p>
    <w:tbl>
      <w:tblPr>
        <w:tblStyle w:val="TableGrid"/>
        <w:tblW w:w="9535" w:type="dxa"/>
        <w:tblLook w:val="04A0" w:firstRow="1" w:lastRow="0" w:firstColumn="1" w:lastColumn="0" w:noHBand="0" w:noVBand="1"/>
      </w:tblPr>
      <w:tblGrid>
        <w:gridCol w:w="826"/>
        <w:gridCol w:w="825"/>
        <w:gridCol w:w="825"/>
        <w:gridCol w:w="825"/>
        <w:gridCol w:w="825"/>
        <w:gridCol w:w="825"/>
        <w:gridCol w:w="886"/>
        <w:gridCol w:w="886"/>
        <w:gridCol w:w="997"/>
        <w:gridCol w:w="1109"/>
        <w:gridCol w:w="1132"/>
      </w:tblGrid>
      <w:tr w:rsidR="007619D6" w:rsidRPr="007619D6" w:rsidTr="007619D6">
        <w:trPr>
          <w:trHeight w:val="300"/>
        </w:trPr>
        <w:tc>
          <w:tcPr>
            <w:tcW w:w="826" w:type="dxa"/>
            <w:noWrap/>
            <w:hideMark/>
          </w:tcPr>
          <w:p w:rsidR="007619D6" w:rsidRPr="007619D6" w:rsidRDefault="007619D6" w:rsidP="007619D6">
            <w:pPr>
              <w:pStyle w:val="NoSpacing"/>
            </w:pPr>
            <w:r w:rsidRPr="007619D6">
              <w:t>5</w:t>
            </w:r>
          </w:p>
        </w:tc>
        <w:tc>
          <w:tcPr>
            <w:tcW w:w="825" w:type="dxa"/>
            <w:noWrap/>
            <w:hideMark/>
          </w:tcPr>
          <w:p w:rsidR="007619D6" w:rsidRPr="007619D6" w:rsidRDefault="007619D6" w:rsidP="007619D6">
            <w:pPr>
              <w:pStyle w:val="NoSpacing"/>
            </w:pPr>
            <w:r w:rsidRPr="007619D6">
              <w:t>7</w:t>
            </w:r>
          </w:p>
        </w:tc>
        <w:tc>
          <w:tcPr>
            <w:tcW w:w="825" w:type="dxa"/>
            <w:noWrap/>
            <w:hideMark/>
          </w:tcPr>
          <w:p w:rsidR="007619D6" w:rsidRPr="007619D6" w:rsidRDefault="007619D6" w:rsidP="007619D6">
            <w:pPr>
              <w:pStyle w:val="NoSpacing"/>
            </w:pPr>
            <w:r w:rsidRPr="007619D6">
              <w:t>9</w:t>
            </w:r>
          </w:p>
        </w:tc>
        <w:tc>
          <w:tcPr>
            <w:tcW w:w="825" w:type="dxa"/>
            <w:noWrap/>
            <w:hideMark/>
          </w:tcPr>
          <w:p w:rsidR="007619D6" w:rsidRPr="007619D6" w:rsidRDefault="007619D6" w:rsidP="007619D6">
            <w:pPr>
              <w:pStyle w:val="NoSpacing"/>
            </w:pPr>
            <w:r w:rsidRPr="007619D6">
              <w:t>11</w:t>
            </w:r>
          </w:p>
        </w:tc>
        <w:tc>
          <w:tcPr>
            <w:tcW w:w="825" w:type="dxa"/>
            <w:noWrap/>
            <w:hideMark/>
          </w:tcPr>
          <w:p w:rsidR="007619D6" w:rsidRPr="007619D6" w:rsidRDefault="007619D6" w:rsidP="007619D6">
            <w:pPr>
              <w:pStyle w:val="NoSpacing"/>
            </w:pPr>
            <w:r w:rsidRPr="007619D6">
              <w:t>13</w:t>
            </w:r>
          </w:p>
        </w:tc>
        <w:tc>
          <w:tcPr>
            <w:tcW w:w="825" w:type="dxa"/>
            <w:noWrap/>
            <w:hideMark/>
          </w:tcPr>
          <w:p w:rsidR="007619D6" w:rsidRPr="007619D6" w:rsidRDefault="007619D6" w:rsidP="007619D6">
            <w:pPr>
              <w:pStyle w:val="NoSpacing"/>
            </w:pPr>
            <w:r w:rsidRPr="007619D6">
              <w:t>15</w:t>
            </w:r>
          </w:p>
        </w:tc>
        <w:tc>
          <w:tcPr>
            <w:tcW w:w="825" w:type="dxa"/>
            <w:noWrap/>
            <w:hideMark/>
          </w:tcPr>
          <w:p w:rsidR="007619D6" w:rsidRPr="007619D6" w:rsidRDefault="007619D6" w:rsidP="007619D6">
            <w:pPr>
              <w:pStyle w:val="NoSpacing"/>
            </w:pPr>
            <w:r w:rsidRPr="007619D6">
              <w:t>17</w:t>
            </w:r>
          </w:p>
        </w:tc>
        <w:tc>
          <w:tcPr>
            <w:tcW w:w="825" w:type="dxa"/>
            <w:noWrap/>
            <w:hideMark/>
          </w:tcPr>
          <w:p w:rsidR="007619D6" w:rsidRPr="007619D6" w:rsidRDefault="007619D6" w:rsidP="007619D6">
            <w:pPr>
              <w:pStyle w:val="NoSpacing"/>
            </w:pPr>
            <w:r w:rsidRPr="007619D6">
              <w:t>19</w:t>
            </w:r>
          </w:p>
        </w:tc>
        <w:tc>
          <w:tcPr>
            <w:tcW w:w="855" w:type="dxa"/>
            <w:noWrap/>
            <w:hideMark/>
          </w:tcPr>
          <w:p w:rsidR="007619D6" w:rsidRPr="007619D6" w:rsidRDefault="007619D6" w:rsidP="007619D6">
            <w:pPr>
              <w:pStyle w:val="NoSpacing"/>
            </w:pPr>
            <w:r w:rsidRPr="007619D6">
              <w:t>21</w:t>
            </w:r>
          </w:p>
        </w:tc>
        <w:tc>
          <w:tcPr>
            <w:tcW w:w="947" w:type="dxa"/>
            <w:noWrap/>
            <w:hideMark/>
          </w:tcPr>
          <w:p w:rsidR="007619D6" w:rsidRPr="007619D6" w:rsidRDefault="007619D6" w:rsidP="007619D6">
            <w:pPr>
              <w:pStyle w:val="NoSpacing"/>
            </w:pPr>
            <w:r w:rsidRPr="007619D6">
              <w:t>23</w:t>
            </w:r>
          </w:p>
        </w:tc>
        <w:tc>
          <w:tcPr>
            <w:tcW w:w="1132" w:type="dxa"/>
            <w:noWrap/>
            <w:hideMark/>
          </w:tcPr>
          <w:p w:rsidR="007619D6" w:rsidRPr="007619D6" w:rsidRDefault="007619D6" w:rsidP="007619D6">
            <w:pPr>
              <w:pStyle w:val="NoSpacing"/>
            </w:pPr>
            <w:r w:rsidRPr="007619D6">
              <w:t>25</w:t>
            </w:r>
          </w:p>
        </w:tc>
      </w:tr>
      <w:tr w:rsidR="007619D6" w:rsidRPr="007619D6" w:rsidTr="007619D6">
        <w:trPr>
          <w:trHeight w:val="300"/>
        </w:trPr>
        <w:tc>
          <w:tcPr>
            <w:tcW w:w="826" w:type="dxa"/>
            <w:noWrap/>
            <w:hideMark/>
          </w:tcPr>
          <w:p w:rsidR="007619D6" w:rsidRPr="007619D6" w:rsidRDefault="007619D6" w:rsidP="007619D6">
            <w:pPr>
              <w:pStyle w:val="NoSpacing"/>
            </w:pPr>
            <w:r w:rsidRPr="007619D6">
              <w:t>8</w:t>
            </w:r>
          </w:p>
        </w:tc>
        <w:tc>
          <w:tcPr>
            <w:tcW w:w="825" w:type="dxa"/>
            <w:noWrap/>
            <w:hideMark/>
          </w:tcPr>
          <w:p w:rsidR="007619D6" w:rsidRPr="007619D6" w:rsidRDefault="007619D6" w:rsidP="007619D6">
            <w:pPr>
              <w:pStyle w:val="NoSpacing"/>
            </w:pPr>
            <w:r w:rsidRPr="007619D6">
              <w:t>47</w:t>
            </w:r>
          </w:p>
        </w:tc>
        <w:tc>
          <w:tcPr>
            <w:tcW w:w="825" w:type="dxa"/>
            <w:noWrap/>
            <w:hideMark/>
          </w:tcPr>
          <w:p w:rsidR="007619D6" w:rsidRPr="007619D6" w:rsidRDefault="007619D6" w:rsidP="007619D6">
            <w:pPr>
              <w:pStyle w:val="NoSpacing"/>
            </w:pPr>
            <w:r w:rsidRPr="007619D6">
              <w:t>266</w:t>
            </w:r>
          </w:p>
        </w:tc>
        <w:tc>
          <w:tcPr>
            <w:tcW w:w="825" w:type="dxa"/>
            <w:noWrap/>
            <w:hideMark/>
          </w:tcPr>
          <w:p w:rsidR="007619D6" w:rsidRPr="007619D6" w:rsidRDefault="007619D6" w:rsidP="007619D6">
            <w:pPr>
              <w:pStyle w:val="NoSpacing"/>
            </w:pPr>
            <w:r w:rsidRPr="007619D6">
              <w:t>1428</w:t>
            </w:r>
          </w:p>
        </w:tc>
        <w:tc>
          <w:tcPr>
            <w:tcW w:w="825" w:type="dxa"/>
            <w:noWrap/>
            <w:hideMark/>
          </w:tcPr>
          <w:p w:rsidR="007619D6" w:rsidRPr="007619D6" w:rsidRDefault="007619D6" w:rsidP="007619D6">
            <w:pPr>
              <w:pStyle w:val="NoSpacing"/>
            </w:pPr>
            <w:r w:rsidRPr="007619D6">
              <w:t>7298</w:t>
            </w:r>
          </w:p>
        </w:tc>
        <w:tc>
          <w:tcPr>
            <w:tcW w:w="825" w:type="dxa"/>
            <w:noWrap/>
            <w:hideMark/>
          </w:tcPr>
          <w:p w:rsidR="007619D6" w:rsidRPr="007619D6" w:rsidRDefault="007619D6" w:rsidP="007619D6">
            <w:pPr>
              <w:pStyle w:val="NoSpacing"/>
            </w:pPr>
            <w:r w:rsidRPr="007619D6">
              <w:t>36803</w:t>
            </w:r>
          </w:p>
        </w:tc>
        <w:tc>
          <w:tcPr>
            <w:tcW w:w="825" w:type="dxa"/>
            <w:noWrap/>
            <w:hideMark/>
          </w:tcPr>
          <w:p w:rsidR="007619D6" w:rsidRPr="007619D6" w:rsidRDefault="007619D6" w:rsidP="007619D6">
            <w:pPr>
              <w:pStyle w:val="NoSpacing"/>
            </w:pPr>
            <w:r w:rsidRPr="007619D6">
              <w:t>178081</w:t>
            </w:r>
          </w:p>
        </w:tc>
        <w:tc>
          <w:tcPr>
            <w:tcW w:w="825" w:type="dxa"/>
            <w:noWrap/>
            <w:hideMark/>
          </w:tcPr>
          <w:p w:rsidR="007619D6" w:rsidRPr="007619D6" w:rsidRDefault="007619D6" w:rsidP="007619D6">
            <w:pPr>
              <w:pStyle w:val="NoSpacing"/>
            </w:pPr>
            <w:r w:rsidRPr="007619D6">
              <w:t>853233</w:t>
            </w:r>
          </w:p>
        </w:tc>
        <w:tc>
          <w:tcPr>
            <w:tcW w:w="855" w:type="dxa"/>
            <w:noWrap/>
            <w:hideMark/>
          </w:tcPr>
          <w:p w:rsidR="007619D6" w:rsidRPr="007619D6" w:rsidRDefault="007619D6" w:rsidP="007619D6">
            <w:pPr>
              <w:pStyle w:val="NoSpacing"/>
            </w:pPr>
            <w:r w:rsidRPr="007619D6">
              <w:t>4029132</w:t>
            </w:r>
          </w:p>
        </w:tc>
        <w:tc>
          <w:tcPr>
            <w:tcW w:w="947" w:type="dxa"/>
            <w:noWrap/>
            <w:hideMark/>
          </w:tcPr>
          <w:p w:rsidR="007619D6" w:rsidRPr="007619D6" w:rsidRDefault="007619D6" w:rsidP="007619D6">
            <w:pPr>
              <w:pStyle w:val="NoSpacing"/>
            </w:pPr>
            <w:r w:rsidRPr="007619D6">
              <w:t>18468023</w:t>
            </w:r>
          </w:p>
        </w:tc>
        <w:tc>
          <w:tcPr>
            <w:tcW w:w="1132" w:type="dxa"/>
            <w:noWrap/>
            <w:hideMark/>
          </w:tcPr>
          <w:p w:rsidR="007619D6" w:rsidRPr="007619D6" w:rsidRDefault="007619D6" w:rsidP="007619D6">
            <w:pPr>
              <w:pStyle w:val="NoSpacing"/>
            </w:pPr>
            <w:r w:rsidRPr="007619D6">
              <w:t>85739293</w:t>
            </w:r>
          </w:p>
        </w:tc>
      </w:tr>
    </w:tbl>
    <w:p w:rsidR="007619D6" w:rsidRDefault="007619D6" w:rsidP="007619D6">
      <w:pPr>
        <w:pStyle w:val="NoSpacing"/>
      </w:pPr>
    </w:p>
    <w:p w:rsidR="00F11C6D" w:rsidRDefault="007619D6" w:rsidP="007619D6">
      <w:pPr>
        <w:pStyle w:val="NoSpacing"/>
        <w:numPr>
          <w:ilvl w:val="0"/>
          <w:numId w:val="1"/>
        </w:numPr>
      </w:pPr>
      <w:r>
        <w:t xml:space="preserve">The plot above looks similar to an exponential graph. For small n the time elapsed is very small but ramps up very quickly as n increases. The data points have a difference of 2 cities per plot. Looking at the complexity </w:t>
      </w:r>
      <w:proofErr w:type="gramStart"/>
      <w:r>
        <w:t>O(</w:t>
      </w:r>
      <w:proofErr w:type="gramEnd"/>
      <w:r>
        <w:t>2^n * n^2), we can compare the times between two points.</w:t>
      </w:r>
    </w:p>
    <w:p w:rsidR="002C75C8" w:rsidRDefault="002C75C8" w:rsidP="002C75C8">
      <w:pPr>
        <w:pStyle w:val="NoSpacing"/>
        <w:ind w:left="720"/>
      </w:pPr>
      <m:oMathPara>
        <m:oMath>
          <m:f>
            <m:fPr>
              <m:ctrlPr>
                <w:rPr>
                  <w:rFonts w:ascii="Cambria Math" w:hAnsi="Cambria Math"/>
                </w:rPr>
              </m:ctrlPr>
            </m:fPr>
            <m:num>
              <m:sSup>
                <m:sSupPr>
                  <m:ctrlPr>
                    <w:rPr>
                      <w:rFonts w:ascii="Cambria Math" w:hAnsi="Cambria Math"/>
                      <w:i/>
                    </w:rPr>
                  </m:ctrlPr>
                </m:sSupPr>
                <m:e>
                  <m:r>
                    <w:rPr>
                      <w:rFonts w:ascii="Cambria Math" w:hAnsi="Cambria Math"/>
                    </w:rPr>
                    <m:t>2</m:t>
                  </m:r>
                </m:e>
                <m:sup>
                  <m:r>
                    <w:rPr>
                      <w:rFonts w:ascii="Cambria Math" w:hAnsi="Cambria Math"/>
                    </w:rPr>
                    <m:t>n+2</m:t>
                  </m:r>
                </m:sup>
              </m:sSup>
              <m:sSup>
                <m:sSupPr>
                  <m:ctrlPr>
                    <w:rPr>
                      <w:rFonts w:ascii="Cambria Math" w:hAnsi="Cambria Math"/>
                      <w:i/>
                    </w:rPr>
                  </m:ctrlPr>
                </m:sSupPr>
                <m:e>
                  <m:d>
                    <m:dPr>
                      <m:ctrlPr>
                        <w:rPr>
                          <w:rFonts w:ascii="Cambria Math" w:hAnsi="Cambria Math"/>
                        </w:rPr>
                      </m:ctrlPr>
                    </m:dPr>
                    <m:e>
                      <m:r>
                        <w:rPr>
                          <w:rFonts w:ascii="Cambria Math" w:hAnsi="Cambria Math"/>
                        </w:rPr>
                        <m:t>n+2</m:t>
                      </m:r>
                    </m:e>
                  </m:d>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=4*(</m:t>
          </m:r>
          <m:sSup>
            <m:sSupPr>
              <m:ctrlPr>
                <w:rPr>
                  <w:rFonts w:ascii="Cambria Math" w:hAnsi="Cambria Math"/>
                  <w:i/>
                </w:rPr>
              </m:ctrlPr>
            </m:sSupPr>
            <m:e>
              <m:f>
                <m:fPr>
                  <m:ctrlPr>
                    <w:rPr>
                      <w:rFonts w:ascii="Cambria Math" w:hAnsi="Cambria Math"/>
                      <w:i/>
                    </w:rPr>
                  </m:ctrlPr>
                </m:fPr>
                <m:num>
                  <m:r>
                    <w:rPr>
                      <w:rFonts w:ascii="Cambria Math" w:hAnsi="Cambria Math"/>
                    </w:rPr>
                    <m:t>n+2</m:t>
                  </m:r>
                </m:num>
                <m:den>
                  <m:r>
                    <w:rPr>
                      <w:rFonts w:ascii="Cambria Math" w:hAnsi="Cambria Math"/>
                    </w:rPr>
                    <m:t>n</m:t>
                  </m:r>
                </m:den>
              </m:f>
              <m:r>
                <w:rPr>
                  <w:rFonts w:ascii="Cambria Math" w:hAnsi="Cambria Math"/>
                </w:rPr>
                <m:t>)</m:t>
              </m:r>
            </m:e>
            <m:sup>
              <m:r>
                <w:rPr>
                  <w:rFonts w:ascii="Cambria Math" w:hAnsi="Cambria Math"/>
                </w:rPr>
                <m:t>2</m:t>
              </m:r>
            </m:sup>
          </m:sSup>
        </m:oMath>
      </m:oMathPara>
    </w:p>
    <w:p w:rsidR="002C75C8" w:rsidRDefault="002C75C8" w:rsidP="007619D6">
      <w:pPr>
        <w:pStyle w:val="NoSpacing"/>
        <w:ind w:left="720"/>
      </w:pPr>
    </w:p>
    <w:p w:rsidR="007619D6" w:rsidRDefault="007619D6" w:rsidP="007619D6">
      <w:pPr>
        <w:pStyle w:val="NoSpacing"/>
        <w:ind w:left="720"/>
      </w:pPr>
      <w:r>
        <w:t>The rational term approaches 1 as n increases. Therefore, each subsequent data point should be a bit more than 4 times the previous data point. This should approach 4x the previous time elapsed as n increases.</w:t>
      </w:r>
    </w:p>
    <w:p w:rsidR="007619D6" w:rsidRDefault="007619D6" w:rsidP="007619D6">
      <w:pPr>
        <w:pStyle w:val="NoSpacing"/>
        <w:ind w:left="720"/>
      </w:pPr>
      <w:r>
        <w:t>Looking at cities = 5 and 7, 47/8 = 5.88. Looking at cities = 23 and 25, 85739293/18468023=4.64.</w:t>
      </w:r>
    </w:p>
    <w:p w:rsidR="007619D6" w:rsidRDefault="007619D6" w:rsidP="007619D6">
      <w:pPr>
        <w:pStyle w:val="NoSpacing"/>
        <w:ind w:left="720"/>
      </w:pPr>
      <w:r>
        <w:t>The data seems to support my analysis above that the multiplicative difference approaches 4 between any two adjacent data points as n increases. As well, it shows that the complexity is indeed dominated by a 2^n term but also includes something else which is in this case a polynomial term. As expected, the effect of the polynomial term drastically reduces as n increases because the 2^n term dominates.</w:t>
      </w:r>
    </w:p>
    <w:p w:rsidR="00F611A1" w:rsidRDefault="00F611A1" w:rsidP="00F611A1">
      <w:pPr>
        <w:pStyle w:val="NoSpacing"/>
      </w:pPr>
      <w:bookmarkStart w:id="0" w:name="_GoBack"/>
      <w:bookmarkEnd w:id="0"/>
    </w:p>
    <w:p w:rsidR="00722F8A" w:rsidRDefault="00722F8A" w:rsidP="00F611A1">
      <w:pPr>
        <w:pStyle w:val="NoSpacing"/>
      </w:pPr>
    </w:p>
    <w:p w:rsidR="00F611A1" w:rsidRDefault="00F611A1" w:rsidP="00F611A1">
      <w:pPr>
        <w:pStyle w:val="NoSpacing"/>
      </w:pPr>
    </w:p>
    <w:sectPr w:rsidR="00F61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0040F"/>
    <w:multiLevelType w:val="hybridMultilevel"/>
    <w:tmpl w:val="514AF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D6"/>
    <w:rsid w:val="00263FCF"/>
    <w:rsid w:val="002C75C8"/>
    <w:rsid w:val="00494538"/>
    <w:rsid w:val="00501ED6"/>
    <w:rsid w:val="005B0870"/>
    <w:rsid w:val="006018B3"/>
    <w:rsid w:val="00722F8A"/>
    <w:rsid w:val="007619D6"/>
    <w:rsid w:val="00C3210A"/>
    <w:rsid w:val="00DE1915"/>
    <w:rsid w:val="00F11C6D"/>
    <w:rsid w:val="00F611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FBF6"/>
  <w15:chartTrackingRefBased/>
  <w15:docId w15:val="{3274A8D9-6A2D-4627-A8F6-E0BACB11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D6"/>
    <w:pPr>
      <w:ind w:left="720"/>
      <w:contextualSpacing/>
    </w:pPr>
  </w:style>
  <w:style w:type="paragraph" w:styleId="NoSpacing">
    <w:name w:val="No Spacing"/>
    <w:uiPriority w:val="1"/>
    <w:qFormat/>
    <w:rsid w:val="00501ED6"/>
    <w:pPr>
      <w:spacing w:after="0" w:line="240" w:lineRule="auto"/>
    </w:pPr>
  </w:style>
  <w:style w:type="character" w:styleId="Hyperlink">
    <w:name w:val="Hyperlink"/>
    <w:basedOn w:val="DefaultParagraphFont"/>
    <w:uiPriority w:val="99"/>
    <w:unhideWhenUsed/>
    <w:rsid w:val="00263FCF"/>
    <w:rPr>
      <w:color w:val="0563C1" w:themeColor="hyperlink"/>
      <w:u w:val="single"/>
    </w:rPr>
  </w:style>
  <w:style w:type="paragraph" w:styleId="HTMLPreformatted">
    <w:name w:val="HTML Preformatted"/>
    <w:basedOn w:val="Normal"/>
    <w:link w:val="HTMLPreformattedChar"/>
    <w:uiPriority w:val="99"/>
    <w:semiHidden/>
    <w:unhideWhenUsed/>
    <w:rsid w:val="006018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18B3"/>
    <w:rPr>
      <w:rFonts w:ascii="Consolas" w:hAnsi="Consolas"/>
      <w:sz w:val="20"/>
      <w:szCs w:val="20"/>
    </w:rPr>
  </w:style>
  <w:style w:type="character" w:styleId="PlaceholderText">
    <w:name w:val="Placeholder Text"/>
    <w:basedOn w:val="DefaultParagraphFont"/>
    <w:uiPriority w:val="99"/>
    <w:semiHidden/>
    <w:rsid w:val="00F11C6D"/>
    <w:rPr>
      <w:color w:val="808080"/>
    </w:rPr>
  </w:style>
  <w:style w:type="table" w:styleId="TableGrid">
    <w:name w:val="Table Grid"/>
    <w:basedOn w:val="TableNormal"/>
    <w:uiPriority w:val="39"/>
    <w:rsid w:val="00761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85150">
      <w:bodyDiv w:val="1"/>
      <w:marLeft w:val="0"/>
      <w:marRight w:val="0"/>
      <w:marTop w:val="0"/>
      <w:marBottom w:val="0"/>
      <w:divBdr>
        <w:top w:val="none" w:sz="0" w:space="0" w:color="auto"/>
        <w:left w:val="none" w:sz="0" w:space="0" w:color="auto"/>
        <w:bottom w:val="none" w:sz="0" w:space="0" w:color="auto"/>
        <w:right w:val="none" w:sz="0" w:space="0" w:color="auto"/>
      </w:divBdr>
    </w:div>
    <w:div w:id="779883197">
      <w:bodyDiv w:val="1"/>
      <w:marLeft w:val="0"/>
      <w:marRight w:val="0"/>
      <w:marTop w:val="0"/>
      <w:marBottom w:val="0"/>
      <w:divBdr>
        <w:top w:val="none" w:sz="0" w:space="0" w:color="auto"/>
        <w:left w:val="none" w:sz="0" w:space="0" w:color="auto"/>
        <w:bottom w:val="none" w:sz="0" w:space="0" w:color="auto"/>
        <w:right w:val="none" w:sz="0" w:space="0" w:color="auto"/>
      </w:divBdr>
    </w:div>
    <w:div w:id="1578400027">
      <w:bodyDiv w:val="1"/>
      <w:marLeft w:val="0"/>
      <w:marRight w:val="0"/>
      <w:marTop w:val="0"/>
      <w:marBottom w:val="0"/>
      <w:divBdr>
        <w:top w:val="none" w:sz="0" w:space="0" w:color="auto"/>
        <w:left w:val="none" w:sz="0" w:space="0" w:color="auto"/>
        <w:bottom w:val="none" w:sz="0" w:space="0" w:color="auto"/>
        <w:right w:val="none" w:sz="0" w:space="0" w:color="auto"/>
      </w:divBdr>
    </w:div>
    <w:div w:id="1746875371">
      <w:bodyDiv w:val="1"/>
      <w:marLeft w:val="0"/>
      <w:marRight w:val="0"/>
      <w:marTop w:val="0"/>
      <w:marBottom w:val="0"/>
      <w:divBdr>
        <w:top w:val="none" w:sz="0" w:space="0" w:color="auto"/>
        <w:left w:val="none" w:sz="0" w:space="0" w:color="auto"/>
        <w:bottom w:val="none" w:sz="0" w:space="0" w:color="auto"/>
        <w:right w:val="none" w:sz="0" w:space="0" w:color="auto"/>
      </w:divBdr>
    </w:div>
    <w:div w:id="1767069537">
      <w:bodyDiv w:val="1"/>
      <w:marLeft w:val="0"/>
      <w:marRight w:val="0"/>
      <w:marTop w:val="0"/>
      <w:marBottom w:val="0"/>
      <w:divBdr>
        <w:top w:val="none" w:sz="0" w:space="0" w:color="auto"/>
        <w:left w:val="none" w:sz="0" w:space="0" w:color="auto"/>
        <w:bottom w:val="none" w:sz="0" w:space="0" w:color="auto"/>
        <w:right w:val="none" w:sz="0" w:space="0" w:color="auto"/>
      </w:divBdr>
    </w:div>
    <w:div w:id="20702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5</c:v>
                </c:pt>
                <c:pt idx="1">
                  <c:v>7</c:v>
                </c:pt>
                <c:pt idx="2">
                  <c:v>9</c:v>
                </c:pt>
                <c:pt idx="3">
                  <c:v>11</c:v>
                </c:pt>
                <c:pt idx="4">
                  <c:v>13</c:v>
                </c:pt>
                <c:pt idx="5">
                  <c:v>15</c:v>
                </c:pt>
                <c:pt idx="6">
                  <c:v>17</c:v>
                </c:pt>
                <c:pt idx="7">
                  <c:v>19</c:v>
                </c:pt>
                <c:pt idx="8">
                  <c:v>21</c:v>
                </c:pt>
                <c:pt idx="9">
                  <c:v>23</c:v>
                </c:pt>
                <c:pt idx="10">
                  <c:v>25</c:v>
                </c:pt>
              </c:numCache>
            </c:numRef>
          </c:xVal>
          <c:yVal>
            <c:numRef>
              <c:f>Sheet1!$B$1:$B$11</c:f>
              <c:numCache>
                <c:formatCode>General</c:formatCode>
                <c:ptCount val="11"/>
                <c:pt idx="0">
                  <c:v>8</c:v>
                </c:pt>
                <c:pt idx="1">
                  <c:v>47</c:v>
                </c:pt>
                <c:pt idx="2">
                  <c:v>266</c:v>
                </c:pt>
                <c:pt idx="3">
                  <c:v>1428</c:v>
                </c:pt>
                <c:pt idx="4">
                  <c:v>7298</c:v>
                </c:pt>
                <c:pt idx="5">
                  <c:v>36803</c:v>
                </c:pt>
                <c:pt idx="6">
                  <c:v>178081</c:v>
                </c:pt>
                <c:pt idx="7">
                  <c:v>853233</c:v>
                </c:pt>
                <c:pt idx="8">
                  <c:v>4029132</c:v>
                </c:pt>
                <c:pt idx="9">
                  <c:v>18468023</c:v>
                </c:pt>
                <c:pt idx="10">
                  <c:v>85739293</c:v>
                </c:pt>
              </c:numCache>
            </c:numRef>
          </c:yVal>
          <c:smooth val="0"/>
          <c:extLst>
            <c:ext xmlns:c16="http://schemas.microsoft.com/office/drawing/2014/chart" uri="{C3380CC4-5D6E-409C-BE32-E72D297353CC}">
              <c16:uniqueId val="{00000000-AD05-4140-A1A0-A2569799B313}"/>
            </c:ext>
          </c:extLst>
        </c:ser>
        <c:dLbls>
          <c:showLegendKey val="0"/>
          <c:showVal val="0"/>
          <c:showCatName val="0"/>
          <c:showSerName val="0"/>
          <c:showPercent val="0"/>
          <c:showBubbleSize val="0"/>
        </c:dLbls>
        <c:axId val="477279816"/>
        <c:axId val="477281456"/>
      </c:scatterChart>
      <c:valAx>
        <c:axId val="477279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Cities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281456"/>
        <c:crosses val="autoZero"/>
        <c:crossBetween val="midCat"/>
      </c:valAx>
      <c:valAx>
        <c:axId val="47728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(usec)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279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Wang Jerry</cp:lastModifiedBy>
  <cp:revision>5</cp:revision>
  <dcterms:created xsi:type="dcterms:W3CDTF">2017-04-03T21:42:00Z</dcterms:created>
  <dcterms:modified xsi:type="dcterms:W3CDTF">2017-04-04T19:20:00Z</dcterms:modified>
</cp:coreProperties>
</file>