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D66" w:rsidRDefault="00EA6D6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5081"/>
        <w:gridCol w:w="2950"/>
      </w:tblGrid>
      <w:tr w:rsidR="00EA6D66">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jc w:val="center"/>
            </w:pPr>
            <w:r>
              <w:rPr>
                <w:sz w:val="24"/>
              </w:rPr>
              <w:t xml:space="preserve">TITOLO: </w:t>
            </w:r>
            <w:r>
              <w:rPr>
                <w:sz w:val="32"/>
              </w:rPr>
              <w:t>Asset Maintenance IT</w:t>
            </w:r>
          </w:p>
        </w:tc>
      </w:tr>
      <w:tr w:rsidR="00EA6D66">
        <w:tc>
          <w:tcPr>
            <w:tcW w:w="9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t>Gestione</w:t>
            </w:r>
          </w:p>
        </w:tc>
        <w:tc>
          <w:tcPr>
            <w:tcW w:w="257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t>Funzione</w:t>
            </w:r>
          </w:p>
        </w:tc>
        <w:tc>
          <w:tcPr>
            <w:tcW w:w="149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t>Riferimento</w:t>
            </w:r>
          </w:p>
        </w:tc>
      </w:tr>
      <w:tr w:rsidR="00EA6D66">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REDATTO: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 xml:space="preserve">TIIT.PV.PPD.PMC </w:t>
            </w:r>
          </w:p>
          <w:p w:rsidR="00EA6D66" w:rsidRDefault="000623D4">
            <w:r>
              <w:t>TIIT.I.CA.AM</w:t>
            </w:r>
          </w:p>
          <w:p w:rsidR="00EA6D66" w:rsidRDefault="00EA6D66"/>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 xml:space="preserve">Maria Concetta Mastromarino </w:t>
            </w:r>
          </w:p>
          <w:p w:rsidR="00EA6D66" w:rsidRDefault="000623D4">
            <w:r>
              <w:t>Fabio Cicinelli</w:t>
            </w:r>
          </w:p>
          <w:p w:rsidR="00EA6D66" w:rsidRDefault="00EA6D66"/>
        </w:tc>
      </w:tr>
      <w:tr w:rsidR="00EA6D66">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TIIT.PV.PPD.PMC</w:t>
            </w:r>
          </w:p>
          <w:p w:rsidR="00EA6D66" w:rsidRDefault="000623D4">
            <w:r>
              <w:t xml:space="preserve">TI.PV.OE.BPF </w:t>
            </w:r>
          </w:p>
          <w:p w:rsidR="00EA6D66" w:rsidRDefault="000623D4">
            <w:r>
              <w:t>TIIT.I.DC/NO</w:t>
            </w:r>
          </w:p>
          <w:p w:rsidR="00EA6D66" w:rsidRDefault="000623D4">
            <w:r>
              <w:t>TIIT.I.DC/NE</w:t>
            </w:r>
          </w:p>
          <w:p w:rsidR="00EA6D66" w:rsidRDefault="000623D4">
            <w:r>
              <w:t>TIIT.I.DC/CS</w:t>
            </w:r>
          </w:p>
          <w:p w:rsidR="00EA6D66" w:rsidRDefault="000623D4">
            <w:r>
              <w:t>TIIT.I.CT</w:t>
            </w:r>
          </w:p>
          <w:p w:rsidR="00EA6D66" w:rsidRDefault="000623D4">
            <w:r>
              <w:t>TI.DC</w:t>
            </w:r>
          </w:p>
          <w:p w:rsidR="00EA6D66" w:rsidRDefault="000623D4">
            <w:r>
              <w:t>TIIT.I.CA</w:t>
            </w:r>
          </w:p>
          <w:p w:rsidR="00EA6D66" w:rsidRDefault="000623D4">
            <w:r>
              <w:t>TIIT.OS.VM</w:t>
            </w:r>
          </w:p>
          <w:p w:rsidR="00EA6D66" w:rsidRDefault="000623D4">
            <w:r>
              <w:t>TIIT.AC.PC</w:t>
            </w:r>
          </w:p>
          <w:p w:rsidR="00EA6D66" w:rsidRDefault="00EA6D66"/>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Ivo Della Valle</w:t>
            </w:r>
          </w:p>
          <w:p w:rsidR="00EA6D66" w:rsidRDefault="000623D4">
            <w:r>
              <w:t xml:space="preserve">Rosanna D'Urso </w:t>
            </w:r>
          </w:p>
          <w:p w:rsidR="00EA6D66" w:rsidRDefault="000623D4">
            <w:r>
              <w:t>Mauro Garzenini</w:t>
            </w:r>
          </w:p>
          <w:p w:rsidR="00EA6D66" w:rsidRDefault="000623D4">
            <w:r>
              <w:t>Guido Bruno</w:t>
            </w:r>
          </w:p>
          <w:p w:rsidR="00EA6D66" w:rsidRDefault="000623D4">
            <w:r>
              <w:t>Carmine D'acierno</w:t>
            </w:r>
          </w:p>
          <w:p w:rsidR="00EA6D66" w:rsidRDefault="000623D4">
            <w:r>
              <w:t>Alberto Chiesa</w:t>
            </w:r>
          </w:p>
          <w:p w:rsidR="00EA6D66" w:rsidRDefault="000623D4">
            <w:r>
              <w:t>Luciana Subrito</w:t>
            </w:r>
          </w:p>
          <w:p w:rsidR="00EA6D66" w:rsidRDefault="000623D4">
            <w:r>
              <w:t>Renato Filippo Pietropaolo</w:t>
            </w:r>
          </w:p>
          <w:p w:rsidR="00EA6D66" w:rsidRDefault="000623D4">
            <w:r>
              <w:t>Anna Pignataro</w:t>
            </w:r>
          </w:p>
          <w:p w:rsidR="00EA6D66" w:rsidRDefault="000623D4">
            <w:r>
              <w:t>Gianpaolo Antonelli</w:t>
            </w:r>
          </w:p>
          <w:p w:rsidR="00EA6D66" w:rsidRDefault="00EA6D66"/>
        </w:tc>
      </w:tr>
      <w:tr w:rsidR="00EA6D66">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APPROVATO: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TIIT.I</w:t>
            </w:r>
          </w:p>
          <w:p w:rsidR="00EA6D66" w:rsidRDefault="000623D4">
            <w:r>
              <w:t xml:space="preserve">TIIT.PV.PPD </w:t>
            </w:r>
          </w:p>
          <w:p w:rsidR="00EA6D66" w:rsidRDefault="00EA6D66"/>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Stefano Gigli</w:t>
            </w:r>
          </w:p>
          <w:p w:rsidR="00EA6D66" w:rsidRDefault="000623D4">
            <w:r>
              <w:t xml:space="preserve">Giampiero Mucci </w:t>
            </w:r>
          </w:p>
          <w:p w:rsidR="00EA6D66" w:rsidRDefault="00EA6D66"/>
        </w:tc>
      </w:tr>
      <w:tr w:rsidR="00EA6D66">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N° allegati:</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EA6D66">
            <w:pPr>
              <w:spacing w:before="45" w:after="45"/>
            </w:pPr>
          </w:p>
          <w:p w:rsidR="00EA6D66" w:rsidRDefault="00EA6D66"/>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EA6D66">
            <w:pPr>
              <w:spacing w:before="45" w:after="45"/>
            </w:pPr>
          </w:p>
          <w:p w:rsidR="00EA6D66" w:rsidRDefault="00EA6D66"/>
        </w:tc>
      </w:tr>
      <w:tr w:rsidR="00EA6D66">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jc w:val="center"/>
            </w:pPr>
            <w:r>
              <w:rPr>
                <w:i/>
                <w:sz w:val="16"/>
              </w:rPr>
              <w:t>Il presente documento è stato redatto in coerenza con il Codice Etico e di Condotta ed</w:t>
            </w:r>
          </w:p>
          <w:p w:rsidR="00EA6D66" w:rsidRDefault="000623D4">
            <w:pPr>
              <w:jc w:val="center"/>
            </w:pPr>
            <w:r>
              <w:rPr>
                <w:i/>
                <w:sz w:val="16"/>
              </w:rPr>
              <w:t>il Modello Organizzativo 231 del Gruppo Telecom Italia</w:t>
            </w:r>
          </w:p>
        </w:tc>
      </w:tr>
    </w:tbl>
    <w:p w:rsidR="00EA6D66" w:rsidRDefault="000623D4">
      <w:r>
        <w:br w:type="page"/>
      </w:r>
    </w:p>
    <w:p w:rsidR="00EA6D66" w:rsidRDefault="000623D4">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5676"/>
        <w:gridCol w:w="2763"/>
      </w:tblGrid>
      <w:tr w:rsidR="00EA6D66">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rPr>
                <w:b/>
              </w:rPr>
              <w:t>N° Rev.</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rPr>
                <w:b/>
              </w:rPr>
              <w:t>Descrizione</w:t>
            </w:r>
          </w:p>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rPr>
                <w:b/>
              </w:rPr>
              <w:t>Data emissione</w:t>
            </w:r>
          </w:p>
        </w:tc>
      </w:tr>
      <w:tr w:rsidR="00EA6D66">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rPr>
                <w:sz w:val="20"/>
              </w:rPr>
            </w:pPr>
            <w:r>
              <w:rPr>
                <w:sz w:val="20"/>
              </w:rPr>
              <w:t>1</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pPr>
            <w:r>
              <w:t xml:space="preserve">Prima emissione effettuata attraverso l'utilizzo della piattaforma Tommy.     </w:t>
            </w:r>
          </w:p>
          <w:p w:rsidR="00EA6D66" w:rsidRDefault="000623D4">
            <w:r>
              <w:t xml:space="preserve">    </w:t>
            </w:r>
          </w:p>
          <w:p w:rsidR="00EA6D66" w:rsidRDefault="000623D4">
            <w:r>
              <w:t xml:space="preserve">Il presente documento supera la procedura TIIT_SGI_PRO_P410 v 1.2 del 19/12/2014.   </w:t>
            </w:r>
          </w:p>
          <w:p w:rsidR="00EA6D66" w:rsidRDefault="000623D4">
            <w:r>
              <w:t xml:space="preserve">  </w:t>
            </w:r>
          </w:p>
          <w:p w:rsidR="00EA6D66" w:rsidRDefault="000623D4">
            <w:r>
              <w:t>Tutte le precedenti versioni e documentazioni di riferimento sono reperibili sul doc</w:t>
            </w:r>
            <w:r>
              <w:t xml:space="preserve">umentale SDIP di TIIT. </w:t>
            </w:r>
          </w:p>
          <w:p w:rsidR="00EA6D66" w:rsidRDefault="00EA6D66"/>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EA6D66">
            <w:pPr>
              <w:spacing w:before="45" w:after="45"/>
            </w:pPr>
          </w:p>
          <w:p w:rsidR="00EA6D66" w:rsidRDefault="000623D4">
            <w:r>
              <w:t>19/09/2016</w:t>
            </w:r>
          </w:p>
          <w:p w:rsidR="00EA6D66" w:rsidRDefault="00EA6D66"/>
        </w:tc>
      </w:tr>
    </w:tbl>
    <w:p w:rsidR="00EA6D66" w:rsidRDefault="000623D4">
      <w:r>
        <w:br w:type="page"/>
      </w:r>
    </w:p>
    <w:p w:rsidR="00EA6D66" w:rsidRDefault="000623D4">
      <w:pPr>
        <w:jc w:val="center"/>
        <w:rPr>
          <w:b/>
          <w:sz w:val="24"/>
        </w:rPr>
      </w:pPr>
      <w:r>
        <w:rPr>
          <w:b/>
          <w:sz w:val="24"/>
        </w:rPr>
        <w:t>INDICE</w:t>
      </w:r>
    </w:p>
    <w:p w:rsidR="00EA6D66" w:rsidRDefault="000623D4">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5</w:t>
        </w:r>
        <w:r>
          <w:fldChar w:fldCharType="end"/>
        </w:r>
      </w:hyperlink>
    </w:p>
    <w:p w:rsidR="00EA6D66" w:rsidRDefault="000623D4">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5</w:t>
        </w:r>
        <w:r>
          <w:fldChar w:fldCharType="end"/>
        </w:r>
      </w:hyperlink>
    </w:p>
    <w:p w:rsidR="00EA6D66" w:rsidRDefault="000623D4">
      <w:pPr>
        <w:pStyle w:val="Sommario1"/>
        <w:tabs>
          <w:tab w:val="right" w:leader="dot" w:pos="9628"/>
        </w:tabs>
        <w:rPr>
          <w:rFonts w:ascii="Calibri" w:hAnsi="Calibri"/>
          <w:noProof/>
          <w:sz w:val="22"/>
        </w:rPr>
      </w:pPr>
      <w:hyperlink w:anchor="_Toc256000002" w:history="1">
        <w:r>
          <w:rPr>
            <w:rStyle w:val="Collegamentoipertestuale"/>
          </w:rPr>
          <w:t xml:space="preserve">3. SCOPO E </w:t>
        </w:r>
        <w:r>
          <w:rPr>
            <w:rStyle w:val="Collegamentoipertestuale"/>
          </w:rPr>
          <w:t>CAMPO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EA6D66" w:rsidRDefault="000623D4">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5</w:t>
        </w:r>
        <w:r>
          <w:fldChar w:fldCharType="end"/>
        </w:r>
      </w:hyperlink>
    </w:p>
    <w:p w:rsidR="00EA6D66" w:rsidRDefault="000623D4">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6</w:t>
        </w:r>
        <w:r>
          <w:fldChar w:fldCharType="end"/>
        </w:r>
      </w:hyperlink>
    </w:p>
    <w:p w:rsidR="00EA6D66" w:rsidRDefault="000623D4">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w:instrText>
        </w:r>
        <w:r>
          <w:rPr>
            <w:rStyle w:val="Collegamentoipertestuale"/>
          </w:rPr>
          <w:instrText xml:space="preserve">EREF _Toc256000005 \h </w:instrText>
        </w:r>
        <w:r>
          <w:fldChar w:fldCharType="separate"/>
        </w:r>
        <w:r>
          <w:rPr>
            <w:rStyle w:val="Collegamentoipertestuale"/>
          </w:rPr>
          <w:t>6</w:t>
        </w:r>
        <w:r>
          <w:fldChar w:fldCharType="end"/>
        </w:r>
      </w:hyperlink>
    </w:p>
    <w:p w:rsidR="00EA6D66" w:rsidRDefault="000623D4">
      <w:pPr>
        <w:pStyle w:val="Sommario2"/>
        <w:tabs>
          <w:tab w:val="right" w:leader="dot" w:pos="9628"/>
        </w:tabs>
        <w:rPr>
          <w:rFonts w:ascii="Calibri" w:hAnsi="Calibri"/>
          <w:noProof/>
        </w:rPr>
      </w:pPr>
      <w:hyperlink w:anchor="_Toc256000006" w:history="1">
        <w:r>
          <w:rPr>
            <w:rStyle w:val="Collegamentoipertestuale"/>
          </w:rPr>
          <w:t>5.2. Input/output e fornitori/clienti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6</w:t>
        </w:r>
        <w:r>
          <w:fldChar w:fldCharType="end"/>
        </w:r>
      </w:hyperlink>
    </w:p>
    <w:p w:rsidR="00EA6D66" w:rsidRDefault="000623D4">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6</w:t>
        </w:r>
        <w:r>
          <w:fldChar w:fldCharType="end"/>
        </w:r>
      </w:hyperlink>
    </w:p>
    <w:p w:rsidR="00EA6D66" w:rsidRDefault="000623D4">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w:instrText>
        </w:r>
        <w:r>
          <w:rPr>
            <w:rStyle w:val="Collegamentoipertestuale"/>
          </w:rPr>
          <w:instrText xml:space="preserve">08 \h </w:instrText>
        </w:r>
        <w:r>
          <w:fldChar w:fldCharType="separate"/>
        </w:r>
        <w:r>
          <w:rPr>
            <w:rStyle w:val="Collegamentoipertestuale"/>
          </w:rPr>
          <w:t>6</w:t>
        </w:r>
        <w:r>
          <w:fldChar w:fldCharType="end"/>
        </w:r>
      </w:hyperlink>
    </w:p>
    <w:p w:rsidR="00EA6D66" w:rsidRDefault="000623D4">
      <w:pPr>
        <w:pStyle w:val="Sommario2"/>
        <w:tabs>
          <w:tab w:val="right" w:leader="dot" w:pos="9628"/>
        </w:tabs>
        <w:rPr>
          <w:rFonts w:ascii="Calibri" w:hAnsi="Calibri"/>
          <w:noProof/>
        </w:rPr>
      </w:pPr>
      <w:hyperlink w:anchor="_Toc256000009" w:history="1">
        <w:r>
          <w:rPr>
            <w:rStyle w:val="Collegamentoipertestuale"/>
          </w:rPr>
          <w:t>5.5. Asset Maintenance IT</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8</w:t>
        </w:r>
        <w:r>
          <w:fldChar w:fldCharType="end"/>
        </w:r>
      </w:hyperlink>
    </w:p>
    <w:p w:rsidR="00EA6D66" w:rsidRDefault="000623D4">
      <w:pPr>
        <w:pStyle w:val="Sommario3"/>
        <w:tabs>
          <w:tab w:val="right" w:leader="dot" w:pos="9628"/>
        </w:tabs>
        <w:rPr>
          <w:rFonts w:ascii="Calibri" w:hAnsi="Calibri"/>
          <w:noProof/>
          <w:sz w:val="22"/>
        </w:rPr>
      </w:pPr>
      <w:hyperlink w:anchor="_Toc256000010" w:history="1">
        <w:r>
          <w:rPr>
            <w:rStyle w:val="Collegamentoipertestuale"/>
          </w:rPr>
          <w:t>5.5.1. Contesto del processo</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8</w:t>
        </w:r>
        <w:r>
          <w:fldChar w:fldCharType="end"/>
        </w:r>
      </w:hyperlink>
    </w:p>
    <w:p w:rsidR="00EA6D66" w:rsidRDefault="000623D4">
      <w:pPr>
        <w:pStyle w:val="Sommario3"/>
        <w:tabs>
          <w:tab w:val="right" w:leader="dot" w:pos="9628"/>
        </w:tabs>
        <w:rPr>
          <w:rFonts w:ascii="Calibri" w:hAnsi="Calibri"/>
          <w:noProof/>
          <w:sz w:val="22"/>
        </w:rPr>
      </w:pPr>
      <w:hyperlink w:anchor="_Toc256000011" w:history="1">
        <w:r>
          <w:rPr>
            <w:rStyle w:val="Collegamentoipertestuale"/>
          </w:rPr>
          <w:t>5.5.2. Flow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9</w:t>
        </w:r>
        <w:r>
          <w:fldChar w:fldCharType="end"/>
        </w:r>
      </w:hyperlink>
    </w:p>
    <w:p w:rsidR="00EA6D66" w:rsidRDefault="000623D4">
      <w:pPr>
        <w:pStyle w:val="Sommario3"/>
        <w:tabs>
          <w:tab w:val="right" w:leader="dot" w:pos="9628"/>
        </w:tabs>
        <w:rPr>
          <w:rFonts w:ascii="Calibri" w:hAnsi="Calibri"/>
          <w:noProof/>
          <w:sz w:val="22"/>
        </w:rPr>
      </w:pPr>
      <w:hyperlink w:anchor="_Toc256000012" w:history="1">
        <w:r>
          <w:rPr>
            <w:rStyle w:val="Collegamentoipertestuale"/>
          </w:rPr>
          <w:t>5.5.3. Attività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10</w:t>
        </w:r>
        <w:r>
          <w:fldChar w:fldCharType="end"/>
        </w:r>
      </w:hyperlink>
    </w:p>
    <w:p w:rsidR="00EA6D66" w:rsidRDefault="000623D4">
      <w:pPr>
        <w:pStyle w:val="Sommario4"/>
        <w:tabs>
          <w:tab w:val="right" w:leader="dot" w:pos="9628"/>
        </w:tabs>
        <w:rPr>
          <w:rFonts w:ascii="Calibri" w:hAnsi="Calibri"/>
          <w:noProof/>
          <w:sz w:val="22"/>
        </w:rPr>
      </w:pPr>
      <w:hyperlink w:anchor="_Toc256000013" w:history="1">
        <w:r>
          <w:rPr>
            <w:rStyle w:val="Collegamentoipertestuale"/>
          </w:rPr>
          <w:t>5.5.3.1. 01  / Definizione obiettivi di manutenzione</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10</w:t>
        </w:r>
        <w:r>
          <w:fldChar w:fldCharType="end"/>
        </w:r>
      </w:hyperlink>
    </w:p>
    <w:p w:rsidR="00EA6D66" w:rsidRDefault="000623D4">
      <w:pPr>
        <w:pStyle w:val="Sommario4"/>
        <w:tabs>
          <w:tab w:val="right" w:leader="dot" w:pos="9628"/>
        </w:tabs>
        <w:rPr>
          <w:rFonts w:ascii="Calibri" w:hAnsi="Calibri"/>
          <w:noProof/>
          <w:sz w:val="22"/>
        </w:rPr>
      </w:pPr>
      <w:hyperlink w:anchor="_Toc256000014" w:history="1">
        <w:r>
          <w:rPr>
            <w:rStyle w:val="Collegamentoipertestuale"/>
          </w:rPr>
          <w:t>5.5.3.2. 02  / Analisi richiesta di manutenzione</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10</w:t>
        </w:r>
        <w:r>
          <w:fldChar w:fldCharType="end"/>
        </w:r>
      </w:hyperlink>
    </w:p>
    <w:p w:rsidR="00EA6D66" w:rsidRDefault="000623D4">
      <w:pPr>
        <w:pStyle w:val="Sommario4"/>
        <w:tabs>
          <w:tab w:val="right" w:leader="dot" w:pos="9628"/>
        </w:tabs>
        <w:rPr>
          <w:rFonts w:ascii="Calibri" w:hAnsi="Calibri"/>
          <w:noProof/>
          <w:sz w:val="22"/>
        </w:rPr>
      </w:pPr>
      <w:hyperlink w:anchor="_Toc256000015" w:history="1">
        <w:r>
          <w:rPr>
            <w:rStyle w:val="Collegamentoipertestuale"/>
          </w:rPr>
          <w:t>5.5.3.3. 03  / Verifica parametri di manutenzione</w:t>
        </w:r>
        <w:r>
          <w:rPr>
            <w:rStyle w:val="Collegamentoipertestuale"/>
          </w:rPr>
          <w:tab/>
        </w:r>
        <w:r>
          <w:fldChar w:fldCharType="begin"/>
        </w:r>
        <w:r>
          <w:rPr>
            <w:rStyle w:val="Collegamentoipertestuale"/>
          </w:rPr>
          <w:instrText xml:space="preserve"> PAG</w:instrText>
        </w:r>
        <w:r>
          <w:rPr>
            <w:rStyle w:val="Collegamentoipertestuale"/>
          </w:rPr>
          <w:instrText xml:space="preserve">EREF _Toc256000015 \h </w:instrText>
        </w:r>
        <w:r>
          <w:fldChar w:fldCharType="separate"/>
        </w:r>
        <w:r>
          <w:rPr>
            <w:rStyle w:val="Collegamentoipertestuale"/>
          </w:rPr>
          <w:t>11</w:t>
        </w:r>
        <w:r>
          <w:fldChar w:fldCharType="end"/>
        </w:r>
      </w:hyperlink>
    </w:p>
    <w:p w:rsidR="00EA6D66" w:rsidRDefault="000623D4">
      <w:pPr>
        <w:pStyle w:val="Sommario4"/>
        <w:tabs>
          <w:tab w:val="right" w:leader="dot" w:pos="9628"/>
        </w:tabs>
        <w:rPr>
          <w:rFonts w:ascii="Calibri" w:hAnsi="Calibri"/>
          <w:noProof/>
          <w:sz w:val="22"/>
        </w:rPr>
      </w:pPr>
      <w:hyperlink w:anchor="_Toc256000016" w:history="1">
        <w:r>
          <w:rPr>
            <w:rStyle w:val="Collegamentoipertestuale"/>
          </w:rPr>
          <w:t>5.5.3.4. 04  / Messa in manutenzione</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11</w:t>
        </w:r>
        <w:r>
          <w:fldChar w:fldCharType="end"/>
        </w:r>
      </w:hyperlink>
    </w:p>
    <w:p w:rsidR="00EA6D66" w:rsidRDefault="000623D4">
      <w:pPr>
        <w:pStyle w:val="Sommario4"/>
        <w:tabs>
          <w:tab w:val="right" w:leader="dot" w:pos="9628"/>
        </w:tabs>
        <w:rPr>
          <w:rFonts w:ascii="Calibri" w:hAnsi="Calibri"/>
          <w:noProof/>
          <w:sz w:val="22"/>
        </w:rPr>
      </w:pPr>
      <w:hyperlink w:anchor="_Toc256000017" w:history="1">
        <w:r>
          <w:rPr>
            <w:rStyle w:val="Collegamentoipertestuale"/>
          </w:rPr>
          <w:t>5.5.3.5. 05  / Produzione lista manutenzione asset</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12</w:t>
        </w:r>
        <w:r>
          <w:fldChar w:fldCharType="end"/>
        </w:r>
      </w:hyperlink>
    </w:p>
    <w:p w:rsidR="00EA6D66" w:rsidRDefault="000623D4">
      <w:pPr>
        <w:pStyle w:val="Sommario4"/>
        <w:tabs>
          <w:tab w:val="right" w:leader="dot" w:pos="9628"/>
        </w:tabs>
        <w:rPr>
          <w:rFonts w:ascii="Calibri" w:hAnsi="Calibri"/>
          <w:noProof/>
          <w:sz w:val="22"/>
        </w:rPr>
      </w:pPr>
      <w:hyperlink w:anchor="_Toc256000018" w:history="1">
        <w:r>
          <w:rPr>
            <w:rStyle w:val="Collegamentoipertestuale"/>
          </w:rPr>
          <w:t>5.5.3.6. 06  / Rilevazione guasto CR</w:t>
        </w:r>
        <w:r>
          <w:rPr>
            <w:rStyle w:val="Collegamentoipertestuale"/>
          </w:rPr>
          <w:tab/>
        </w:r>
        <w:r>
          <w:fldChar w:fldCharType="begin"/>
        </w:r>
        <w:r>
          <w:rPr>
            <w:rStyle w:val="Collegamentoipertestuale"/>
          </w:rPr>
          <w:instrText xml:space="preserve"> PA</w:instrText>
        </w:r>
        <w:r>
          <w:rPr>
            <w:rStyle w:val="Collegamentoipertestuale"/>
          </w:rPr>
          <w:instrText xml:space="preserve">GEREF _Toc256000018 \h </w:instrText>
        </w:r>
        <w:r>
          <w:fldChar w:fldCharType="separate"/>
        </w:r>
        <w:r>
          <w:rPr>
            <w:rStyle w:val="Collegamentoipertestuale"/>
          </w:rPr>
          <w:t>12</w:t>
        </w:r>
        <w:r>
          <w:fldChar w:fldCharType="end"/>
        </w:r>
      </w:hyperlink>
    </w:p>
    <w:p w:rsidR="00EA6D66" w:rsidRDefault="000623D4">
      <w:pPr>
        <w:pStyle w:val="Sommario4"/>
        <w:tabs>
          <w:tab w:val="right" w:leader="dot" w:pos="9628"/>
        </w:tabs>
        <w:rPr>
          <w:rFonts w:ascii="Calibri" w:hAnsi="Calibri"/>
          <w:noProof/>
          <w:sz w:val="22"/>
        </w:rPr>
      </w:pPr>
      <w:hyperlink w:anchor="_Toc256000019" w:history="1">
        <w:r>
          <w:rPr>
            <w:rStyle w:val="Collegamentoipertestuale"/>
          </w:rPr>
          <w:t>5.5.3.7. 07  / Apertura TT ITSM</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12</w:t>
        </w:r>
        <w:r>
          <w:fldChar w:fldCharType="end"/>
        </w:r>
      </w:hyperlink>
    </w:p>
    <w:p w:rsidR="00EA6D66" w:rsidRDefault="000623D4">
      <w:pPr>
        <w:pStyle w:val="Sommario4"/>
        <w:tabs>
          <w:tab w:val="right" w:leader="dot" w:pos="9628"/>
        </w:tabs>
        <w:rPr>
          <w:rFonts w:ascii="Calibri" w:hAnsi="Calibri"/>
          <w:noProof/>
          <w:sz w:val="22"/>
        </w:rPr>
      </w:pPr>
      <w:hyperlink w:anchor="_Toc256000020" w:history="1">
        <w:r>
          <w:rPr>
            <w:rStyle w:val="Collegamentoipertestuale"/>
          </w:rPr>
          <w:t>5.5.3.8. 08  / Indirizzamento problema CR</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12</w:t>
        </w:r>
        <w:r>
          <w:fldChar w:fldCharType="end"/>
        </w:r>
      </w:hyperlink>
    </w:p>
    <w:p w:rsidR="00EA6D66" w:rsidRDefault="000623D4">
      <w:pPr>
        <w:pStyle w:val="Sommario4"/>
        <w:tabs>
          <w:tab w:val="right" w:leader="dot" w:pos="9628"/>
        </w:tabs>
        <w:rPr>
          <w:rFonts w:ascii="Calibri" w:hAnsi="Calibri"/>
          <w:noProof/>
          <w:sz w:val="22"/>
        </w:rPr>
      </w:pPr>
      <w:hyperlink w:anchor="_Toc256000021" w:history="1">
        <w:r>
          <w:rPr>
            <w:rStyle w:val="Collegamentoipertestuale"/>
          </w:rPr>
          <w:t>5.5.3.9. 09  / Inoltro TT al Presidio H24 DC</w:t>
        </w:r>
        <w:r>
          <w:rPr>
            <w:rStyle w:val="Collegamentoipertestuale"/>
          </w:rPr>
          <w:tab/>
        </w:r>
        <w:r>
          <w:fldChar w:fldCharType="begin"/>
        </w:r>
        <w:r>
          <w:rPr>
            <w:rStyle w:val="Collegamentoipertestuale"/>
          </w:rPr>
          <w:instrText xml:space="preserve"> PAGERE</w:instrText>
        </w:r>
        <w:r>
          <w:rPr>
            <w:rStyle w:val="Collegamentoipertestuale"/>
          </w:rPr>
          <w:instrText xml:space="preserve">F _Toc256000021 \h </w:instrText>
        </w:r>
        <w:r>
          <w:fldChar w:fldCharType="separate"/>
        </w:r>
        <w:r>
          <w:rPr>
            <w:rStyle w:val="Collegamentoipertestuale"/>
          </w:rPr>
          <w:t>13</w:t>
        </w:r>
        <w:r>
          <w:fldChar w:fldCharType="end"/>
        </w:r>
      </w:hyperlink>
    </w:p>
    <w:p w:rsidR="00EA6D66" w:rsidRDefault="000623D4">
      <w:pPr>
        <w:pStyle w:val="Sommario4"/>
        <w:tabs>
          <w:tab w:val="right" w:leader="dot" w:pos="9628"/>
        </w:tabs>
        <w:rPr>
          <w:rFonts w:ascii="Calibri" w:hAnsi="Calibri"/>
          <w:noProof/>
          <w:sz w:val="22"/>
        </w:rPr>
      </w:pPr>
      <w:hyperlink w:anchor="_Toc256000022" w:history="1">
        <w:r>
          <w:rPr>
            <w:rStyle w:val="Collegamentoipertestuale"/>
          </w:rPr>
          <w:t>5.5.3.10. 10  / Risoluzione guasto e inoltro TT</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13</w:t>
        </w:r>
        <w:r>
          <w:fldChar w:fldCharType="end"/>
        </w:r>
      </w:hyperlink>
    </w:p>
    <w:p w:rsidR="00EA6D66" w:rsidRDefault="000623D4">
      <w:pPr>
        <w:pStyle w:val="Sommario4"/>
        <w:tabs>
          <w:tab w:val="right" w:leader="dot" w:pos="9628"/>
        </w:tabs>
        <w:rPr>
          <w:rFonts w:ascii="Calibri" w:hAnsi="Calibri"/>
          <w:noProof/>
          <w:sz w:val="22"/>
        </w:rPr>
      </w:pPr>
      <w:hyperlink w:anchor="_Toc256000023" w:history="1">
        <w:r>
          <w:rPr>
            <w:rStyle w:val="Collegamentoipertestuale"/>
          </w:rPr>
          <w:t>5.5.3.11. 11 / Apertura chiamata al Fornitore HW</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13</w:t>
        </w:r>
        <w:r>
          <w:fldChar w:fldCharType="end"/>
        </w:r>
      </w:hyperlink>
    </w:p>
    <w:p w:rsidR="00EA6D66" w:rsidRDefault="000623D4">
      <w:pPr>
        <w:pStyle w:val="Sommario4"/>
        <w:tabs>
          <w:tab w:val="right" w:leader="dot" w:pos="9628"/>
        </w:tabs>
        <w:rPr>
          <w:rFonts w:ascii="Calibri" w:hAnsi="Calibri"/>
          <w:noProof/>
          <w:sz w:val="22"/>
        </w:rPr>
      </w:pPr>
      <w:hyperlink w:anchor="_Toc256000024" w:history="1">
        <w:r>
          <w:rPr>
            <w:rStyle w:val="Collegamentoipertestuale"/>
          </w:rPr>
          <w:t>5.5.3.12. 12 / Predisposizione intervento tecnico CR</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14</w:t>
        </w:r>
        <w:r>
          <w:fldChar w:fldCharType="end"/>
        </w:r>
      </w:hyperlink>
    </w:p>
    <w:p w:rsidR="00EA6D66" w:rsidRDefault="000623D4">
      <w:pPr>
        <w:pStyle w:val="Sommario4"/>
        <w:tabs>
          <w:tab w:val="right" w:leader="dot" w:pos="9628"/>
        </w:tabs>
        <w:rPr>
          <w:rFonts w:ascii="Calibri" w:hAnsi="Calibri"/>
          <w:noProof/>
          <w:sz w:val="22"/>
        </w:rPr>
      </w:pPr>
      <w:hyperlink w:anchor="_Toc256000025" w:history="1">
        <w:r>
          <w:rPr>
            <w:rStyle w:val="Collegamentoipertestuale"/>
          </w:rPr>
          <w:t>5.5.3.13. 13 / Accompagnamento Fornitore e registrazione intervento</w:t>
        </w:r>
        <w:r>
          <w:rPr>
            <w:rStyle w:val="Collegamentoipertestuale"/>
          </w:rPr>
          <w:tab/>
        </w:r>
        <w:r>
          <w:fldChar w:fldCharType="begin"/>
        </w:r>
        <w:r>
          <w:rPr>
            <w:rStyle w:val="Collegamentoipertestuale"/>
          </w:rPr>
          <w:instrText xml:space="preserve"> PAGEREF _Toc256000025 \h </w:instrText>
        </w:r>
        <w:r>
          <w:fldChar w:fldCharType="separate"/>
        </w:r>
        <w:r>
          <w:rPr>
            <w:rStyle w:val="Collegamentoipertestuale"/>
          </w:rPr>
          <w:t>14</w:t>
        </w:r>
        <w:r>
          <w:fldChar w:fldCharType="end"/>
        </w:r>
      </w:hyperlink>
    </w:p>
    <w:p w:rsidR="00EA6D66" w:rsidRDefault="000623D4">
      <w:pPr>
        <w:pStyle w:val="Sommario4"/>
        <w:tabs>
          <w:tab w:val="right" w:leader="dot" w:pos="9628"/>
        </w:tabs>
        <w:rPr>
          <w:rFonts w:ascii="Calibri" w:hAnsi="Calibri"/>
          <w:noProof/>
          <w:sz w:val="22"/>
        </w:rPr>
      </w:pPr>
      <w:hyperlink w:anchor="_Toc256000026" w:history="1">
        <w:r>
          <w:rPr>
            <w:rStyle w:val="Collegamentoipertestuale"/>
          </w:rPr>
          <w:t>5.5.3.14. 14 / Verifica risoluzion</w:t>
        </w:r>
        <w:r>
          <w:rPr>
            <w:rStyle w:val="Collegamentoipertestuale"/>
          </w:rPr>
          <w:t>e guasto e chiusura TT</w:t>
        </w:r>
        <w:r>
          <w:rPr>
            <w:rStyle w:val="Collegamentoipertestuale"/>
          </w:rPr>
          <w:tab/>
        </w:r>
        <w:r>
          <w:fldChar w:fldCharType="begin"/>
        </w:r>
        <w:r>
          <w:rPr>
            <w:rStyle w:val="Collegamentoipertestuale"/>
          </w:rPr>
          <w:instrText xml:space="preserve"> PAGEREF _Toc256000026 \h </w:instrText>
        </w:r>
        <w:r>
          <w:fldChar w:fldCharType="separate"/>
        </w:r>
        <w:r>
          <w:rPr>
            <w:rStyle w:val="Collegamentoipertestuale"/>
          </w:rPr>
          <w:t>15</w:t>
        </w:r>
        <w:r>
          <w:fldChar w:fldCharType="end"/>
        </w:r>
      </w:hyperlink>
    </w:p>
    <w:p w:rsidR="00EA6D66" w:rsidRDefault="000623D4">
      <w:pPr>
        <w:pStyle w:val="Sommario4"/>
        <w:tabs>
          <w:tab w:val="right" w:leader="dot" w:pos="9628"/>
        </w:tabs>
        <w:rPr>
          <w:rFonts w:ascii="Calibri" w:hAnsi="Calibri"/>
          <w:noProof/>
          <w:sz w:val="22"/>
        </w:rPr>
      </w:pPr>
      <w:hyperlink w:anchor="_Toc256000027" w:history="1">
        <w:r>
          <w:rPr>
            <w:rStyle w:val="Collegamentoipertestuale"/>
          </w:rPr>
          <w:t>5.5.3.15. 15  / Verifica modifica contrattuale</w:t>
        </w:r>
        <w:r>
          <w:rPr>
            <w:rStyle w:val="Collegamentoipertestuale"/>
          </w:rPr>
          <w:tab/>
        </w:r>
        <w:r>
          <w:fldChar w:fldCharType="begin"/>
        </w:r>
        <w:r>
          <w:rPr>
            <w:rStyle w:val="Collegamentoipertestuale"/>
          </w:rPr>
          <w:instrText xml:space="preserve"> PAGEREF _Toc256000027 \h </w:instrText>
        </w:r>
        <w:r>
          <w:fldChar w:fldCharType="separate"/>
        </w:r>
        <w:r>
          <w:rPr>
            <w:rStyle w:val="Collegamentoipertestuale"/>
          </w:rPr>
          <w:t>15</w:t>
        </w:r>
        <w:r>
          <w:fldChar w:fldCharType="end"/>
        </w:r>
      </w:hyperlink>
    </w:p>
    <w:p w:rsidR="00EA6D66" w:rsidRDefault="000623D4">
      <w:pPr>
        <w:pStyle w:val="Sommario4"/>
        <w:tabs>
          <w:tab w:val="right" w:leader="dot" w:pos="9628"/>
        </w:tabs>
        <w:rPr>
          <w:rFonts w:ascii="Calibri" w:hAnsi="Calibri"/>
          <w:noProof/>
          <w:sz w:val="22"/>
        </w:rPr>
      </w:pPr>
      <w:hyperlink w:anchor="_Toc256000028" w:history="1">
        <w:r>
          <w:rPr>
            <w:rStyle w:val="Collegamentoipertestuale"/>
          </w:rPr>
          <w:t>5.5.3.16. 16  / Richiesta e verifica preventivo</w:t>
        </w:r>
        <w:r>
          <w:rPr>
            <w:rStyle w:val="Collegamentoipertestuale"/>
          </w:rPr>
          <w:tab/>
        </w:r>
        <w:r>
          <w:fldChar w:fldCharType="begin"/>
        </w:r>
        <w:r>
          <w:rPr>
            <w:rStyle w:val="Collegamentoipertestuale"/>
          </w:rPr>
          <w:instrText xml:space="preserve"> PAGEREF _Toc256000028 \h </w:instrText>
        </w:r>
        <w:r>
          <w:fldChar w:fldCharType="separate"/>
        </w:r>
        <w:r>
          <w:rPr>
            <w:rStyle w:val="Collegamentoipertestuale"/>
          </w:rPr>
          <w:t>16</w:t>
        </w:r>
        <w:r>
          <w:fldChar w:fldCharType="end"/>
        </w:r>
      </w:hyperlink>
    </w:p>
    <w:p w:rsidR="00EA6D66" w:rsidRDefault="000623D4">
      <w:pPr>
        <w:pStyle w:val="Sommario4"/>
        <w:tabs>
          <w:tab w:val="right" w:leader="dot" w:pos="9628"/>
        </w:tabs>
        <w:rPr>
          <w:rFonts w:ascii="Calibri" w:hAnsi="Calibri"/>
          <w:noProof/>
          <w:sz w:val="22"/>
        </w:rPr>
      </w:pPr>
      <w:hyperlink w:anchor="_Toc256000029" w:history="1">
        <w:r>
          <w:rPr>
            <w:rStyle w:val="Collegamentoipertestuale"/>
          </w:rPr>
          <w:t>5.5.3.</w:t>
        </w:r>
        <w:r>
          <w:rPr>
            <w:rStyle w:val="Collegamentoipertestuale"/>
          </w:rPr>
          <w:t>17. 17  / Rilevazione guasto DC</w:t>
        </w:r>
        <w:r>
          <w:rPr>
            <w:rStyle w:val="Collegamentoipertestuale"/>
          </w:rPr>
          <w:tab/>
        </w:r>
        <w:r>
          <w:fldChar w:fldCharType="begin"/>
        </w:r>
        <w:r>
          <w:rPr>
            <w:rStyle w:val="Collegamentoipertestuale"/>
          </w:rPr>
          <w:instrText xml:space="preserve"> PAGEREF _Toc256000029 \h </w:instrText>
        </w:r>
        <w:r>
          <w:fldChar w:fldCharType="separate"/>
        </w:r>
        <w:r>
          <w:rPr>
            <w:rStyle w:val="Collegamentoipertestuale"/>
          </w:rPr>
          <w:t>16</w:t>
        </w:r>
        <w:r>
          <w:fldChar w:fldCharType="end"/>
        </w:r>
      </w:hyperlink>
    </w:p>
    <w:p w:rsidR="00EA6D66" w:rsidRDefault="000623D4">
      <w:pPr>
        <w:pStyle w:val="Sommario4"/>
        <w:tabs>
          <w:tab w:val="right" w:leader="dot" w:pos="9628"/>
        </w:tabs>
        <w:rPr>
          <w:rFonts w:ascii="Calibri" w:hAnsi="Calibri"/>
          <w:noProof/>
          <w:sz w:val="22"/>
        </w:rPr>
      </w:pPr>
      <w:hyperlink w:anchor="_Toc256000030" w:history="1">
        <w:r>
          <w:rPr>
            <w:rStyle w:val="Collegamentoipertestuale"/>
          </w:rPr>
          <w:t>5.5.3.18. 18  / Apertura TT DC</w:t>
        </w:r>
        <w:r>
          <w:rPr>
            <w:rStyle w:val="Collegamentoipertestuale"/>
          </w:rPr>
          <w:tab/>
        </w:r>
        <w:r>
          <w:fldChar w:fldCharType="begin"/>
        </w:r>
        <w:r>
          <w:rPr>
            <w:rStyle w:val="Collegamentoipertestuale"/>
          </w:rPr>
          <w:instrText xml:space="preserve"> PAGEREF _Toc256000030 \h </w:instrText>
        </w:r>
        <w:r>
          <w:fldChar w:fldCharType="separate"/>
        </w:r>
        <w:r>
          <w:rPr>
            <w:rStyle w:val="Collegamentoipertestuale"/>
          </w:rPr>
          <w:t>17</w:t>
        </w:r>
        <w:r>
          <w:fldChar w:fldCharType="end"/>
        </w:r>
      </w:hyperlink>
    </w:p>
    <w:p w:rsidR="00EA6D66" w:rsidRDefault="000623D4">
      <w:pPr>
        <w:pStyle w:val="Sommario4"/>
        <w:tabs>
          <w:tab w:val="right" w:leader="dot" w:pos="9628"/>
        </w:tabs>
        <w:rPr>
          <w:rFonts w:ascii="Calibri" w:hAnsi="Calibri"/>
          <w:noProof/>
          <w:sz w:val="22"/>
        </w:rPr>
      </w:pPr>
      <w:hyperlink w:anchor="_Toc256000031" w:history="1">
        <w:r>
          <w:rPr>
            <w:rStyle w:val="Collegamentoipertestuale"/>
          </w:rPr>
          <w:t>5.5.3.19. 19  / Indirizzamento problema DC</w:t>
        </w:r>
        <w:r>
          <w:rPr>
            <w:rStyle w:val="Collegamentoipertestuale"/>
          </w:rPr>
          <w:tab/>
        </w:r>
        <w:r>
          <w:fldChar w:fldCharType="begin"/>
        </w:r>
        <w:r>
          <w:rPr>
            <w:rStyle w:val="Collegamentoipertestuale"/>
          </w:rPr>
          <w:instrText xml:space="preserve"> PAGEREF _Toc256000031 \h </w:instrText>
        </w:r>
        <w:r>
          <w:fldChar w:fldCharType="separate"/>
        </w:r>
        <w:r>
          <w:rPr>
            <w:rStyle w:val="Collegamentoipertestuale"/>
          </w:rPr>
          <w:t>17</w:t>
        </w:r>
        <w:r>
          <w:fldChar w:fldCharType="end"/>
        </w:r>
      </w:hyperlink>
    </w:p>
    <w:p w:rsidR="00EA6D66" w:rsidRDefault="000623D4">
      <w:pPr>
        <w:pStyle w:val="Sommario4"/>
        <w:tabs>
          <w:tab w:val="right" w:leader="dot" w:pos="9628"/>
        </w:tabs>
        <w:rPr>
          <w:rFonts w:ascii="Calibri" w:hAnsi="Calibri"/>
          <w:noProof/>
          <w:sz w:val="22"/>
        </w:rPr>
      </w:pPr>
      <w:hyperlink w:anchor="_Toc256000032" w:history="1">
        <w:r>
          <w:rPr>
            <w:rStyle w:val="Collegamentoipertestuale"/>
          </w:rPr>
          <w:t>5.5.3.20. 20  / Pi</w:t>
        </w:r>
        <w:r>
          <w:rPr>
            <w:rStyle w:val="Collegamentoipertestuale"/>
          </w:rPr>
          <w:t>anificazione fermo sistema</w:t>
        </w:r>
        <w:r>
          <w:rPr>
            <w:rStyle w:val="Collegamentoipertestuale"/>
          </w:rPr>
          <w:tab/>
        </w:r>
        <w:r>
          <w:fldChar w:fldCharType="begin"/>
        </w:r>
        <w:r>
          <w:rPr>
            <w:rStyle w:val="Collegamentoipertestuale"/>
          </w:rPr>
          <w:instrText xml:space="preserve"> PAGEREF _Toc256000032 \h </w:instrText>
        </w:r>
        <w:r>
          <w:fldChar w:fldCharType="separate"/>
        </w:r>
        <w:r>
          <w:rPr>
            <w:rStyle w:val="Collegamentoipertestuale"/>
          </w:rPr>
          <w:t>17</w:t>
        </w:r>
        <w:r>
          <w:fldChar w:fldCharType="end"/>
        </w:r>
      </w:hyperlink>
    </w:p>
    <w:p w:rsidR="00EA6D66" w:rsidRDefault="000623D4">
      <w:pPr>
        <w:pStyle w:val="Sommario4"/>
        <w:tabs>
          <w:tab w:val="right" w:leader="dot" w:pos="9628"/>
        </w:tabs>
        <w:rPr>
          <w:rFonts w:ascii="Calibri" w:hAnsi="Calibri"/>
          <w:noProof/>
          <w:sz w:val="22"/>
        </w:rPr>
      </w:pPr>
      <w:hyperlink w:anchor="_Toc256000033" w:history="1">
        <w:r>
          <w:rPr>
            <w:rStyle w:val="Collegamentoipertestuale"/>
          </w:rPr>
          <w:t>5.5.3.21. 21  / Verifica necessità Fornitore DC</w:t>
        </w:r>
        <w:r>
          <w:rPr>
            <w:rStyle w:val="Collegamentoipertestuale"/>
          </w:rPr>
          <w:tab/>
        </w:r>
        <w:r>
          <w:fldChar w:fldCharType="begin"/>
        </w:r>
        <w:r>
          <w:rPr>
            <w:rStyle w:val="Collegamentoipertestuale"/>
          </w:rPr>
          <w:instrText xml:space="preserve"> PAGEREF _Toc256000033 \h </w:instrText>
        </w:r>
        <w:r>
          <w:fldChar w:fldCharType="separate"/>
        </w:r>
        <w:r>
          <w:rPr>
            <w:rStyle w:val="Collegamentoipertestuale"/>
          </w:rPr>
          <w:t>18</w:t>
        </w:r>
        <w:r>
          <w:fldChar w:fldCharType="end"/>
        </w:r>
      </w:hyperlink>
    </w:p>
    <w:p w:rsidR="00EA6D66" w:rsidRDefault="000623D4">
      <w:pPr>
        <w:pStyle w:val="Sommario4"/>
        <w:tabs>
          <w:tab w:val="right" w:leader="dot" w:pos="9628"/>
        </w:tabs>
        <w:rPr>
          <w:rFonts w:ascii="Calibri" w:hAnsi="Calibri"/>
          <w:noProof/>
          <w:sz w:val="22"/>
        </w:rPr>
      </w:pPr>
      <w:hyperlink w:anchor="_Toc256000034" w:history="1">
        <w:r>
          <w:rPr>
            <w:rStyle w:val="Collegamentoipertestuale"/>
          </w:rPr>
          <w:t>5.5.3.22. 22  / Apertura chiamata al Fornitore HW DC</w:t>
        </w:r>
        <w:r>
          <w:rPr>
            <w:rStyle w:val="Collegamentoipertestuale"/>
          </w:rPr>
          <w:tab/>
        </w:r>
        <w:r>
          <w:fldChar w:fldCharType="begin"/>
        </w:r>
        <w:r>
          <w:rPr>
            <w:rStyle w:val="Collegamentoipertestuale"/>
          </w:rPr>
          <w:instrText xml:space="preserve"> PAGEREF _Toc256000034 \h </w:instrText>
        </w:r>
        <w:r>
          <w:fldChar w:fldCharType="separate"/>
        </w:r>
        <w:r>
          <w:rPr>
            <w:rStyle w:val="Collegamentoipertestuale"/>
          </w:rPr>
          <w:t>18</w:t>
        </w:r>
        <w:r>
          <w:fldChar w:fldCharType="end"/>
        </w:r>
      </w:hyperlink>
    </w:p>
    <w:p w:rsidR="00EA6D66" w:rsidRDefault="000623D4">
      <w:pPr>
        <w:pStyle w:val="Sommario4"/>
        <w:tabs>
          <w:tab w:val="right" w:leader="dot" w:pos="9628"/>
        </w:tabs>
        <w:rPr>
          <w:rFonts w:ascii="Calibri" w:hAnsi="Calibri"/>
          <w:noProof/>
          <w:sz w:val="22"/>
        </w:rPr>
      </w:pPr>
      <w:hyperlink w:anchor="_Toc256000035" w:history="1">
        <w:r>
          <w:rPr>
            <w:rStyle w:val="Collegamentoipertestuale"/>
          </w:rPr>
          <w:t>5.5.3.23. 23  / Predisposizione intervento tecnico DC</w:t>
        </w:r>
        <w:r>
          <w:rPr>
            <w:rStyle w:val="Collegamentoipertestuale"/>
          </w:rPr>
          <w:tab/>
        </w:r>
        <w:r>
          <w:fldChar w:fldCharType="begin"/>
        </w:r>
        <w:r>
          <w:rPr>
            <w:rStyle w:val="Collegamentoipertestuale"/>
          </w:rPr>
          <w:instrText xml:space="preserve"> PAGEREF _Toc256000035 \h </w:instrText>
        </w:r>
        <w:r>
          <w:fldChar w:fldCharType="separate"/>
        </w:r>
        <w:r>
          <w:rPr>
            <w:rStyle w:val="Collegamentoipertestuale"/>
          </w:rPr>
          <w:t>19</w:t>
        </w:r>
        <w:r>
          <w:fldChar w:fldCharType="end"/>
        </w:r>
      </w:hyperlink>
    </w:p>
    <w:p w:rsidR="00EA6D66" w:rsidRDefault="000623D4">
      <w:pPr>
        <w:pStyle w:val="Sommario4"/>
        <w:tabs>
          <w:tab w:val="right" w:leader="dot" w:pos="9628"/>
        </w:tabs>
        <w:rPr>
          <w:rFonts w:ascii="Calibri" w:hAnsi="Calibri"/>
          <w:noProof/>
          <w:sz w:val="22"/>
        </w:rPr>
      </w:pPr>
      <w:hyperlink w:anchor="_Toc256000036" w:history="1">
        <w:r>
          <w:rPr>
            <w:rStyle w:val="Collegamentoipertestuale"/>
          </w:rPr>
          <w:t>5.5.3.24. 24  / Accompagnamento fornitore e registrazione rapporto di intervento DC</w:t>
        </w:r>
        <w:r>
          <w:rPr>
            <w:rStyle w:val="Collegamentoipertestuale"/>
          </w:rPr>
          <w:tab/>
        </w:r>
        <w:r>
          <w:fldChar w:fldCharType="begin"/>
        </w:r>
        <w:r>
          <w:rPr>
            <w:rStyle w:val="Collegamentoipertestuale"/>
          </w:rPr>
          <w:instrText xml:space="preserve"> PAGEREF _Toc256000036 \h </w:instrText>
        </w:r>
        <w:r>
          <w:fldChar w:fldCharType="separate"/>
        </w:r>
        <w:r>
          <w:rPr>
            <w:rStyle w:val="Collegamentoipertestuale"/>
          </w:rPr>
          <w:t>19</w:t>
        </w:r>
        <w:r>
          <w:fldChar w:fldCharType="end"/>
        </w:r>
      </w:hyperlink>
    </w:p>
    <w:p w:rsidR="00EA6D66" w:rsidRDefault="000623D4">
      <w:pPr>
        <w:pStyle w:val="Sommario4"/>
        <w:tabs>
          <w:tab w:val="right" w:leader="dot" w:pos="9628"/>
        </w:tabs>
        <w:rPr>
          <w:rFonts w:ascii="Calibri" w:hAnsi="Calibri"/>
          <w:noProof/>
          <w:sz w:val="22"/>
        </w:rPr>
      </w:pPr>
      <w:hyperlink w:anchor="_Toc256000037" w:history="1">
        <w:r>
          <w:rPr>
            <w:rStyle w:val="Collegamentoipertestuale"/>
          </w:rPr>
          <w:t xml:space="preserve">5.5.3.25. 25  / </w:t>
        </w:r>
        <w:r>
          <w:rPr>
            <w:rStyle w:val="Collegamentoipertestuale"/>
          </w:rPr>
          <w:t>Risoluzione problema DC</w:t>
        </w:r>
        <w:r>
          <w:rPr>
            <w:rStyle w:val="Collegamentoipertestuale"/>
          </w:rPr>
          <w:tab/>
        </w:r>
        <w:r>
          <w:fldChar w:fldCharType="begin"/>
        </w:r>
        <w:r>
          <w:rPr>
            <w:rStyle w:val="Collegamentoipertestuale"/>
          </w:rPr>
          <w:instrText xml:space="preserve"> PAGEREF _Toc256000037 \h </w:instrText>
        </w:r>
        <w:r>
          <w:fldChar w:fldCharType="separate"/>
        </w:r>
        <w:r>
          <w:rPr>
            <w:rStyle w:val="Collegamentoipertestuale"/>
          </w:rPr>
          <w:t>19</w:t>
        </w:r>
        <w:r>
          <w:fldChar w:fldCharType="end"/>
        </w:r>
      </w:hyperlink>
    </w:p>
    <w:p w:rsidR="00EA6D66" w:rsidRDefault="000623D4">
      <w:pPr>
        <w:pStyle w:val="Sommario4"/>
        <w:tabs>
          <w:tab w:val="right" w:leader="dot" w:pos="9628"/>
        </w:tabs>
        <w:rPr>
          <w:rFonts w:ascii="Calibri" w:hAnsi="Calibri"/>
          <w:noProof/>
          <w:sz w:val="22"/>
        </w:rPr>
      </w:pPr>
      <w:hyperlink w:anchor="_Toc256000038" w:history="1">
        <w:r>
          <w:rPr>
            <w:rStyle w:val="Collegamentoipertestuale"/>
          </w:rPr>
          <w:t>5.5.3.26. 26  / Verifica risoluzione guasto DC e chiusura TT</w:t>
        </w:r>
        <w:r>
          <w:rPr>
            <w:rStyle w:val="Collegamentoipertestuale"/>
          </w:rPr>
          <w:tab/>
        </w:r>
        <w:r>
          <w:fldChar w:fldCharType="begin"/>
        </w:r>
        <w:r>
          <w:rPr>
            <w:rStyle w:val="Collegamentoipertestuale"/>
          </w:rPr>
          <w:instrText xml:space="preserve"> PAGEREF _Toc256000038 \h </w:instrText>
        </w:r>
        <w:r>
          <w:fldChar w:fldCharType="separate"/>
        </w:r>
        <w:r>
          <w:rPr>
            <w:rStyle w:val="Collegamentoipertestuale"/>
          </w:rPr>
          <w:t>20</w:t>
        </w:r>
        <w:r>
          <w:fldChar w:fldCharType="end"/>
        </w:r>
      </w:hyperlink>
    </w:p>
    <w:p w:rsidR="00EA6D66" w:rsidRDefault="000623D4">
      <w:pPr>
        <w:pStyle w:val="Sommario4"/>
        <w:tabs>
          <w:tab w:val="right" w:leader="dot" w:pos="9628"/>
        </w:tabs>
        <w:rPr>
          <w:rFonts w:ascii="Calibri" w:hAnsi="Calibri"/>
          <w:noProof/>
          <w:sz w:val="22"/>
        </w:rPr>
      </w:pPr>
      <w:hyperlink w:anchor="_Toc256000039" w:history="1">
        <w:r>
          <w:rPr>
            <w:rStyle w:val="Collegamentoipertestuale"/>
          </w:rPr>
          <w:t>5.5.3.27. 27  / Presidio della consistenza di manutenzione degli Asset</w:t>
        </w:r>
        <w:r>
          <w:rPr>
            <w:rStyle w:val="Collegamentoipertestuale"/>
          </w:rPr>
          <w:tab/>
        </w:r>
        <w:r>
          <w:fldChar w:fldCharType="begin"/>
        </w:r>
        <w:r>
          <w:rPr>
            <w:rStyle w:val="Collegamentoipertestuale"/>
          </w:rPr>
          <w:instrText xml:space="preserve"> PAGEREF _Toc256000039 \h </w:instrText>
        </w:r>
        <w:r>
          <w:fldChar w:fldCharType="separate"/>
        </w:r>
        <w:r>
          <w:rPr>
            <w:rStyle w:val="Collegamentoipertestuale"/>
          </w:rPr>
          <w:t>20</w:t>
        </w:r>
        <w:r>
          <w:fldChar w:fldCharType="end"/>
        </w:r>
      </w:hyperlink>
    </w:p>
    <w:p w:rsidR="00EA6D66" w:rsidRDefault="000623D4">
      <w:pPr>
        <w:pStyle w:val="Sommario4"/>
        <w:tabs>
          <w:tab w:val="right" w:leader="dot" w:pos="9628"/>
        </w:tabs>
        <w:rPr>
          <w:rFonts w:ascii="Calibri" w:hAnsi="Calibri"/>
          <w:noProof/>
          <w:sz w:val="22"/>
        </w:rPr>
      </w:pPr>
      <w:hyperlink w:anchor="_Toc256000040" w:history="1">
        <w:r>
          <w:rPr>
            <w:rStyle w:val="Collegamentoipertestuale"/>
          </w:rPr>
          <w:t>5.5.3.28. 28  / Analisi dell'avanzamento delle manutenzioni</w:t>
        </w:r>
        <w:r>
          <w:rPr>
            <w:rStyle w:val="Collegamentoipertestuale"/>
          </w:rPr>
          <w:tab/>
        </w:r>
        <w:r>
          <w:fldChar w:fldCharType="begin"/>
        </w:r>
        <w:r>
          <w:rPr>
            <w:rStyle w:val="Collegamentoipertestuale"/>
          </w:rPr>
          <w:instrText xml:space="preserve"> PAGEREF _Toc256000040 \h </w:instrText>
        </w:r>
        <w:r>
          <w:fldChar w:fldCharType="separate"/>
        </w:r>
        <w:r>
          <w:rPr>
            <w:rStyle w:val="Collegamentoipertestuale"/>
          </w:rPr>
          <w:t>21</w:t>
        </w:r>
        <w:r>
          <w:fldChar w:fldCharType="end"/>
        </w:r>
      </w:hyperlink>
    </w:p>
    <w:p w:rsidR="00EA6D66" w:rsidRDefault="000623D4">
      <w:pPr>
        <w:pStyle w:val="Sommario4"/>
        <w:tabs>
          <w:tab w:val="right" w:leader="dot" w:pos="9628"/>
        </w:tabs>
        <w:rPr>
          <w:rFonts w:ascii="Calibri" w:hAnsi="Calibri"/>
          <w:noProof/>
          <w:sz w:val="22"/>
        </w:rPr>
      </w:pPr>
      <w:hyperlink w:anchor="_Toc256000041" w:history="1">
        <w:r>
          <w:rPr>
            <w:rStyle w:val="Collegamentoipertestuale"/>
          </w:rPr>
          <w:t>5.5.3.29. 29  / Indirizzamento e risoluzione criticità</w:t>
        </w:r>
        <w:r>
          <w:rPr>
            <w:rStyle w:val="Collegamentoipertestuale"/>
          </w:rPr>
          <w:tab/>
        </w:r>
        <w:r>
          <w:fldChar w:fldCharType="begin"/>
        </w:r>
        <w:r>
          <w:rPr>
            <w:rStyle w:val="Collegamentoipertestuale"/>
          </w:rPr>
          <w:instrText xml:space="preserve"> PAGEREF _Toc256000041 \h </w:instrText>
        </w:r>
        <w:r>
          <w:fldChar w:fldCharType="separate"/>
        </w:r>
        <w:r>
          <w:rPr>
            <w:rStyle w:val="Collegamentoipertestuale"/>
          </w:rPr>
          <w:t>21</w:t>
        </w:r>
        <w:r>
          <w:fldChar w:fldCharType="end"/>
        </w:r>
      </w:hyperlink>
    </w:p>
    <w:p w:rsidR="00EA6D66" w:rsidRDefault="000623D4">
      <w:pPr>
        <w:pStyle w:val="Sommario4"/>
        <w:tabs>
          <w:tab w:val="right" w:leader="dot" w:pos="9628"/>
        </w:tabs>
        <w:rPr>
          <w:rFonts w:ascii="Calibri" w:hAnsi="Calibri"/>
          <w:noProof/>
          <w:sz w:val="22"/>
        </w:rPr>
      </w:pPr>
      <w:hyperlink w:anchor="_Toc256000042" w:history="1">
        <w:r>
          <w:rPr>
            <w:rStyle w:val="Collegamentoipertestuale"/>
          </w:rPr>
          <w:t>5.5.3.30. 30  / Emissione reportistica d</w:t>
        </w:r>
        <w:r>
          <w:rPr>
            <w:rStyle w:val="Collegamentoipertestuale"/>
          </w:rPr>
          <w:t>i monitoraggio</w:t>
        </w:r>
        <w:r>
          <w:rPr>
            <w:rStyle w:val="Collegamentoipertestuale"/>
          </w:rPr>
          <w:tab/>
        </w:r>
        <w:r>
          <w:fldChar w:fldCharType="begin"/>
        </w:r>
        <w:r>
          <w:rPr>
            <w:rStyle w:val="Collegamentoipertestuale"/>
          </w:rPr>
          <w:instrText xml:space="preserve"> PAGEREF _Toc256000042 \h </w:instrText>
        </w:r>
        <w:r>
          <w:fldChar w:fldCharType="separate"/>
        </w:r>
        <w:r>
          <w:rPr>
            <w:rStyle w:val="Collegamentoipertestuale"/>
          </w:rPr>
          <w:t>22</w:t>
        </w:r>
        <w:r>
          <w:fldChar w:fldCharType="end"/>
        </w:r>
      </w:hyperlink>
    </w:p>
    <w:p w:rsidR="00EA6D66" w:rsidRDefault="000623D4">
      <w:pPr>
        <w:pStyle w:val="Sommario3"/>
        <w:tabs>
          <w:tab w:val="right" w:leader="dot" w:pos="9628"/>
        </w:tabs>
        <w:rPr>
          <w:rFonts w:ascii="Calibri" w:hAnsi="Calibri"/>
          <w:noProof/>
          <w:sz w:val="22"/>
        </w:rPr>
      </w:pPr>
      <w:hyperlink w:anchor="_Toc256000043" w:history="1">
        <w:r>
          <w:rPr>
            <w:rStyle w:val="Collegamentoipertestuale"/>
          </w:rPr>
          <w:t>5.5.4. Matrice RACI delle attività/attori del processo</w:t>
        </w:r>
        <w:r>
          <w:rPr>
            <w:rStyle w:val="Collegamentoipertestuale"/>
          </w:rPr>
          <w:tab/>
        </w:r>
        <w:r>
          <w:fldChar w:fldCharType="begin"/>
        </w:r>
        <w:r>
          <w:rPr>
            <w:rStyle w:val="Collegamentoipertestuale"/>
          </w:rPr>
          <w:instrText xml:space="preserve"> PAGEREF _Toc256000043 \h </w:instrText>
        </w:r>
        <w:r>
          <w:fldChar w:fldCharType="separate"/>
        </w:r>
        <w:r>
          <w:rPr>
            <w:rStyle w:val="Collegamentoipertestuale"/>
          </w:rPr>
          <w:t>23</w:t>
        </w:r>
        <w:r>
          <w:fldChar w:fldCharType="end"/>
        </w:r>
      </w:hyperlink>
    </w:p>
    <w:p w:rsidR="00EA6D66" w:rsidRDefault="000623D4">
      <w:pPr>
        <w:pStyle w:val="Sommario1"/>
        <w:tabs>
          <w:tab w:val="right" w:leader="dot" w:pos="9628"/>
        </w:tabs>
        <w:rPr>
          <w:rFonts w:ascii="Calibri" w:hAnsi="Calibri"/>
          <w:noProof/>
          <w:sz w:val="22"/>
        </w:rPr>
      </w:pPr>
      <w:hyperlink w:anchor="_Toc256000044" w:history="1">
        <w:r>
          <w:rPr>
            <w:rStyle w:val="Collegamentoipertestuale"/>
          </w:rPr>
          <w:t>6. REGOLE TECNICHE/OPERATIVE</w:t>
        </w:r>
        <w:r>
          <w:rPr>
            <w:rStyle w:val="Collegamentoipertestuale"/>
          </w:rPr>
          <w:tab/>
        </w:r>
        <w:r>
          <w:fldChar w:fldCharType="begin"/>
        </w:r>
        <w:r>
          <w:rPr>
            <w:rStyle w:val="Collegamentoipertestuale"/>
          </w:rPr>
          <w:instrText xml:space="preserve"> PAGEREF _Toc256000044 \h </w:instrText>
        </w:r>
        <w:r>
          <w:fldChar w:fldCharType="separate"/>
        </w:r>
        <w:r>
          <w:rPr>
            <w:rStyle w:val="Collegamentoipertestuale"/>
          </w:rPr>
          <w:t>27</w:t>
        </w:r>
        <w:r>
          <w:fldChar w:fldCharType="end"/>
        </w:r>
      </w:hyperlink>
    </w:p>
    <w:p w:rsidR="00EA6D66" w:rsidRDefault="000623D4">
      <w:r>
        <w:fldChar w:fldCharType="end"/>
      </w:r>
    </w:p>
    <w:p w:rsidR="00EA6D66" w:rsidRDefault="000623D4">
      <w:pPr>
        <w:pStyle w:val="Titolo1"/>
      </w:pPr>
      <w:r>
        <w:br w:type="page"/>
      </w:r>
      <w:bookmarkStart w:id="0" w:name="_Toc256000000"/>
      <w:bookmarkStart w:id="1" w:name="_Toc1011"/>
      <w:r>
        <w:lastRenderedPageBreak/>
        <w:t>PREMESSA</w:t>
      </w:r>
      <w:bookmarkEnd w:id="0"/>
      <w:bookmarkEnd w:id="1"/>
    </w:p>
    <w:p w:rsidR="00EA6D66" w:rsidRDefault="000623D4">
      <w:pPr>
        <w:ind w:left="510"/>
        <w:rPr>
          <w:sz w:val="20"/>
        </w:rPr>
      </w:pPr>
      <w:r>
        <w:rPr>
          <w:sz w:val="20"/>
        </w:rPr>
        <w:t>La procedura descrive il processo di manutenzione degli Asset fisici, ossia le attività relative alla messa in manutenzione delle macchine ed alla variazione dei termini contrattuali, che regolamentano gli interventi di risoluzione dei problemi hw da parte</w:t>
      </w:r>
      <w:r>
        <w:rPr>
          <w:sz w:val="20"/>
        </w:rPr>
        <w:t xml:space="preserve"> dei Fornitori di Telecom Italia. </w:t>
      </w:r>
    </w:p>
    <w:p w:rsidR="00EA6D66" w:rsidRDefault="00EA6D66"/>
    <w:p w:rsidR="00EA6D66" w:rsidRDefault="000623D4">
      <w:pPr>
        <w:pStyle w:val="Titolo1"/>
      </w:pPr>
      <w:bookmarkStart w:id="2" w:name="_Toc256000001"/>
      <w:bookmarkStart w:id="3" w:name="_Toc1012"/>
      <w:r>
        <w:t>DESTINATARI</w:t>
      </w:r>
      <w:bookmarkEnd w:id="2"/>
      <w:bookmarkEnd w:id="3"/>
    </w:p>
    <w:p w:rsidR="00EA6D66" w:rsidRDefault="000623D4">
      <w:pPr>
        <w:rPr>
          <w:sz w:val="20"/>
        </w:rPr>
      </w:pPr>
      <w:r>
        <w:rPr>
          <w:sz w:val="20"/>
        </w:rPr>
        <w:t xml:space="preserve">La procedura si applica all'Hw gestito da TIIT ed ha validità aziendale. </w:t>
      </w:r>
    </w:p>
    <w:p w:rsidR="00EA6D66" w:rsidRDefault="00EA6D66"/>
    <w:p w:rsidR="00EA6D66" w:rsidRDefault="000623D4">
      <w:pPr>
        <w:pStyle w:val="Titolo1"/>
      </w:pPr>
      <w:bookmarkStart w:id="4" w:name="_Toc256000002"/>
      <w:bookmarkStart w:id="5" w:name="_Toc1013"/>
      <w:r>
        <w:t>SCOPO E CAMPO DI APPLICAZIONE</w:t>
      </w:r>
      <w:bookmarkEnd w:id="4"/>
      <w:bookmarkEnd w:id="5"/>
    </w:p>
    <w:p w:rsidR="00EA6D66" w:rsidRDefault="000623D4">
      <w:r>
        <w:t>Scopo della procedura è quello di definire le attività di gestione della manutenzione dell’hardware pre</w:t>
      </w:r>
      <w:r>
        <w:t xml:space="preserve">sente nelle sale dei Data Center di Telecom Italia. </w:t>
      </w:r>
    </w:p>
    <w:p w:rsidR="00EA6D66" w:rsidRDefault="000623D4">
      <w:r>
        <w:t xml:space="preserve">   Si applica alla manutenzione degli Asset infrastrutturali gestiti nei Data Center di Telecom Italia. </w:t>
      </w:r>
    </w:p>
    <w:p w:rsidR="00EA6D66" w:rsidRDefault="00EA6D66"/>
    <w:p w:rsidR="00EA6D66" w:rsidRDefault="000623D4">
      <w:pPr>
        <w:pStyle w:val="Titolo1"/>
      </w:pPr>
      <w:bookmarkStart w:id="6" w:name="_Toc256000003"/>
      <w:bookmarkStart w:id="7" w:name="_Toc1014"/>
      <w:r>
        <w:t>RIFERIMENTI</w:t>
      </w:r>
      <w:bookmarkEnd w:id="6"/>
      <w:bookmarkEnd w:id="7"/>
    </w:p>
    <w:p w:rsidR="00EA6D66" w:rsidRDefault="000623D4">
      <w:r>
        <w:t>1.   Pianificazione Operativa e Monitoraggio industriale</w:t>
      </w:r>
    </w:p>
    <w:p w:rsidR="00EA6D66" w:rsidRDefault="000623D4">
      <w:r>
        <w:t xml:space="preserve">2.   Ciclo passivo TIIT  </w:t>
      </w:r>
    </w:p>
    <w:p w:rsidR="00EA6D66" w:rsidRDefault="000623D4">
      <w:r>
        <w:t>3.</w:t>
      </w:r>
      <w:r>
        <w:t xml:space="preserve">   20015-00226  Gestione delle Licenze Sw      </w:t>
      </w:r>
    </w:p>
    <w:p w:rsidR="00EA6D66" w:rsidRDefault="000623D4">
      <w:r>
        <w:t xml:space="preserve">4.   2015-00232  Dismissione Risorse logiche e fisiche  </w:t>
      </w:r>
    </w:p>
    <w:p w:rsidR="00EA6D66" w:rsidRDefault="000623D4">
      <w:r>
        <w:t xml:space="preserve">5.   Asset Management IT  </w:t>
      </w:r>
    </w:p>
    <w:p w:rsidR="00EA6D66" w:rsidRDefault="000623D4">
      <w:r>
        <w:t>6.   Gestione dei problemi IT</w:t>
      </w:r>
    </w:p>
    <w:p w:rsidR="00EA6D66" w:rsidRDefault="000623D4">
      <w:r>
        <w:t>7.   Gestione Contratti attivi</w:t>
      </w:r>
    </w:p>
    <w:p w:rsidR="00EA6D66" w:rsidRDefault="000623D4">
      <w:r>
        <w:t>8.   Gestione forniture</w:t>
      </w:r>
    </w:p>
    <w:p w:rsidR="00EA6D66" w:rsidRDefault="000623D4">
      <w:r>
        <w:t xml:space="preserve">9.   TIIT_SGI_PRO_P421 Gestione e </w:t>
      </w:r>
      <w:r>
        <w:t>approvvigionamento apparati per test e collaudo</w:t>
      </w:r>
    </w:p>
    <w:p w:rsidR="00EA6D66" w:rsidRDefault="000623D4">
      <w:r>
        <w:t>10. TIIT_SGI_PRO_P302 Sicurezza fisica nei Data Center</w:t>
      </w:r>
    </w:p>
    <w:p w:rsidR="00EA6D66" w:rsidRPr="00AD68D4" w:rsidRDefault="000623D4">
      <w:pPr>
        <w:rPr>
          <w:lang w:val="en-US"/>
        </w:rPr>
      </w:pPr>
      <w:r w:rsidRPr="00AD68D4">
        <w:rPr>
          <w:lang w:val="en-US"/>
        </w:rPr>
        <w:t xml:space="preserve">11. 2014-00151   Policy di Gruppo Business Process Management  </w:t>
      </w:r>
    </w:p>
    <w:p w:rsidR="00EA6D66" w:rsidRDefault="000623D4">
      <w:r>
        <w:t>12. 2014-00152   Definizione e formalizzazione di policy, procedure ed istruzioni operati</w:t>
      </w:r>
      <w:r>
        <w:t xml:space="preserve">ve di Gruppo      </w:t>
      </w:r>
    </w:p>
    <w:p w:rsidR="00EA6D66" w:rsidRDefault="000623D4">
      <w:r>
        <w:t xml:space="preserve">13. Modello Organizzativo 231 del Gruppo Telecom Italia (comprensivo del Codice Etico e di Condotta)    </w:t>
      </w:r>
    </w:p>
    <w:p w:rsidR="00EA6D66" w:rsidRDefault="000623D4">
      <w:r>
        <w:t xml:space="preserve">14. Cod. 2015-00155 - Sviluppo dell’Identità Organizzativa - I nuovi Valori di Telecom Italia    </w:t>
      </w:r>
    </w:p>
    <w:p w:rsidR="00EA6D66" w:rsidRDefault="00EA6D66"/>
    <w:p w:rsidR="00EA6D66" w:rsidRDefault="000623D4">
      <w:r>
        <w:t>I documenti SDI del processo sono</w:t>
      </w:r>
      <w:r>
        <w:t>:</w:t>
      </w:r>
    </w:p>
    <w:p w:rsidR="00EA6D66" w:rsidRDefault="000623D4">
      <w:pPr>
        <w:ind w:left="680"/>
      </w:pPr>
      <w:r>
        <w:t>- Definizione e Formalizzazione di Policy, Procedure ed Istruzioni Operative di Gruppo nota come Norma delle Norme che regolamenta la formalizzazione dei processi e dei relativi documenti procedurali ne stabilisce i  criteri di classificazione, le regole</w:t>
      </w:r>
      <w:r>
        <w:t xml:space="preserve"> per l’emissione delle procedure, nonché i ruoli e le responsabilità delle funzioni coinvolte nel processo di redazione e di approvazione  </w:t>
      </w:r>
    </w:p>
    <w:p w:rsidR="00EA6D66" w:rsidRDefault="000623D4">
      <w:pPr>
        <w:ind w:left="680"/>
      </w:pPr>
      <w:r>
        <w:t>- Policy di Gruppo Business Process Management  definisce un quadro normativo di riferimento per la definizione e ge</w:t>
      </w:r>
      <w:r>
        <w:t>stione dei processi aziendali, i ruoli che agiscono, il Business Process Framework,  i criteri, le modalità e gli strumenti per. process modeling</w:t>
      </w:r>
      <w:r>
        <w:br/>
      </w:r>
    </w:p>
    <w:p w:rsidR="00EA6D66" w:rsidRDefault="000623D4">
      <w:pPr>
        <w:ind w:left="680"/>
      </w:pPr>
      <w:r>
        <w:lastRenderedPageBreak/>
        <w:t>- Sviluppo dell’Identità Organizzativa - I nuovi Valori di Telecom Italia #ivaloridiTIM</w:t>
      </w:r>
    </w:p>
    <w:p w:rsidR="00EA6D66" w:rsidRDefault="000623D4">
      <w:pPr>
        <w:pStyle w:val="Titolo1"/>
      </w:pPr>
      <w:bookmarkStart w:id="8" w:name="_Toc256000004"/>
      <w:bookmarkStart w:id="9" w:name="_Toc1015"/>
      <w:r>
        <w:t xml:space="preserve">DESCRIZIONE PROCESSO </w:t>
      </w:r>
      <w:r>
        <w:t>E RESPONSABILITÀ</w:t>
      </w:r>
      <w:bookmarkEnd w:id="8"/>
    </w:p>
    <w:p w:rsidR="00EA6D66" w:rsidRDefault="000623D4">
      <w:pPr>
        <w:pStyle w:val="Titolo2"/>
      </w:pPr>
      <w:bookmarkStart w:id="10" w:name="_Toc256000005"/>
      <w:bookmarkStart w:id="11" w:name="_Toc1016"/>
      <w:bookmarkEnd w:id="9"/>
      <w:r>
        <w:t>Scopo e descrizione breve del processo</w:t>
      </w:r>
      <w:bookmarkEnd w:id="10"/>
      <w:bookmarkEnd w:id="11"/>
    </w:p>
    <w:p w:rsidR="00EA6D66" w:rsidRDefault="000623D4">
      <w:pPr>
        <w:ind w:left="680"/>
      </w:pPr>
      <w:r>
        <w:t xml:space="preserve">La procedura Asset Maintenance descrive le attività di gestione della manutenzione dell’hardware presente nelle sale dei Data Center di Telecom Italia. </w:t>
      </w:r>
    </w:p>
    <w:p w:rsidR="00EA6D66" w:rsidRDefault="000623D4">
      <w:pPr>
        <w:ind w:left="680"/>
      </w:pPr>
      <w:r>
        <w:t>Nel presente documento si dettagliano, in parti</w:t>
      </w:r>
      <w:r>
        <w:t xml:space="preserve">colare, le seguenti attività: </w:t>
      </w:r>
    </w:p>
    <w:p w:rsidR="00EA6D66" w:rsidRDefault="00EA6D66">
      <w:pPr>
        <w:ind w:left="680"/>
        <w:rPr>
          <w:rFonts w:ascii="Monospaced" w:eastAsia="Monospaced" w:hAnsi="Monospaced" w:cs="Monospaced"/>
          <w:sz w:val="24"/>
        </w:rPr>
      </w:pPr>
    </w:p>
    <w:p w:rsidR="00EA6D66" w:rsidRDefault="000623D4">
      <w:pPr>
        <w:numPr>
          <w:ilvl w:val="0"/>
          <w:numId w:val="4"/>
        </w:numPr>
        <w:ind w:left="700"/>
      </w:pPr>
      <w:r>
        <w:t xml:space="preserve">Gestione della manutenzione: attività finalizzate alla messa in manutenzione dell’asset ed al controllo dell’andamento dell’attività manutentiva.  </w:t>
      </w:r>
    </w:p>
    <w:p w:rsidR="00EA6D66" w:rsidRDefault="000623D4">
      <w:pPr>
        <w:numPr>
          <w:ilvl w:val="0"/>
          <w:numId w:val="4"/>
        </w:numPr>
        <w:ind w:left="700"/>
      </w:pPr>
      <w:r>
        <w:t>Gestione dell’intervento: attività che portano all’apertura, alla gestione e</w:t>
      </w:r>
      <w:r>
        <w:t>d alla chiusura del guasto sulla macchina, comprendendo anche l’iter da seguire per il sollecito degli interventi dei fornitori, per la risoluzione dei problemi. Sono rappresentati, in modo distinto, i casi di rilevazione guasto da parte di Control Room da</w:t>
      </w:r>
      <w:r>
        <w:t xml:space="preserve"> quelli rilevati dai Data Center/ Presidio H24.  </w:t>
      </w:r>
    </w:p>
    <w:p w:rsidR="00EA6D66" w:rsidRDefault="000623D4">
      <w:pPr>
        <w:numPr>
          <w:ilvl w:val="0"/>
          <w:numId w:val="4"/>
        </w:numPr>
        <w:ind w:left="700"/>
      </w:pPr>
      <w:r>
        <w:t>Gestione intervento non coperto da contratto: attività previste nel momento in cui un guasto riguardi una macchina non coperta da un contratto di manutenzione o nel caso in cui ci sia l’esigenza di rivedere</w:t>
      </w:r>
      <w:r>
        <w:t xml:space="preserve"> i termini contrattuali (es. livelli di servizio). </w:t>
      </w:r>
    </w:p>
    <w:p w:rsidR="00EA6D66" w:rsidRDefault="000623D4">
      <w:pPr>
        <w:numPr>
          <w:ilvl w:val="0"/>
          <w:numId w:val="4"/>
        </w:numPr>
        <w:ind w:left="700"/>
      </w:pPr>
      <w:r>
        <w:t>Monitoraggio: attività previste per la manutenzione degli Asset, tramite la reportistica prodotta dai tool/ DB a supporto, analizzando e risolvendo eventuali criticità, al fine di migliorare la qualità de</w:t>
      </w:r>
      <w:r>
        <w:t xml:space="preserve">i dati disponibili ed indirizzare la parte economica. </w:t>
      </w:r>
    </w:p>
    <w:p w:rsidR="00EA6D66" w:rsidRDefault="00EA6D66">
      <w:pPr>
        <w:ind w:left="700"/>
      </w:pPr>
    </w:p>
    <w:p w:rsidR="00EA6D66" w:rsidRDefault="000623D4">
      <w:pPr>
        <w:pStyle w:val="Titolo2"/>
      </w:pPr>
      <w:bookmarkStart w:id="12" w:name="14"/>
      <w:r>
        <w:t xml:space="preserve"> </w:t>
      </w:r>
      <w:bookmarkStart w:id="13" w:name="_Toc256000006"/>
      <w:bookmarkStart w:id="14" w:name="_Toc1017"/>
      <w:bookmarkEnd w:id="12"/>
      <w:r>
        <w:t>Input/output e fornitori/clienti del processo</w:t>
      </w:r>
      <w:bookmarkEnd w:id="13"/>
      <w:bookmarkEnd w:id="14"/>
    </w:p>
    <w:p w:rsidR="00EA6D66" w:rsidRDefault="000623D4">
      <w:r>
        <w:t>Gli input del processo sono:</w:t>
      </w:r>
    </w:p>
    <w:p w:rsidR="00EA6D66" w:rsidRDefault="000623D4">
      <w:pPr>
        <w:ind w:left="680"/>
      </w:pPr>
      <w:r>
        <w:t xml:space="preserve">- Piano industriale  </w:t>
      </w:r>
    </w:p>
    <w:p w:rsidR="00EA6D66" w:rsidRDefault="000623D4">
      <w:pPr>
        <w:ind w:left="680"/>
      </w:pPr>
      <w:r>
        <w:t xml:space="preserve">- TT ITSM </w:t>
      </w:r>
    </w:p>
    <w:p w:rsidR="00EA6D66" w:rsidRDefault="000623D4">
      <w:r>
        <w:t>Gli output del processo sono:</w:t>
      </w:r>
    </w:p>
    <w:p w:rsidR="00EA6D66" w:rsidRDefault="000623D4">
      <w:pPr>
        <w:ind w:left="680"/>
      </w:pPr>
      <w:r>
        <w:t xml:space="preserve">- Action Item manutenzione Asset </w:t>
      </w:r>
    </w:p>
    <w:p w:rsidR="00EA6D66" w:rsidRDefault="000623D4">
      <w:pPr>
        <w:ind w:left="680"/>
      </w:pPr>
      <w:r>
        <w:t xml:space="preserve">- Lista sistemi/ asset in </w:t>
      </w:r>
      <w:r>
        <w:t xml:space="preserve">manutenzione </w:t>
      </w:r>
    </w:p>
    <w:p w:rsidR="00EA6D66" w:rsidRDefault="000623D4">
      <w:pPr>
        <w:ind w:left="680"/>
      </w:pPr>
      <w:r>
        <w:t xml:space="preserve">- Reportistica Manutenzione Asset </w:t>
      </w:r>
    </w:p>
    <w:p w:rsidR="00EA6D66" w:rsidRDefault="000623D4">
      <w:pPr>
        <w:ind w:left="680"/>
      </w:pPr>
      <w:r>
        <w:t xml:space="preserve">- Sollecito verso il Fornitore </w:t>
      </w:r>
    </w:p>
    <w:p w:rsidR="00EA6D66" w:rsidRDefault="00EA6D66"/>
    <w:p w:rsidR="00EA6D66" w:rsidRDefault="000623D4">
      <w:pPr>
        <w:pStyle w:val="Titolo2"/>
      </w:pPr>
      <w:bookmarkStart w:id="15" w:name="_Toc256000007"/>
      <w:bookmarkStart w:id="16" w:name="_Toc1018"/>
      <w:r>
        <w:t>Obiettivi (KPO / KPI / SLA)</w:t>
      </w:r>
      <w:bookmarkEnd w:id="15"/>
      <w:bookmarkEnd w:id="16"/>
    </w:p>
    <w:p w:rsidR="00EA6D66" w:rsidRDefault="000623D4">
      <w:r>
        <w:t xml:space="preserve">Gli obiettivi di performance misurano la percentuale di interventi di manutenzione effettuati secondo SLA contrattuale.  </w:t>
      </w:r>
    </w:p>
    <w:p w:rsidR="00EA6D66" w:rsidRDefault="00EA6D66"/>
    <w:p w:rsidR="00EA6D66" w:rsidRDefault="000623D4">
      <w:r>
        <w:t>I KPI del processo sono</w:t>
      </w:r>
      <w:r>
        <w:t>:</w:t>
      </w:r>
    </w:p>
    <w:p w:rsidR="00EA6D66" w:rsidRDefault="000623D4">
      <w:pPr>
        <w:ind w:left="680"/>
      </w:pPr>
      <w:r>
        <w:t>- Interventi secondo SLA contrattuali Misura la percentuale di Ticket chiusi entro SLA.</w:t>
      </w:r>
    </w:p>
    <w:p w:rsidR="00EA6D66" w:rsidRDefault="000623D4">
      <w:pPr>
        <w:ind w:left="680"/>
      </w:pPr>
      <w:r>
        <w:t xml:space="preserve">Il KPI è da implementare. </w:t>
      </w:r>
    </w:p>
    <w:p w:rsidR="00EA6D66" w:rsidRDefault="00EA6D66"/>
    <w:p w:rsidR="00EA6D66" w:rsidRDefault="000623D4">
      <w:pPr>
        <w:pStyle w:val="Titolo2"/>
      </w:pPr>
      <w:bookmarkStart w:id="17" w:name="_Toc256000008"/>
      <w:bookmarkStart w:id="18" w:name="_Toc1019"/>
      <w:r>
        <w:t>Vincoli sul processo</w:t>
      </w:r>
      <w:bookmarkEnd w:id="17"/>
      <w:bookmarkEnd w:id="18"/>
    </w:p>
    <w:p w:rsidR="00EA6D66" w:rsidRDefault="000623D4">
      <w:r>
        <w:t>Le normative cogenti sul processo sono:</w:t>
      </w:r>
    </w:p>
    <w:p w:rsidR="00EA6D66" w:rsidRDefault="000623D4">
      <w:pPr>
        <w:ind w:left="680"/>
      </w:pPr>
      <w:r>
        <w:t xml:space="preserve">- ISO 14001 </w:t>
      </w:r>
    </w:p>
    <w:p w:rsidR="00EA6D66" w:rsidRDefault="000623D4">
      <w:pPr>
        <w:ind w:left="680"/>
      </w:pPr>
      <w:r>
        <w:t xml:space="preserve">- ISO 20000 </w:t>
      </w:r>
    </w:p>
    <w:p w:rsidR="00EA6D66" w:rsidRDefault="000623D4">
      <w:pPr>
        <w:ind w:left="680"/>
      </w:pPr>
      <w:r>
        <w:lastRenderedPageBreak/>
        <w:t xml:space="preserve">- ISO 27001 </w:t>
      </w:r>
    </w:p>
    <w:p w:rsidR="00EA6D66" w:rsidRDefault="000623D4">
      <w:pPr>
        <w:ind w:left="680"/>
      </w:pPr>
      <w:r>
        <w:t xml:space="preserve">- ISO 9001 </w:t>
      </w:r>
    </w:p>
    <w:p w:rsidR="00EA6D66" w:rsidRDefault="000623D4">
      <w:r>
        <w:br w:type="page"/>
      </w:r>
    </w:p>
    <w:p w:rsidR="00EA6D66" w:rsidRDefault="000623D4">
      <w:pPr>
        <w:pStyle w:val="Titolo2"/>
      </w:pPr>
      <w:bookmarkStart w:id="19" w:name="_Toc256000009"/>
      <w:bookmarkStart w:id="20" w:name="_Toc10110"/>
      <w:r>
        <w:t>Asset Maintenance IT</w:t>
      </w:r>
      <w:bookmarkEnd w:id="19"/>
      <w:bookmarkEnd w:id="20"/>
    </w:p>
    <w:p w:rsidR="00EA6D66" w:rsidRDefault="000623D4">
      <w:pPr>
        <w:pStyle w:val="Titolo3"/>
        <w:rPr>
          <w:b/>
          <w:i w:val="0"/>
        </w:rPr>
      </w:pPr>
      <w:bookmarkStart w:id="21" w:name="_Toc256000010"/>
      <w:bookmarkStart w:id="22" w:name="_Toc10111"/>
      <w:r>
        <w:rPr>
          <w:b/>
          <w:i w:val="0"/>
        </w:rPr>
        <w:t>Contesto del processo</w:t>
      </w:r>
      <w:bookmarkEnd w:id="21"/>
      <w:bookmarkEnd w:id="22"/>
    </w:p>
    <w:p w:rsidR="00EA6D66" w:rsidRDefault="00AD68D4">
      <w:pPr>
        <w:spacing w:line="240" w:lineRule="atLeast"/>
        <w:rPr>
          <w:b/>
          <w:sz w:val="24"/>
        </w:rPr>
      </w:pPr>
      <w:r>
        <w:rPr>
          <w:noProof/>
        </w:rPr>
        <w:drawing>
          <wp:inline distT="0" distB="0" distL="0" distR="0">
            <wp:extent cx="6124575" cy="32194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4575" cy="3219450"/>
                    </a:xfrm>
                    <a:prstGeom prst="rect">
                      <a:avLst/>
                    </a:prstGeom>
                    <a:noFill/>
                    <a:ln>
                      <a:noFill/>
                    </a:ln>
                  </pic:spPr>
                </pic:pic>
              </a:graphicData>
            </a:graphic>
          </wp:inline>
        </w:drawing>
      </w:r>
      <w:r w:rsidR="000623D4">
        <w:rPr>
          <w:b/>
          <w:sz w:val="24"/>
        </w:rPr>
        <w:br w:type="page"/>
      </w:r>
    </w:p>
    <w:p w:rsidR="00EA6D66" w:rsidRDefault="000623D4">
      <w:pPr>
        <w:pStyle w:val="Titolo3"/>
        <w:spacing w:line="240" w:lineRule="atLeast"/>
        <w:rPr>
          <w:b/>
          <w:i w:val="0"/>
        </w:rPr>
      </w:pPr>
      <w:bookmarkStart w:id="23" w:name="_Toc256000011"/>
      <w:bookmarkStart w:id="24" w:name="_Toc10112"/>
      <w:r>
        <w:rPr>
          <w:b/>
          <w:i w:val="0"/>
        </w:rPr>
        <w:t>Flow del processo</w:t>
      </w:r>
      <w:bookmarkEnd w:id="23"/>
      <w:bookmarkEnd w:id="24"/>
    </w:p>
    <w:p w:rsidR="00EA6D66" w:rsidRDefault="00AD68D4">
      <w:pPr>
        <w:spacing w:line="240" w:lineRule="atLeast"/>
        <w:rPr>
          <w:b/>
          <w:sz w:val="24"/>
        </w:rPr>
      </w:pPr>
      <w:r>
        <w:rPr>
          <w:noProof/>
        </w:rPr>
        <w:drawing>
          <wp:inline distT="0" distB="0" distL="0" distR="0">
            <wp:extent cx="6124575" cy="68961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6896100"/>
                    </a:xfrm>
                    <a:prstGeom prst="rect">
                      <a:avLst/>
                    </a:prstGeom>
                    <a:noFill/>
                    <a:ln>
                      <a:noFill/>
                    </a:ln>
                  </pic:spPr>
                </pic:pic>
              </a:graphicData>
            </a:graphic>
          </wp:inline>
        </w:drawing>
      </w:r>
      <w:r w:rsidR="000623D4">
        <w:rPr>
          <w:b/>
          <w:sz w:val="24"/>
        </w:rPr>
        <w:br w:type="page"/>
      </w:r>
    </w:p>
    <w:p w:rsidR="00EA6D66" w:rsidRDefault="000623D4">
      <w:pPr>
        <w:pStyle w:val="Titolo3"/>
        <w:spacing w:line="240" w:lineRule="atLeast"/>
        <w:rPr>
          <w:b/>
          <w:i w:val="0"/>
        </w:rPr>
      </w:pPr>
      <w:bookmarkStart w:id="25" w:name="_Toc256000012"/>
      <w:bookmarkStart w:id="26" w:name="_Toc10113"/>
      <w:r>
        <w:rPr>
          <w:b/>
          <w:i w:val="0"/>
        </w:rPr>
        <w:t>Attività del processo</w:t>
      </w:r>
      <w:bookmarkEnd w:id="25"/>
    </w:p>
    <w:p w:rsidR="00EA6D66" w:rsidRDefault="000623D4">
      <w:bookmarkStart w:id="27" w:name="1"/>
      <w:bookmarkEnd w:id="26"/>
      <w:r>
        <w:t xml:space="preserve"> </w:t>
      </w:r>
      <w:bookmarkEnd w:id="27"/>
    </w:p>
    <w:p w:rsidR="00EA6D66" w:rsidRDefault="000623D4">
      <w:pPr>
        <w:pStyle w:val="Titolo4"/>
        <w:rPr>
          <w:b/>
          <w:sz w:val="22"/>
        </w:rPr>
      </w:pPr>
      <w:bookmarkStart w:id="28" w:name="_Toc256000013"/>
      <w:bookmarkStart w:id="29" w:name="_Toc10114"/>
      <w:r>
        <w:rPr>
          <w:b/>
          <w:sz w:val="22"/>
        </w:rPr>
        <w:t>01  / Definizione obiettivi di manutenzione</w:t>
      </w:r>
      <w:bookmarkEnd w:id="28"/>
      <w:bookmarkEnd w:id="29"/>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La struttura di Asset Management, sulla base dei Contratti attivi, del budget assegnato, delle cornici contrattuali definite con i fornitori e di eventuali obiettivi strategici di dismissione, stabilisce il perimetro delle macchine manutenibili. </w:t>
      </w:r>
    </w:p>
    <w:p w:rsidR="00EA6D66" w:rsidRDefault="000623D4">
      <w:r>
        <w:t>Tale peri</w:t>
      </w:r>
      <w:r>
        <w:t>metro costituisce la base di riferimento nella definizione di quali macchine saranno messe in manutenzione, presso uno dei fornitori individuati, permettendo così di garantire un servizio di assistenza, che risponda ai requisiti individuati per la specific</w:t>
      </w:r>
      <w:r>
        <w:t>a macchina, in termini di obiettivi operativi e livelli di servizio.</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Piano industriale  </w:t>
      </w:r>
    </w:p>
    <w:p w:rsidR="00EA6D66" w:rsidRDefault="000623D4">
      <w:pPr>
        <w:ind w:left="567"/>
      </w:pPr>
      <w:r>
        <w:t xml:space="preserve">- Reportistica Manutenzione Asset </w:t>
      </w:r>
    </w:p>
    <w:p w:rsidR="00EA6D66" w:rsidRDefault="000623D4">
      <w:pPr>
        <w:pStyle w:val="StringnotfoundIDSTYLERDDEFAULTINDENT"/>
      </w:pPr>
      <w:r>
        <w:t>Output attività:</w:t>
      </w:r>
    </w:p>
    <w:p w:rsidR="00EA6D66" w:rsidRDefault="000623D4">
      <w:pPr>
        <w:ind w:left="680"/>
      </w:pPr>
      <w:r>
        <w:t xml:space="preserve">- Obiettivi operativi di manutenzione </w:t>
      </w:r>
    </w:p>
    <w:p w:rsidR="00EA6D66" w:rsidRDefault="000623D4">
      <w:pPr>
        <w:pStyle w:val="StringnotfoundIDSTYLERDDEFAULTL"/>
      </w:pPr>
      <w:r>
        <w:t>Processi aziendali in output a</w:t>
      </w:r>
      <w:r>
        <w:t>ll'attività</w:t>
      </w:r>
    </w:p>
    <w:p w:rsidR="00EA6D66" w:rsidRDefault="000623D4">
      <w:pPr>
        <w:pStyle w:val="StringnotfoundIDSTYLERDDEFAULTINDENT"/>
      </w:pPr>
      <w:r>
        <w:t xml:space="preserve">- Pianificazione Operativa, Avanzamento e Monitoraggio industriale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INVENTORY MANAGEMENT Sistema per la catalogazione/gestione dei sistemi HW di Telecom Italia S.p</w:t>
      </w:r>
      <w:r>
        <w:t>.A&lt;br&gt;</w:t>
      </w:r>
    </w:p>
    <w:p w:rsidR="00EA6D66" w:rsidRDefault="000623D4">
      <w:r>
        <w:t xml:space="preserve"> </w:t>
      </w:r>
    </w:p>
    <w:p w:rsidR="00EA6D66" w:rsidRDefault="000623D4">
      <w:pPr>
        <w:pStyle w:val="Titolo4"/>
        <w:rPr>
          <w:b/>
          <w:sz w:val="22"/>
        </w:rPr>
      </w:pPr>
      <w:bookmarkStart w:id="30" w:name="_Toc256000014"/>
      <w:bookmarkStart w:id="31" w:name="_Toc10115"/>
      <w:r>
        <w:rPr>
          <w:b/>
          <w:sz w:val="22"/>
        </w:rPr>
        <w:t>02  / Analisi richiesta di manutenzione</w:t>
      </w:r>
      <w:bookmarkEnd w:id="30"/>
      <w:bookmarkEnd w:id="31"/>
    </w:p>
    <w:p w:rsidR="00EA6D66" w:rsidRDefault="00EA6D66">
      <w:pPr>
        <w:pStyle w:val="StringnotfoundIDSTYLERDDEFAULTL"/>
      </w:pPr>
    </w:p>
    <w:p w:rsidR="00EA6D66" w:rsidRDefault="000623D4">
      <w:pPr>
        <w:pStyle w:val="StringnotfoundIDSTYLERDDEFAULTL"/>
      </w:pPr>
      <w:r>
        <w:t>Descrizione attività</w:t>
      </w:r>
    </w:p>
    <w:p w:rsidR="00EA6D66" w:rsidRDefault="000623D4">
      <w:pPr>
        <w:ind w:left="454"/>
      </w:pPr>
      <w:r>
        <w:t>La richiesta di inserimento o modifica o cancellazione contrattuale della manutenzione di un Asset deriva da:</w:t>
      </w:r>
    </w:p>
    <w:p w:rsidR="00EA6D66" w:rsidRDefault="00EA6D66">
      <w:pPr>
        <w:ind w:left="454"/>
        <w:rPr>
          <w:rFonts w:ascii="Monospaced" w:eastAsia="Monospaced" w:hAnsi="Monospaced" w:cs="Monospaced"/>
          <w:sz w:val="24"/>
        </w:rPr>
      </w:pPr>
    </w:p>
    <w:p w:rsidR="00EA6D66" w:rsidRDefault="000623D4">
      <w:pPr>
        <w:numPr>
          <w:ilvl w:val="0"/>
          <w:numId w:val="6"/>
        </w:numPr>
        <w:ind w:left="700"/>
      </w:pPr>
      <w:r>
        <w:t>necessità di intervento su una macchina non coperta da contratto, previa v</w:t>
      </w:r>
      <w:r>
        <w:t>erifica ed autorizzazione dell'Asset Manager;</w:t>
      </w:r>
    </w:p>
    <w:p w:rsidR="00EA6D66" w:rsidRDefault="000623D4">
      <w:pPr>
        <w:numPr>
          <w:ilvl w:val="0"/>
          <w:numId w:val="6"/>
        </w:numPr>
        <w:ind w:left="700"/>
      </w:pPr>
      <w:r>
        <w:t>segnalazione dei Richiedenti (Data Center, Application Management, Contro Room), a seguito della fine garanzia contrattuale di una macchina;</w:t>
      </w:r>
    </w:p>
    <w:p w:rsidR="00EA6D66" w:rsidRDefault="000623D4">
      <w:pPr>
        <w:numPr>
          <w:ilvl w:val="0"/>
          <w:numId w:val="6"/>
        </w:numPr>
        <w:ind w:left="700"/>
      </w:pPr>
      <w:r>
        <w:t>dismissione Asset;</w:t>
      </w:r>
    </w:p>
    <w:p w:rsidR="00EA6D66" w:rsidRDefault="000623D4">
      <w:pPr>
        <w:numPr>
          <w:ilvl w:val="0"/>
          <w:numId w:val="6"/>
        </w:numPr>
        <w:ind w:left="700"/>
      </w:pPr>
      <w:r>
        <w:t>modifiche contrattuali Asset/ Fornitori.</w:t>
      </w:r>
    </w:p>
    <w:p w:rsidR="00EA6D66" w:rsidRDefault="00EA6D66">
      <w:pPr>
        <w:ind w:left="700"/>
      </w:pPr>
    </w:p>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Richiesta manutenzione asset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INVENTORY MANAGEMENT Sistema per la catalogazione/gestione dei sistemi HW di Telecom Italia S.p.A&lt;br</w:t>
      </w:r>
      <w:r>
        <w:t>&gt;</w:t>
      </w:r>
    </w:p>
    <w:p w:rsidR="00EA6D66" w:rsidRDefault="000623D4">
      <w:r>
        <w:t xml:space="preserve"> </w:t>
      </w:r>
    </w:p>
    <w:p w:rsidR="00EA6D66" w:rsidRDefault="000623D4">
      <w:pPr>
        <w:pStyle w:val="Titolo4"/>
        <w:rPr>
          <w:b/>
          <w:sz w:val="22"/>
        </w:rPr>
      </w:pPr>
      <w:bookmarkStart w:id="32" w:name="_Toc256000015"/>
      <w:bookmarkStart w:id="33" w:name="_Toc10116"/>
      <w:r>
        <w:rPr>
          <w:b/>
          <w:sz w:val="22"/>
        </w:rPr>
        <w:lastRenderedPageBreak/>
        <w:t>03  / Verifica parametri di manutenzione</w:t>
      </w:r>
      <w:bookmarkEnd w:id="32"/>
      <w:bookmarkEnd w:id="33"/>
    </w:p>
    <w:p w:rsidR="00EA6D66" w:rsidRDefault="00EA6D66">
      <w:pPr>
        <w:pStyle w:val="StringnotfoundIDSTYLERDDEFAULTL"/>
      </w:pPr>
    </w:p>
    <w:p w:rsidR="00EA6D66" w:rsidRDefault="000623D4">
      <w:pPr>
        <w:pStyle w:val="StringnotfoundIDSTYLERDDEFAULTL"/>
      </w:pPr>
      <w:r>
        <w:t>Descrizione attività</w:t>
      </w:r>
    </w:p>
    <w:p w:rsidR="00EA6D66" w:rsidRDefault="000623D4">
      <w:pPr>
        <w:ind w:left="454"/>
      </w:pPr>
      <w:r>
        <w:t>L’Asset Manager valuta periodicamente tutte le richieste di messa in manutenzione, pervenute tramite Inventory Management, e, sulla base di una valutazione sull’asset e sul livello di servizio richiesto, ne valuta la messa in manutenzione ed il servizio da</w:t>
      </w:r>
      <w:r>
        <w:t xml:space="preserve"> richiedere.  </w:t>
      </w:r>
    </w:p>
    <w:p w:rsidR="00EA6D66" w:rsidRDefault="000623D4">
      <w:pPr>
        <w:ind w:left="454"/>
      </w:pPr>
      <w:r>
        <w:t xml:space="preserve">In particolare, una richiesta di messa in manutenzione può essere: </w:t>
      </w:r>
    </w:p>
    <w:p w:rsidR="00EA6D66" w:rsidRDefault="00EA6D66">
      <w:pPr>
        <w:ind w:left="454"/>
        <w:rPr>
          <w:rFonts w:ascii="Monospaced" w:eastAsia="Monospaced" w:hAnsi="Monospaced" w:cs="Monospaced"/>
          <w:sz w:val="24"/>
        </w:rPr>
      </w:pPr>
    </w:p>
    <w:p w:rsidR="00EA6D66" w:rsidRDefault="000623D4">
      <w:pPr>
        <w:numPr>
          <w:ilvl w:val="0"/>
          <w:numId w:val="8"/>
        </w:numPr>
        <w:ind w:left="700"/>
      </w:pPr>
      <w:r>
        <w:rPr>
          <w:b/>
        </w:rPr>
        <w:t>Accolta:</w:t>
      </w:r>
      <w:r>
        <w:t xml:space="preserve"> l’asset sarà in manutenzione con i livelli di servizio richiesti dal Data Center; gli elementi della manutenzione sono riportati sul DB Manutenzione.</w:t>
      </w:r>
    </w:p>
    <w:p w:rsidR="00EA6D66" w:rsidRDefault="000623D4">
      <w:pPr>
        <w:numPr>
          <w:ilvl w:val="0"/>
          <w:numId w:val="8"/>
        </w:numPr>
        <w:ind w:left="700"/>
      </w:pPr>
      <w:r>
        <w:rPr>
          <w:b/>
        </w:rPr>
        <w:t>Accolta parzi</w:t>
      </w:r>
      <w:r>
        <w:rPr>
          <w:b/>
        </w:rPr>
        <w:t>almente:</w:t>
      </w:r>
      <w:r>
        <w:t xml:space="preserve"> l’asset è in manutenzione, ma con un livello di servizio diverso da quello richiesto; i termini della manutenzione sono riportati sul DB Manutenzione. </w:t>
      </w:r>
    </w:p>
    <w:p w:rsidR="00EA6D66" w:rsidRDefault="000623D4">
      <w:pPr>
        <w:numPr>
          <w:ilvl w:val="0"/>
          <w:numId w:val="8"/>
        </w:numPr>
        <w:ind w:left="700"/>
      </w:pPr>
      <w:r>
        <w:rPr>
          <w:b/>
        </w:rPr>
        <w:t>Rifiutata:</w:t>
      </w:r>
      <w:r>
        <w:t xml:space="preserve"> l’asset non sarà in manutenzione; in caso l’esigenza sia stata espressa dal DC, vien</w:t>
      </w:r>
      <w:r>
        <w:t>e data opportuna comunicazione.</w:t>
      </w:r>
    </w:p>
    <w:p w:rsidR="00EA6D66" w:rsidRDefault="00EA6D66">
      <w:pPr>
        <w:rPr>
          <w:rFonts w:ascii="Monospaced" w:eastAsia="Monospaced" w:hAnsi="Monospaced" w:cs="Monospaced"/>
          <w:sz w:val="24"/>
        </w:rPr>
      </w:pPr>
    </w:p>
    <w:p w:rsidR="00EA6D66" w:rsidRDefault="000623D4">
      <w:pPr>
        <w:ind w:left="454"/>
      </w:pPr>
      <w:r>
        <w:t>In ogni caso viene aggiornato Inventory Management.</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Obiettivi operativi di manutenzione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xml:space="preserve">- </w:t>
      </w:r>
      <w:r>
        <w:t>INVENTORY MANAGEMENT Sistema per la catalogazione/gestione dei sistemi HW di Telecom Italia S.p.A&lt;br&gt;</w:t>
      </w:r>
    </w:p>
    <w:p w:rsidR="00EA6D66" w:rsidRDefault="000623D4">
      <w:r>
        <w:t xml:space="preserve"> </w:t>
      </w:r>
    </w:p>
    <w:p w:rsidR="00EA6D66" w:rsidRDefault="000623D4">
      <w:pPr>
        <w:pStyle w:val="Titolo4"/>
        <w:rPr>
          <w:b/>
          <w:sz w:val="22"/>
        </w:rPr>
      </w:pPr>
      <w:bookmarkStart w:id="34" w:name="_Toc256000016"/>
      <w:bookmarkStart w:id="35" w:name="_Toc10117"/>
      <w:r>
        <w:rPr>
          <w:b/>
          <w:sz w:val="22"/>
        </w:rPr>
        <w:t>04  / Messa in manutenzione</w:t>
      </w:r>
      <w:bookmarkEnd w:id="34"/>
      <w:bookmarkEnd w:id="35"/>
    </w:p>
    <w:p w:rsidR="00EA6D66" w:rsidRDefault="00EA6D66">
      <w:pPr>
        <w:pStyle w:val="StringnotfoundIDSTYLERDDEFAULTL"/>
      </w:pPr>
    </w:p>
    <w:p w:rsidR="00EA6D66" w:rsidRDefault="000623D4">
      <w:pPr>
        <w:pStyle w:val="StringnotfoundIDSTYLERDDEFAULTL"/>
      </w:pPr>
      <w:r>
        <w:t>Descrizione attività</w:t>
      </w:r>
    </w:p>
    <w:p w:rsidR="00EA6D66" w:rsidRDefault="000623D4">
      <w:pPr>
        <w:ind w:left="737"/>
      </w:pPr>
      <w:r>
        <w:t>La messa in manutenzione dell’asset comporta la comunicazione al fornitore di manutenzione specifico p</w:t>
      </w:r>
      <w:r>
        <w:t>er quell’asset e la creazione del record relativo sul DB di Manutenzione. Con frequenza giornaliera il DB di Manutenzione allinea il sistema Asset Inventory, fornendo le informazioni relative ai parametri di manutenzioni relativi, in modo che tali informaz</w:t>
      </w:r>
      <w:r>
        <w:t>ioni siano disponibili ai Data Center interessati.</w:t>
      </w:r>
    </w:p>
    <w:p w:rsidR="00EA6D66" w:rsidRDefault="000623D4">
      <w:pPr>
        <w:ind w:left="567"/>
      </w:pPr>
      <w:r>
        <w:t xml:space="preserve">L'inserimento dell’asset in manutenzione, presso uno dei fornitori individuati, permette di garantire un servizio di assistenza, che risponda ai requisiti individuati per la specifica macchina, in termini </w:t>
      </w:r>
      <w:r>
        <w:t xml:space="preserve">di obiettivi operativi e livelli di servizio.  </w:t>
      </w:r>
    </w:p>
    <w:p w:rsidR="00EA6D66" w:rsidRDefault="000623D4">
      <w:pPr>
        <w:ind w:left="567"/>
      </w:pPr>
      <w:r>
        <w:t>L'intervento richiedibile al Fornitore può essere:</w:t>
      </w:r>
    </w:p>
    <w:p w:rsidR="00EA6D66" w:rsidRDefault="00EA6D66">
      <w:pPr>
        <w:ind w:left="567"/>
        <w:rPr>
          <w:rFonts w:ascii="Monospaced" w:eastAsia="Monospaced" w:hAnsi="Monospaced" w:cs="Monospaced"/>
          <w:sz w:val="24"/>
        </w:rPr>
      </w:pPr>
    </w:p>
    <w:p w:rsidR="00EA6D66" w:rsidRDefault="000623D4">
      <w:pPr>
        <w:numPr>
          <w:ilvl w:val="0"/>
          <w:numId w:val="10"/>
        </w:numPr>
        <w:ind w:left="700"/>
      </w:pPr>
      <w:r>
        <w:t>Lun-Ven 08-20 (esclusi i festivi) 8h nella finestra di servizio.</w:t>
      </w:r>
    </w:p>
    <w:p w:rsidR="00EA6D66" w:rsidRDefault="000623D4">
      <w:pPr>
        <w:numPr>
          <w:ilvl w:val="0"/>
          <w:numId w:val="10"/>
        </w:numPr>
        <w:ind w:left="700"/>
      </w:pPr>
      <w:r>
        <w:t xml:space="preserve">H24 entro 8 ore dalla segnalazione.  </w:t>
      </w:r>
    </w:p>
    <w:p w:rsidR="00EA6D66" w:rsidRDefault="00EA6D66">
      <w:pPr>
        <w:ind w:left="700"/>
      </w:pPr>
    </w:p>
    <w:p w:rsidR="00EA6D66" w:rsidRDefault="000623D4">
      <w:pPr>
        <w:pStyle w:val="StringnotfoundIDSTYLERDDEFAULTL"/>
      </w:pPr>
      <w:r>
        <w:t>Processi aziendali in output all'attività</w:t>
      </w:r>
    </w:p>
    <w:p w:rsidR="00EA6D66" w:rsidRDefault="000623D4">
      <w:pPr>
        <w:pStyle w:val="StringnotfoundIDSTYLERDDEFAULTINDENT"/>
      </w:pPr>
      <w:r>
        <w:t>- Asset Ma</w:t>
      </w:r>
      <w:r>
        <w:t xml:space="preserve">nagement IT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INVENTORY MANAGEMENT Sistema per la catalogazione/gestione dei sistemi HW di Telecom Italia S.p.A&lt;br&gt;</w:t>
      </w:r>
    </w:p>
    <w:p w:rsidR="00EA6D66" w:rsidRDefault="000623D4">
      <w:r>
        <w:t xml:space="preserve"> </w:t>
      </w:r>
    </w:p>
    <w:p w:rsidR="00EA6D66" w:rsidRDefault="000623D4">
      <w:pPr>
        <w:pStyle w:val="Titolo4"/>
        <w:rPr>
          <w:b/>
          <w:sz w:val="22"/>
        </w:rPr>
      </w:pPr>
      <w:bookmarkStart w:id="36" w:name="_Toc256000017"/>
      <w:bookmarkStart w:id="37" w:name="_Toc10118"/>
      <w:r>
        <w:rPr>
          <w:b/>
          <w:sz w:val="22"/>
        </w:rPr>
        <w:lastRenderedPageBreak/>
        <w:t>05  / Produzione lista manutenzione asset</w:t>
      </w:r>
      <w:bookmarkEnd w:id="36"/>
      <w:bookmarkEnd w:id="37"/>
    </w:p>
    <w:p w:rsidR="00EA6D66" w:rsidRDefault="00EA6D66">
      <w:pPr>
        <w:pStyle w:val="StringnotfoundIDSTYLERDDEFAULTL"/>
      </w:pPr>
    </w:p>
    <w:p w:rsidR="00EA6D66" w:rsidRDefault="000623D4">
      <w:pPr>
        <w:pStyle w:val="StringnotfoundIDSTYLERDDEFAULTL"/>
      </w:pPr>
      <w:r>
        <w:t xml:space="preserve">Descrizione </w:t>
      </w:r>
      <w:r>
        <w:t>attività</w:t>
      </w:r>
    </w:p>
    <w:p w:rsidR="00EA6D66" w:rsidRDefault="000623D4">
      <w:pPr>
        <w:ind w:left="340"/>
        <w:rPr>
          <w:sz w:val="20"/>
        </w:rPr>
      </w:pPr>
      <w:r>
        <w:rPr>
          <w:sz w:val="20"/>
        </w:rPr>
        <w:t xml:space="preserve">Entro la prima settimana di ogni mese la struttura di Asset Management invia a ciascun Fornitore la lista dei sistemi da loro manutenuti, al fine di tenere allineati i propri elenchi con quelli del fornitore.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 xml:space="preserve">Output </w:t>
      </w:r>
      <w:r>
        <w:t>attività:</w:t>
      </w:r>
    </w:p>
    <w:p w:rsidR="00EA6D66" w:rsidRDefault="000623D4">
      <w:pPr>
        <w:ind w:left="680"/>
      </w:pPr>
      <w:r>
        <w:t xml:space="preserve">- Lista sistemi/ asset in manutenzione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INVENTORY MANAGEMENT Sistema per la catalogazione/gestione dei sistemi HW di Telecom Italia S.p.A&lt;br&gt;</w:t>
      </w:r>
    </w:p>
    <w:p w:rsidR="00EA6D66" w:rsidRDefault="000623D4">
      <w:r>
        <w:t xml:space="preserve"> </w:t>
      </w:r>
    </w:p>
    <w:p w:rsidR="00EA6D66" w:rsidRDefault="000623D4">
      <w:pPr>
        <w:pStyle w:val="Titolo4"/>
        <w:rPr>
          <w:b/>
          <w:sz w:val="22"/>
        </w:rPr>
      </w:pPr>
      <w:bookmarkStart w:id="38" w:name="_Toc256000018"/>
      <w:bookmarkStart w:id="39" w:name="_Toc10119"/>
      <w:r>
        <w:rPr>
          <w:b/>
          <w:sz w:val="22"/>
        </w:rPr>
        <w:t>06  / Rilevazione gua</w:t>
      </w:r>
      <w:r>
        <w:rPr>
          <w:b/>
          <w:sz w:val="22"/>
        </w:rPr>
        <w:t>sto CR</w:t>
      </w:r>
      <w:bookmarkEnd w:id="38"/>
      <w:bookmarkEnd w:id="39"/>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A seguito dell’individuazione di un fault su una macchina da parte di Control Room, mediante i sistemi di monitoraggio, viene aperto un Ticket su ITSM, per il tracciamento del problema e delle attività volte a risolverlo. </w:t>
      </w:r>
    </w:p>
    <w:p w:rsidR="00EA6D66" w:rsidRDefault="00EA6D66"/>
    <w:p w:rsidR="00EA6D66" w:rsidRDefault="000623D4">
      <w:pPr>
        <w:pStyle w:val="StringnotfoundIDSTYLERDDEFAULTL"/>
      </w:pPr>
      <w:r>
        <w:t>Ris</w:t>
      </w:r>
      <w:r>
        <w:t>orse IT utilizzate (opzionale)</w:t>
      </w:r>
    </w:p>
    <w:p w:rsidR="00EA6D66" w:rsidRDefault="000623D4">
      <w:pPr>
        <w:pStyle w:val="StringnotfoundIDSTYLERDDEFAULTINDENT"/>
      </w:pPr>
      <w:r>
        <w:t>Le risorse IT utilizzate dall'attività sono:</w:t>
      </w:r>
    </w:p>
    <w:p w:rsidR="00EA6D66" w:rsidRDefault="000623D4">
      <w:pPr>
        <w:ind w:left="567"/>
      </w:pPr>
      <w:r>
        <w:t>- IT Service Management Il sistema IT SM attraverso le sue componenti ha il compito di gestire le richieste del cliente esterno di TOP Client (Ticket e Report) e di supporttare i p</w:t>
      </w:r>
      <w:r>
        <w:t>rocessi di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40" w:name="_Toc256000019"/>
      <w:bookmarkStart w:id="41" w:name="_Toc10120"/>
      <w:r>
        <w:rPr>
          <w:b/>
          <w:sz w:val="22"/>
        </w:rPr>
        <w:t>07  / Apertura TT ITSM</w:t>
      </w:r>
      <w:bookmarkEnd w:id="40"/>
      <w:bookmarkEnd w:id="41"/>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Apertura del TT </w:t>
      </w:r>
      <w:r>
        <w:rPr>
          <w:sz w:val="20"/>
        </w:rPr>
        <w:t>ITSM</w:t>
      </w:r>
      <w:r>
        <w:t xml:space="preserve"> da parte di Control Room per il guasto rilevato. </w:t>
      </w:r>
    </w:p>
    <w:p w:rsidR="00EA6D66" w:rsidRDefault="00EA6D66"/>
    <w:p w:rsidR="00EA6D66" w:rsidRPr="00AD68D4" w:rsidRDefault="000623D4">
      <w:pPr>
        <w:pStyle w:val="StringnotfoundIDSTYLERDDEFAULTL"/>
        <w:rPr>
          <w:lang w:val="en-US"/>
        </w:rPr>
      </w:pPr>
      <w:r w:rsidRPr="00AD68D4">
        <w:rPr>
          <w:lang w:val="en-US"/>
        </w:rPr>
        <w:t>Input/output dell’attività</w:t>
      </w:r>
    </w:p>
    <w:p w:rsidR="00EA6D66" w:rsidRPr="00AD68D4" w:rsidRDefault="000623D4">
      <w:pPr>
        <w:pStyle w:val="StringnotfoundIDSTYLERDDEFAULTINDENT"/>
        <w:rPr>
          <w:lang w:val="en-US"/>
        </w:rPr>
      </w:pPr>
      <w:r w:rsidRPr="00AD68D4">
        <w:rPr>
          <w:lang w:val="en-US"/>
        </w:rPr>
        <w:t>Output attività:</w:t>
      </w:r>
    </w:p>
    <w:p w:rsidR="00EA6D66" w:rsidRPr="00AD68D4" w:rsidRDefault="000623D4">
      <w:pPr>
        <w:ind w:left="680"/>
        <w:rPr>
          <w:lang w:val="en-US"/>
        </w:rPr>
      </w:pPr>
      <w:r w:rsidRPr="00AD68D4">
        <w:rPr>
          <w:lang w:val="en-US"/>
        </w:rPr>
        <w:t xml:space="preserve">- TT ITSM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xml:space="preserve">- IT Service Management Il sistema IT SM attraverso le sue componenti </w:t>
      </w:r>
      <w:r>
        <w:t>ha il compito di gestire le richieste del cliente esterno di TOP Client (Ticket e Report) e di supporttare i processi di Automation (Monitoraggio dei Fault, Hardware e Software Inventory e Configuration Management) sui servizi in Cloud erogati su NGDC Merc</w:t>
      </w:r>
      <w:r>
        <w:t>ato</w:t>
      </w:r>
    </w:p>
    <w:p w:rsidR="00EA6D66" w:rsidRDefault="000623D4">
      <w:r>
        <w:t xml:space="preserve"> </w:t>
      </w:r>
    </w:p>
    <w:p w:rsidR="00EA6D66" w:rsidRDefault="000623D4">
      <w:pPr>
        <w:pStyle w:val="Titolo4"/>
        <w:rPr>
          <w:b/>
          <w:sz w:val="22"/>
        </w:rPr>
      </w:pPr>
      <w:bookmarkStart w:id="42" w:name="_Toc256000020"/>
      <w:bookmarkStart w:id="43" w:name="_Toc10121"/>
      <w:r>
        <w:rPr>
          <w:b/>
          <w:sz w:val="22"/>
        </w:rPr>
        <w:t>08  / Indirizzamento problema CR</w:t>
      </w:r>
      <w:bookmarkEnd w:id="42"/>
      <w:bookmarkEnd w:id="43"/>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Control Room, con il supporto del Qualificatore presso il fornitore della manutenzione, provvede a valutare la natura del problema (di sistema operativo o HW). </w:t>
      </w:r>
    </w:p>
    <w:p w:rsidR="00EA6D66" w:rsidRDefault="000623D4">
      <w:r>
        <w:lastRenderedPageBreak/>
        <w:t xml:space="preserve"> Il Qualificatore presso il fornit</w:t>
      </w:r>
      <w:r>
        <w:t xml:space="preserve">ore della manutenzione supporta Control Room nella valutazione della natura del problema (di sistema operativo o HW). </w:t>
      </w:r>
    </w:p>
    <w:p w:rsidR="00EA6D66" w:rsidRDefault="000623D4">
      <w:r>
        <w:t>Nel primo caso si rimanda al processo di dettaglio “Gestione dei Problemi”.</w:t>
      </w:r>
    </w:p>
    <w:p w:rsidR="00EA6D66" w:rsidRDefault="00EA6D66"/>
    <w:p w:rsidR="00EA6D66" w:rsidRPr="00AD68D4" w:rsidRDefault="000623D4">
      <w:pPr>
        <w:pStyle w:val="StringnotfoundIDSTYLERDDEFAULTL"/>
        <w:rPr>
          <w:lang w:val="en-US"/>
        </w:rPr>
      </w:pPr>
      <w:r w:rsidRPr="00AD68D4">
        <w:rPr>
          <w:lang w:val="en-US"/>
        </w:rPr>
        <w:t>Input/output dell’attività</w:t>
      </w:r>
    </w:p>
    <w:p w:rsidR="00EA6D66" w:rsidRPr="00AD68D4" w:rsidRDefault="000623D4">
      <w:pPr>
        <w:pStyle w:val="StringnotfoundIDSTYLERDDEFAULTINDENT"/>
        <w:rPr>
          <w:lang w:val="en-US"/>
        </w:rPr>
      </w:pPr>
      <w:r w:rsidRPr="00AD68D4">
        <w:rPr>
          <w:lang w:val="en-US"/>
        </w:rPr>
        <w:t>Input attività:</w:t>
      </w:r>
    </w:p>
    <w:p w:rsidR="00EA6D66" w:rsidRPr="00AD68D4" w:rsidRDefault="000623D4">
      <w:pPr>
        <w:ind w:left="567"/>
        <w:rPr>
          <w:lang w:val="en-US"/>
        </w:rPr>
      </w:pPr>
      <w:r w:rsidRPr="00AD68D4">
        <w:rPr>
          <w:lang w:val="en-US"/>
        </w:rPr>
        <w:t>- Action Item man</w:t>
      </w:r>
      <w:r w:rsidRPr="00AD68D4">
        <w:rPr>
          <w:lang w:val="en-US"/>
        </w:rPr>
        <w:t xml:space="preserve">utenzione Asset </w:t>
      </w:r>
    </w:p>
    <w:p w:rsidR="00EA6D66" w:rsidRPr="00AD68D4" w:rsidRDefault="000623D4">
      <w:pPr>
        <w:ind w:left="567"/>
        <w:rPr>
          <w:lang w:val="en-US"/>
        </w:rPr>
      </w:pPr>
      <w:r w:rsidRPr="00AD68D4">
        <w:rPr>
          <w:lang w:val="en-US"/>
        </w:rPr>
        <w:t xml:space="preserve">- TT ITSM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IT Service Management Il sistema IT SM attraverso le sue componenti ha il compito di gestire le richieste del cliente esterno di TOP Client (Ticket</w:t>
      </w:r>
      <w:r>
        <w:t xml:space="preserve"> e Report) e di supporttare i processi di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44" w:name="_Toc256000021"/>
      <w:bookmarkStart w:id="45" w:name="_Toc10122"/>
      <w:r>
        <w:rPr>
          <w:b/>
          <w:sz w:val="22"/>
        </w:rPr>
        <w:t>09  / Inoltro TT al Presidio H24 DC</w:t>
      </w:r>
      <w:bookmarkEnd w:id="44"/>
      <w:bookmarkEnd w:id="45"/>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Nel caso di problema HW, il Ticket </w:t>
      </w:r>
      <w:r>
        <w:rPr>
          <w:sz w:val="20"/>
        </w:rPr>
        <w:t>ITSM</w:t>
      </w:r>
      <w:r>
        <w:t xml:space="preserve"> viene inoltrato al presidio H24 del DC per un intervento di prossimità.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TT ITSM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xml:space="preserve">- IT </w:t>
      </w:r>
      <w:r>
        <w:t>Service Management Il sistema IT SM attraverso le sue componenti ha il compito di gestire le richieste del cliente esterno di TOP Client (Ticket e Report) e di supporttare i processi di Automation (Monitoraggio dei Fault, Hardware e Software Inventory e Co</w:t>
      </w:r>
      <w:r>
        <w:t>nfiguration Management) sui servizi in Cloud erogati su NGDC Mercato</w:t>
      </w:r>
    </w:p>
    <w:p w:rsidR="00EA6D66" w:rsidRDefault="000623D4">
      <w:r>
        <w:t xml:space="preserve"> </w:t>
      </w:r>
    </w:p>
    <w:p w:rsidR="00EA6D66" w:rsidRDefault="000623D4">
      <w:pPr>
        <w:pStyle w:val="Titolo4"/>
        <w:rPr>
          <w:b/>
          <w:sz w:val="22"/>
        </w:rPr>
      </w:pPr>
      <w:bookmarkStart w:id="46" w:name="_Toc256000022"/>
      <w:bookmarkStart w:id="47" w:name="_Toc10123"/>
      <w:r>
        <w:rPr>
          <w:b/>
          <w:sz w:val="22"/>
        </w:rPr>
        <w:t>10  / Risoluzione guasto e inoltro TT</w:t>
      </w:r>
      <w:bookmarkEnd w:id="46"/>
      <w:bookmarkEnd w:id="47"/>
    </w:p>
    <w:p w:rsidR="00EA6D66" w:rsidRDefault="00EA6D66">
      <w:pPr>
        <w:pStyle w:val="StringnotfoundIDSTYLERDDEFAULTL"/>
      </w:pPr>
    </w:p>
    <w:p w:rsidR="00EA6D66" w:rsidRDefault="000623D4">
      <w:pPr>
        <w:pStyle w:val="StringnotfoundIDSTYLERDDEFAULTL"/>
      </w:pPr>
      <w:r>
        <w:t>Descrizione attività</w:t>
      </w:r>
    </w:p>
    <w:p w:rsidR="00EA6D66" w:rsidRDefault="000623D4">
      <w:r>
        <w:t>A seguito dell’intervento di prossimità, in caso di risoluzione del problema, il TT viene inoltrato dal Presidio H24 a Contro</w:t>
      </w:r>
      <w:r>
        <w:t xml:space="preserve">l Room per gestirne la chiusura. </w:t>
      </w:r>
    </w:p>
    <w:p w:rsidR="00EA6D66" w:rsidRDefault="00EA6D66"/>
    <w:p w:rsidR="00EA6D66" w:rsidRPr="00AD68D4" w:rsidRDefault="000623D4">
      <w:pPr>
        <w:pStyle w:val="StringnotfoundIDSTYLERDDEFAULTL"/>
        <w:rPr>
          <w:lang w:val="en-US"/>
        </w:rPr>
      </w:pPr>
      <w:r w:rsidRPr="00AD68D4">
        <w:rPr>
          <w:lang w:val="en-US"/>
        </w:rPr>
        <w:t>Input/output dell’attività</w:t>
      </w:r>
    </w:p>
    <w:p w:rsidR="00EA6D66" w:rsidRPr="00AD68D4" w:rsidRDefault="000623D4">
      <w:pPr>
        <w:pStyle w:val="StringnotfoundIDSTYLERDDEFAULTINDENT"/>
        <w:rPr>
          <w:lang w:val="en-US"/>
        </w:rPr>
      </w:pPr>
      <w:r w:rsidRPr="00AD68D4">
        <w:rPr>
          <w:lang w:val="en-US"/>
        </w:rPr>
        <w:t>Output attività:</w:t>
      </w:r>
    </w:p>
    <w:p w:rsidR="00EA6D66" w:rsidRPr="00AD68D4" w:rsidRDefault="000623D4">
      <w:pPr>
        <w:ind w:left="680"/>
        <w:rPr>
          <w:lang w:val="en-US"/>
        </w:rPr>
      </w:pPr>
      <w:r w:rsidRPr="00AD68D4">
        <w:rPr>
          <w:lang w:val="en-US"/>
        </w:rPr>
        <w:t xml:space="preserve">- TT ITSM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xml:space="preserve">- IT Service Management Il sistema IT SM attraverso le sue componenti ha il compito di </w:t>
      </w:r>
      <w:r>
        <w:t>gestire le richieste del cliente esterno di TOP Client (Ticket e Report) e di supporttare i processi di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48" w:name="_Toc256000023"/>
      <w:bookmarkStart w:id="49" w:name="_Toc10124"/>
      <w:r>
        <w:rPr>
          <w:b/>
          <w:sz w:val="22"/>
        </w:rPr>
        <w:t>11 / Apertu</w:t>
      </w:r>
      <w:r>
        <w:rPr>
          <w:b/>
          <w:sz w:val="22"/>
        </w:rPr>
        <w:t>ra chiamata al Fornitore HW</w:t>
      </w:r>
      <w:bookmarkEnd w:id="48"/>
      <w:bookmarkEnd w:id="49"/>
    </w:p>
    <w:p w:rsidR="00EA6D66" w:rsidRDefault="00EA6D66">
      <w:pPr>
        <w:pStyle w:val="StringnotfoundIDSTYLERDDEFAULTL"/>
      </w:pPr>
    </w:p>
    <w:p w:rsidR="00EA6D66" w:rsidRDefault="000623D4">
      <w:pPr>
        <w:pStyle w:val="StringnotfoundIDSTYLERDDEFAULTL"/>
      </w:pPr>
      <w:r>
        <w:lastRenderedPageBreak/>
        <w:t>Descrizione attività</w:t>
      </w:r>
    </w:p>
    <w:p w:rsidR="00EA6D66" w:rsidRDefault="000623D4">
      <w:pPr>
        <w:ind w:left="567"/>
      </w:pPr>
      <w:r>
        <w:t xml:space="preserve">Valutata la necessità dell’intervento tecnico da parte del fornitore, il DC (presidio H24) inoltra il Ticket ITSM al fornitore della manutenzione indicato per l’asset in questione.  </w:t>
      </w:r>
    </w:p>
    <w:p w:rsidR="00EA6D66" w:rsidRDefault="000623D4">
      <w:pPr>
        <w:ind w:left="567"/>
      </w:pPr>
      <w:r>
        <w:t>I dati relativi al forn</w:t>
      </w:r>
      <w:r>
        <w:t xml:space="preserve">itore della manutenzione e ai termini di intervento sono disponibili su ITSM nella sezione Manutenzione. Tale sezione rappresenta una vista in tempo reale su alcuni dati presenti nel DB di Manutenzione.  </w:t>
      </w:r>
    </w:p>
    <w:p w:rsidR="00EA6D66" w:rsidRDefault="000623D4">
      <w:pPr>
        <w:ind w:left="567"/>
      </w:pPr>
      <w:r>
        <w:t>La richiesta di intervento del Fornitore da parte d</w:t>
      </w:r>
      <w:r>
        <w:t xml:space="preserve">el DC può avvenire anche in modalità diverse da quanto contrattualmente previsto, a causa di un urgenza di risoluzione del problema.  In questo caso il DC contatta l’Asset Manager, che, valutata la richiesta, emette un </w:t>
      </w:r>
      <w:r>
        <w:rPr>
          <w:b/>
        </w:rPr>
        <w:t>Sollecito</w:t>
      </w:r>
      <w:r>
        <w:t xml:space="preserve"> verso il fornitore, con cui concorda l’intervento prima dello SLA previsto nel Contratto di Manutenzione.  </w:t>
      </w:r>
    </w:p>
    <w:p w:rsidR="00EA6D66" w:rsidRDefault="000623D4">
      <w:pPr>
        <w:ind w:left="567"/>
      </w:pPr>
      <w:r>
        <w:t>Nella situazione operativa l’escalation effettuata a seguito di un sollecito non viene tracciata nel ticket ITSM, ma ne viene mantenuta evidenza tr</w:t>
      </w:r>
      <w:r>
        <w:t xml:space="preserve">amite mail, per cui il Processo descritto nel presente documento si propone di introdurre la registrazione dei solleciti effettuati e del loro esito sul sistema documentale di Infrastrutture.  </w:t>
      </w:r>
    </w:p>
    <w:p w:rsidR="00EA6D66" w:rsidRDefault="000623D4">
      <w:pPr>
        <w:ind w:left="567"/>
      </w:pPr>
      <w:r>
        <w:t>Il fornitore della manutenzione, qualora l’asset risulti in ma</w:t>
      </w:r>
      <w:r>
        <w:t xml:space="preserve">nutenzione, apre una chiamata sui propri sistemi e comunica il numero di protocollo dell’intervento al Presidio H24, che riporta tale numero all’interno del TT ITSM.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Sollecito verso il Fornitore </w:t>
      </w:r>
    </w:p>
    <w:p w:rsidR="00EA6D66" w:rsidRDefault="000623D4">
      <w:r>
        <w:t xml:space="preserve"> </w:t>
      </w:r>
    </w:p>
    <w:p w:rsidR="00EA6D66" w:rsidRDefault="000623D4">
      <w:pPr>
        <w:pStyle w:val="Titolo4"/>
        <w:rPr>
          <w:b/>
          <w:sz w:val="22"/>
        </w:rPr>
      </w:pPr>
      <w:bookmarkStart w:id="50" w:name="_Toc256000024"/>
      <w:bookmarkStart w:id="51" w:name="_Toc10125"/>
      <w:r>
        <w:rPr>
          <w:b/>
          <w:sz w:val="22"/>
        </w:rPr>
        <w:t xml:space="preserve">12 / </w:t>
      </w:r>
      <w:r>
        <w:rPr>
          <w:b/>
          <w:sz w:val="22"/>
        </w:rPr>
        <w:t>Predisposizione intervento tecnico CR</w:t>
      </w:r>
      <w:bookmarkEnd w:id="50"/>
      <w:bookmarkEnd w:id="51"/>
    </w:p>
    <w:p w:rsidR="00EA6D66" w:rsidRDefault="00EA6D66">
      <w:pPr>
        <w:pStyle w:val="StringnotfoundIDSTYLERDDEFAULTL"/>
      </w:pPr>
    </w:p>
    <w:p w:rsidR="00EA6D66" w:rsidRDefault="000623D4">
      <w:pPr>
        <w:pStyle w:val="StringnotfoundIDSTYLERDDEFAULTL"/>
      </w:pPr>
      <w:r>
        <w:t>Descrizione attività</w:t>
      </w:r>
    </w:p>
    <w:p w:rsidR="00EA6D66" w:rsidRDefault="000623D4">
      <w:r>
        <w:t>Il fornitore della manutenzione, sulla base dell’intervento da effettuare, in coerenza con lo SLA definito per la risoluzione del problema sullo specifico asset o in conseguenza di eventuali solle</w:t>
      </w:r>
      <w:r>
        <w:t xml:space="preserve">citi concordati ed autorizzati, predispone l’invio dell’HW sostitutivo, laddove necessario, e pianifica l’intervento del tecnico.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Output attività:</w:t>
      </w:r>
    </w:p>
    <w:p w:rsidR="00EA6D66" w:rsidRDefault="000623D4">
      <w:pPr>
        <w:ind w:left="680"/>
      </w:pPr>
      <w:r>
        <w:t xml:space="preserve">- Rapporto d'intervento </w:t>
      </w:r>
    </w:p>
    <w:p w:rsidR="00EA6D66" w:rsidRDefault="000623D4">
      <w:r>
        <w:t xml:space="preserve"> </w:t>
      </w:r>
    </w:p>
    <w:p w:rsidR="00EA6D66" w:rsidRDefault="000623D4">
      <w:pPr>
        <w:pStyle w:val="Titolo4"/>
        <w:rPr>
          <w:b/>
          <w:sz w:val="22"/>
        </w:rPr>
      </w:pPr>
      <w:bookmarkStart w:id="52" w:name="_Toc256000025"/>
      <w:bookmarkStart w:id="53" w:name="_Toc10126"/>
      <w:r>
        <w:rPr>
          <w:b/>
          <w:sz w:val="22"/>
        </w:rPr>
        <w:t>13 / Accompagnamento Fornitore e registrazione interv</w:t>
      </w:r>
      <w:r>
        <w:rPr>
          <w:b/>
          <w:sz w:val="22"/>
        </w:rPr>
        <w:t>ento</w:t>
      </w:r>
      <w:bookmarkEnd w:id="52"/>
      <w:bookmarkEnd w:id="53"/>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Il presidio H24 gestisce la ricezione delle parti di ricambio inviate dal fornitore in maniera asincrona rispetto all’intervento; inoltre effettua l’accompagnamento in sala del tecnico, secondo quanto comunicatogli dal fornitore </w:t>
      </w:r>
      <w:r>
        <w:t xml:space="preserve">e in accordo con l’istruzione operativa “Accesso agli ambienti e strutture critiche dei Data Center di Telecom Italia”, secondo quanto definito nella Procedura “Sicurezza fisica nei Data Center”.  </w:t>
      </w:r>
    </w:p>
    <w:p w:rsidR="00EA6D66" w:rsidRDefault="000623D4">
      <w:r>
        <w:t xml:space="preserve"> A completamento dell’intervento, il tecnico inviato dal f</w:t>
      </w:r>
      <w:r>
        <w:t xml:space="preserve">ornitore della manutenzione compila il rapporto di intervento, che viene allegato al Ticket ITSM, al fine di tracciare l’intervento effettuato.  </w:t>
      </w:r>
    </w:p>
    <w:p w:rsidR="00EA6D66" w:rsidRDefault="000623D4">
      <w:r>
        <w:t xml:space="preserve"> Il ticket viene quindi inoltrato a Control Room per la verifica di risoluzione del problema e per la gestione</w:t>
      </w:r>
      <w:r>
        <w:t xml:space="preserve"> della chiusura del ticket. </w:t>
      </w:r>
    </w:p>
    <w:p w:rsidR="00EA6D66" w:rsidRDefault="00EA6D66"/>
    <w:p w:rsidR="00EA6D66" w:rsidRDefault="000623D4">
      <w:pPr>
        <w:pStyle w:val="StringnotfoundIDSTYLERDDEFAULTL"/>
      </w:pPr>
      <w:r>
        <w:t>Processi aziendali in output all'attività</w:t>
      </w:r>
    </w:p>
    <w:p w:rsidR="00EA6D66" w:rsidRDefault="000623D4">
      <w:pPr>
        <w:pStyle w:val="StringnotfoundIDSTYLERDDEFAULTINDENT"/>
      </w:pPr>
      <w:r>
        <w:lastRenderedPageBreak/>
        <w:t>- Sicurezza fisica nei Data Center</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INVENTORY MANAGEMENT Sistema per la catalogazione/gestione dei siste</w:t>
      </w:r>
      <w:r>
        <w:t>mi HW di Telecom Italia S.p.A&lt;br&gt;</w:t>
      </w:r>
    </w:p>
    <w:p w:rsidR="00EA6D66" w:rsidRDefault="000623D4">
      <w:pPr>
        <w:ind w:left="567"/>
      </w:pPr>
      <w:r>
        <w:t>- IT Service Management Il sistema IT SM attraverso le sue componenti ha il compito di gestire le richieste del cliente esterno di TOP Client (Ticket e Report) e di supporttare i processi di Automation (Monitoraggio dei Fa</w:t>
      </w:r>
      <w:r>
        <w:t>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54" w:name="_Toc256000026"/>
      <w:bookmarkStart w:id="55" w:name="_Toc10127"/>
      <w:r>
        <w:rPr>
          <w:b/>
          <w:sz w:val="22"/>
        </w:rPr>
        <w:t>14 / Verifica risoluzione guasto e chiusura TT</w:t>
      </w:r>
      <w:bookmarkEnd w:id="54"/>
      <w:bookmarkEnd w:id="55"/>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Control Room verifica la corretta risoluzione dell’anomalia e, in caso di esito positivo della verifica, provvede a chiudere il Ticket </w:t>
      </w:r>
      <w:r>
        <w:rPr>
          <w:sz w:val="20"/>
        </w:rPr>
        <w:t>ITSM</w:t>
      </w:r>
      <w:r>
        <w:t xml:space="preserve">.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Rapporto d'intervento </w:t>
      </w:r>
    </w:p>
    <w:p w:rsidR="00EA6D66" w:rsidRDefault="000623D4">
      <w:pPr>
        <w:pStyle w:val="StringnotfoundIDSTYLERDDEFAULTINDENT"/>
      </w:pPr>
      <w:r>
        <w:t>Output attività:</w:t>
      </w:r>
    </w:p>
    <w:p w:rsidR="00EA6D66" w:rsidRDefault="000623D4">
      <w:pPr>
        <w:ind w:left="680"/>
      </w:pPr>
      <w:r>
        <w:t xml:space="preserve">- TT ITSM </w:t>
      </w:r>
    </w:p>
    <w:p w:rsidR="00EA6D66" w:rsidRDefault="000623D4">
      <w:pPr>
        <w:pStyle w:val="StringnotfoundIDSTYLERDDEFAULTL"/>
      </w:pPr>
      <w:r>
        <w:t xml:space="preserve">Risorse IT </w:t>
      </w:r>
      <w:r>
        <w:t>utilizzate (opzionale)</w:t>
      </w:r>
    </w:p>
    <w:p w:rsidR="00EA6D66" w:rsidRDefault="000623D4">
      <w:pPr>
        <w:pStyle w:val="StringnotfoundIDSTYLERDDEFAULTINDENT"/>
      </w:pPr>
      <w:r>
        <w:t>Le risorse IT utilizzate dall'attività sono:</w:t>
      </w:r>
    </w:p>
    <w:p w:rsidR="00EA6D66" w:rsidRDefault="000623D4">
      <w:pPr>
        <w:ind w:left="567"/>
      </w:pPr>
      <w:r>
        <w:t xml:space="preserve">- IT Service Management Il sistema IT SM attraverso le sue componenti ha il compito di gestire le richieste del cliente esterno di TOP Client (Ticket e Report) e di supporttare i processi </w:t>
      </w:r>
      <w:r>
        <w:t>di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56" w:name="_Toc256000027"/>
      <w:bookmarkStart w:id="57" w:name="_Toc10128"/>
      <w:r>
        <w:rPr>
          <w:b/>
          <w:sz w:val="22"/>
        </w:rPr>
        <w:t>15  / Verifica modifica contrattuale</w:t>
      </w:r>
      <w:bookmarkEnd w:id="56"/>
      <w:bookmarkEnd w:id="57"/>
    </w:p>
    <w:p w:rsidR="00EA6D66" w:rsidRDefault="00EA6D66">
      <w:pPr>
        <w:pStyle w:val="StringnotfoundIDSTYLERDDEFAULTL"/>
      </w:pPr>
    </w:p>
    <w:p w:rsidR="00EA6D66" w:rsidRDefault="000623D4">
      <w:pPr>
        <w:pStyle w:val="StringnotfoundIDSTYLERDDEFAULTL"/>
      </w:pPr>
      <w:r>
        <w:t>Descrizione attività</w:t>
      </w:r>
    </w:p>
    <w:p w:rsidR="00EA6D66" w:rsidRDefault="000623D4">
      <w:r>
        <w:t>Il caso di intervento non coperto da contratto è lega</w:t>
      </w:r>
      <w:r>
        <w:t xml:space="preserve">to a: </w:t>
      </w:r>
    </w:p>
    <w:p w:rsidR="00EA6D66" w:rsidRDefault="00EA6D66">
      <w:pPr>
        <w:rPr>
          <w:rFonts w:ascii="Monospaced" w:eastAsia="Monospaced" w:hAnsi="Monospaced" w:cs="Monospaced"/>
          <w:sz w:val="24"/>
        </w:rPr>
      </w:pPr>
    </w:p>
    <w:p w:rsidR="00EA6D66" w:rsidRDefault="000623D4">
      <w:pPr>
        <w:numPr>
          <w:ilvl w:val="0"/>
          <w:numId w:val="12"/>
        </w:numPr>
        <w:ind w:left="700"/>
      </w:pPr>
      <w:r>
        <w:t xml:space="preserve">asset non in manutenzione soggette a guasto; </w:t>
      </w:r>
    </w:p>
    <w:p w:rsidR="00EA6D66" w:rsidRDefault="000623D4">
      <w:pPr>
        <w:numPr>
          <w:ilvl w:val="0"/>
          <w:numId w:val="12"/>
        </w:numPr>
        <w:ind w:left="700"/>
      </w:pPr>
      <w:r>
        <w:t xml:space="preserve">asset in manutenzione, ma nel caso di richiesta di intervento con un livello di servizio diverso da quello contrattualizzato.  </w:t>
      </w:r>
    </w:p>
    <w:p w:rsidR="00EA6D66" w:rsidRDefault="00EA6D66">
      <w:pPr>
        <w:rPr>
          <w:rFonts w:ascii="Monospaced" w:eastAsia="Monospaced" w:hAnsi="Monospaced" w:cs="Monospaced"/>
          <w:sz w:val="24"/>
        </w:rPr>
      </w:pPr>
    </w:p>
    <w:p w:rsidR="00EA6D66" w:rsidRDefault="000623D4">
      <w:r>
        <w:t xml:space="preserve">Sulla base della segnalazione del guasto, della criticità della macchina </w:t>
      </w:r>
      <w:r>
        <w:t xml:space="preserve">impattata e della condizione contrattuale della macchina, l’Asset Manager autorizza o meno la tipologia di intervento da richiedere al fornitore. </w:t>
      </w:r>
    </w:p>
    <w:p w:rsidR="00EA6D66" w:rsidRDefault="000623D4">
      <w:r>
        <w:t xml:space="preserve">L’Asset Manager, quindi, valuta se: </w:t>
      </w:r>
    </w:p>
    <w:p w:rsidR="00EA6D66" w:rsidRDefault="00EA6D66">
      <w:pPr>
        <w:rPr>
          <w:rFonts w:ascii="Monospaced" w:eastAsia="Monospaced" w:hAnsi="Monospaced" w:cs="Monospaced"/>
          <w:sz w:val="24"/>
        </w:rPr>
      </w:pPr>
    </w:p>
    <w:p w:rsidR="00EA6D66" w:rsidRDefault="000623D4">
      <w:pPr>
        <w:numPr>
          <w:ilvl w:val="0"/>
          <w:numId w:val="14"/>
        </w:numPr>
        <w:ind w:left="700"/>
      </w:pPr>
      <w:r>
        <w:t>soddisfare l’esigenza, autorizzando la modifica contrattuale ed attivan</w:t>
      </w:r>
      <w:r>
        <w:t>do quindi la manutenzione, dopo eventuale richiesta di prevenivo al fornitore competente;</w:t>
      </w:r>
    </w:p>
    <w:p w:rsidR="00EA6D66" w:rsidRDefault="000623D4">
      <w:pPr>
        <w:numPr>
          <w:ilvl w:val="0"/>
          <w:numId w:val="14"/>
        </w:numPr>
        <w:ind w:left="700"/>
      </w:pPr>
      <w:r>
        <w:t xml:space="preserve">non autorizzare la richiesta ed attivare la gestione intervento, facendo risolvere il problema dal tecnico, secondo quanto già contrattualizzato. </w:t>
      </w:r>
    </w:p>
    <w:p w:rsidR="00EA6D66" w:rsidRDefault="00EA6D66">
      <w:pPr>
        <w:ind w:left="700"/>
      </w:pPr>
    </w:p>
    <w:p w:rsidR="00EA6D66" w:rsidRPr="00AD68D4" w:rsidRDefault="000623D4">
      <w:pPr>
        <w:pStyle w:val="StringnotfoundIDSTYLERDDEFAULTL"/>
        <w:rPr>
          <w:lang w:val="en-US"/>
        </w:rPr>
      </w:pPr>
      <w:r w:rsidRPr="00AD68D4">
        <w:rPr>
          <w:lang w:val="en-US"/>
        </w:rPr>
        <w:t xml:space="preserve">Input/output </w:t>
      </w:r>
      <w:r w:rsidRPr="00AD68D4">
        <w:rPr>
          <w:lang w:val="en-US"/>
        </w:rPr>
        <w:t>dell’attività</w:t>
      </w:r>
    </w:p>
    <w:p w:rsidR="00EA6D66" w:rsidRPr="00AD68D4" w:rsidRDefault="000623D4">
      <w:pPr>
        <w:pStyle w:val="StringnotfoundIDSTYLERDDEFAULTINDENT"/>
        <w:rPr>
          <w:lang w:val="en-US"/>
        </w:rPr>
      </w:pPr>
      <w:r w:rsidRPr="00AD68D4">
        <w:rPr>
          <w:lang w:val="en-US"/>
        </w:rPr>
        <w:lastRenderedPageBreak/>
        <w:t>Input attività:</w:t>
      </w:r>
    </w:p>
    <w:p w:rsidR="00EA6D66" w:rsidRPr="00AD68D4" w:rsidRDefault="000623D4">
      <w:pPr>
        <w:ind w:left="567"/>
        <w:rPr>
          <w:lang w:val="en-US"/>
        </w:rPr>
      </w:pPr>
      <w:r w:rsidRPr="00AD68D4">
        <w:rPr>
          <w:lang w:val="en-US"/>
        </w:rPr>
        <w:t xml:space="preserve">- Action Item manutenzione Asset </w:t>
      </w:r>
    </w:p>
    <w:p w:rsidR="00EA6D66" w:rsidRPr="00AD68D4" w:rsidRDefault="000623D4">
      <w:pPr>
        <w:ind w:left="567"/>
        <w:rPr>
          <w:lang w:val="en-US"/>
        </w:rPr>
      </w:pPr>
      <w:r w:rsidRPr="00AD68D4">
        <w:rPr>
          <w:lang w:val="en-US"/>
        </w:rPr>
        <w:t xml:space="preserve">- TT ITSM </w:t>
      </w:r>
    </w:p>
    <w:p w:rsidR="00EA6D66" w:rsidRDefault="000623D4">
      <w:pPr>
        <w:pStyle w:val="StringnotfoundIDSTYLERDDEFAULTINDENT"/>
      </w:pPr>
      <w:r>
        <w:t>Output attività:</w:t>
      </w:r>
    </w:p>
    <w:p w:rsidR="00EA6D66" w:rsidRDefault="000623D4">
      <w:pPr>
        <w:ind w:left="680"/>
      </w:pPr>
      <w:r>
        <w:t xml:space="preserve">- Richiesta manutenzione asset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xml:space="preserve">- INVENTORY MANAGEMENT Sistema per la </w:t>
      </w:r>
      <w:r>
        <w:t>catalogazione/gestione dei sistemi HW di Telecom Italia S.p.A&lt;br&gt;</w:t>
      </w:r>
    </w:p>
    <w:p w:rsidR="00EA6D66" w:rsidRDefault="000623D4">
      <w:pPr>
        <w:ind w:left="567"/>
      </w:pPr>
      <w:r>
        <w:t>- IT Service Management Il sistema IT SM attraverso le sue componenti ha il compito di gestire le richieste del cliente esterno di TOP Client (Ticket e Report) e di supporttare i processi di</w:t>
      </w:r>
      <w:r>
        <w:t xml:space="preserve">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58" w:name="_Toc256000028"/>
      <w:bookmarkStart w:id="59" w:name="_Toc10129"/>
      <w:r>
        <w:rPr>
          <w:b/>
          <w:sz w:val="22"/>
        </w:rPr>
        <w:t>16  / Richiesta e verifica preventivo</w:t>
      </w:r>
      <w:bookmarkEnd w:id="58"/>
      <w:bookmarkEnd w:id="59"/>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Nel caso in cui il contratto con il Fornitore preveda </w:t>
      </w:r>
      <w:r>
        <w:t xml:space="preserve">la formalizzazione di un preventivo di intervento, l’Asset Manager provvede ad effettuare la richiesta. </w:t>
      </w:r>
    </w:p>
    <w:p w:rsidR="00EA6D66" w:rsidRDefault="000623D4">
      <w:r>
        <w:t xml:space="preserve">  Il fornitore, sulla base della richiesta di intervento pervenuta, provvede a fornire prontamente un preventivo di spesa per l’intervento.</w:t>
      </w:r>
    </w:p>
    <w:p w:rsidR="00EA6D66" w:rsidRDefault="000623D4">
      <w:r>
        <w:t xml:space="preserve"> L’Asset Ma</w:t>
      </w:r>
      <w:r>
        <w:t xml:space="preserve">nager provvede a valutare il preventivo fornito; in caso di approvazione del preventivo di spesa si procede con l’attivazione del processo del Ciclo passivo e la predisposizione dell’intervento. </w:t>
      </w:r>
    </w:p>
    <w:p w:rsidR="00EA6D66" w:rsidRDefault="000623D4">
      <w:r>
        <w:t xml:space="preserve"> In caso di mancata approvazione del preventivo, si ricicla </w:t>
      </w:r>
      <w:r>
        <w:t xml:space="preserve">sul fornitore.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Preventivo di spesa Fornitore </w:t>
      </w:r>
    </w:p>
    <w:p w:rsidR="00EA6D66" w:rsidRDefault="000623D4">
      <w:pPr>
        <w:pStyle w:val="StringnotfoundIDSTYLERDDEFAULTL"/>
      </w:pPr>
      <w:r>
        <w:t>Processi aziendali in output all'attività</w:t>
      </w:r>
    </w:p>
    <w:p w:rsidR="00EA6D66" w:rsidRDefault="000623D4">
      <w:pPr>
        <w:pStyle w:val="StringnotfoundIDSTYLERDDEFAULTINDENT"/>
      </w:pPr>
      <w:r>
        <w:t>- Ciclo Passivo TIIT</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xml:space="preserve">- INVENTORY </w:t>
      </w:r>
      <w:r>
        <w:t>MANAGEMENT Sistema per la catalogazione/gestione dei sistemi HW di Telecom Italia S.p.A&lt;br&gt;</w:t>
      </w:r>
    </w:p>
    <w:p w:rsidR="00EA6D66" w:rsidRDefault="000623D4">
      <w:r>
        <w:t xml:space="preserve"> </w:t>
      </w:r>
    </w:p>
    <w:p w:rsidR="00EA6D66" w:rsidRDefault="000623D4">
      <w:pPr>
        <w:pStyle w:val="Titolo4"/>
        <w:rPr>
          <w:b/>
          <w:sz w:val="22"/>
        </w:rPr>
      </w:pPr>
      <w:bookmarkStart w:id="60" w:name="_Toc256000029"/>
      <w:bookmarkStart w:id="61" w:name="_Toc10130"/>
      <w:r>
        <w:rPr>
          <w:b/>
          <w:sz w:val="22"/>
        </w:rPr>
        <w:t>17  / Rilevazione guasto DC</w:t>
      </w:r>
      <w:bookmarkEnd w:id="60"/>
      <w:bookmarkEnd w:id="61"/>
    </w:p>
    <w:p w:rsidR="00EA6D66" w:rsidRDefault="00EA6D66">
      <w:pPr>
        <w:pStyle w:val="StringnotfoundIDSTYLERDDEFAULTL"/>
      </w:pPr>
    </w:p>
    <w:p w:rsidR="00EA6D66" w:rsidRDefault="000623D4">
      <w:pPr>
        <w:pStyle w:val="StringnotfoundIDSTYLERDDEFAULTL"/>
      </w:pPr>
      <w:r>
        <w:t>Descrizione attività</w:t>
      </w:r>
    </w:p>
    <w:p w:rsidR="00EA6D66" w:rsidRDefault="000623D4">
      <w:pPr>
        <w:ind w:left="567"/>
        <w:rPr>
          <w:sz w:val="24"/>
        </w:rPr>
      </w:pPr>
      <w:r>
        <w:t xml:space="preserve">Il Data Center di competenza (Presidio H24), </w:t>
      </w:r>
      <w:r>
        <w:rPr>
          <w:sz w:val="24"/>
        </w:rPr>
        <w:t>durante le proprie attività o attraverso il monitoraggio sui propri</w:t>
      </w:r>
      <w:r>
        <w:rPr>
          <w:sz w:val="24"/>
        </w:rPr>
        <w:t xml:space="preserve"> sistemi delle macchine, quando individua un fault attiva gli interventi necessari.</w:t>
      </w:r>
    </w:p>
    <w:p w:rsidR="00EA6D66" w:rsidRDefault="00EA6D66"/>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xml:space="preserve">- IT Service Management Il sistema IT SM attraverso le sue componenti ha il compito di </w:t>
      </w:r>
      <w:r>
        <w:t xml:space="preserve">gestire le richieste del cliente esterno di TOP Client (Ticket e Report) e di supporttare i </w:t>
      </w:r>
      <w:r>
        <w:lastRenderedPageBreak/>
        <w:t>processi di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62" w:name="_Toc256000030"/>
      <w:bookmarkStart w:id="63" w:name="_Toc10131"/>
      <w:r>
        <w:rPr>
          <w:b/>
          <w:sz w:val="22"/>
        </w:rPr>
        <w:t>18  / Apert</w:t>
      </w:r>
      <w:r>
        <w:rPr>
          <w:b/>
          <w:sz w:val="22"/>
        </w:rPr>
        <w:t>ura TT DC</w:t>
      </w:r>
      <w:bookmarkEnd w:id="62"/>
      <w:bookmarkEnd w:id="63"/>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Il Presidio H24, all’individuazione di un fault su una macchina apre un Ticket </w:t>
      </w:r>
      <w:r>
        <w:rPr>
          <w:sz w:val="20"/>
        </w:rPr>
        <w:t>ITSM</w:t>
      </w:r>
      <w:r>
        <w:t xml:space="preserve"> per il tracciamento del problema e delle attività volte a risolverlo.  </w:t>
      </w:r>
    </w:p>
    <w:p w:rsidR="00EA6D66" w:rsidRDefault="00EA6D66"/>
    <w:p w:rsidR="00EA6D66" w:rsidRPr="00AD68D4" w:rsidRDefault="000623D4">
      <w:pPr>
        <w:pStyle w:val="StringnotfoundIDSTYLERDDEFAULTL"/>
        <w:rPr>
          <w:lang w:val="en-US"/>
        </w:rPr>
      </w:pPr>
      <w:r w:rsidRPr="00AD68D4">
        <w:rPr>
          <w:lang w:val="en-US"/>
        </w:rPr>
        <w:t>Input/output dell’attività</w:t>
      </w:r>
    </w:p>
    <w:p w:rsidR="00EA6D66" w:rsidRPr="00AD68D4" w:rsidRDefault="000623D4">
      <w:pPr>
        <w:pStyle w:val="StringnotfoundIDSTYLERDDEFAULTINDENT"/>
        <w:rPr>
          <w:lang w:val="en-US"/>
        </w:rPr>
      </w:pPr>
      <w:r w:rsidRPr="00AD68D4">
        <w:rPr>
          <w:lang w:val="en-US"/>
        </w:rPr>
        <w:t>Output attività:</w:t>
      </w:r>
    </w:p>
    <w:p w:rsidR="00EA6D66" w:rsidRPr="00AD68D4" w:rsidRDefault="000623D4">
      <w:pPr>
        <w:ind w:left="680"/>
        <w:rPr>
          <w:lang w:val="en-US"/>
        </w:rPr>
      </w:pPr>
      <w:r w:rsidRPr="00AD68D4">
        <w:rPr>
          <w:lang w:val="en-US"/>
        </w:rPr>
        <w:t xml:space="preserve">- TT ITSM </w:t>
      </w:r>
    </w:p>
    <w:p w:rsidR="00EA6D66" w:rsidRDefault="000623D4">
      <w:pPr>
        <w:pStyle w:val="StringnotfoundIDSTYLERDDEFAULTL"/>
      </w:pPr>
      <w:r>
        <w:t>Risorse IT u</w:t>
      </w:r>
      <w:r>
        <w:t>tilizzate (opzionale)</w:t>
      </w:r>
    </w:p>
    <w:p w:rsidR="00EA6D66" w:rsidRDefault="000623D4">
      <w:pPr>
        <w:pStyle w:val="StringnotfoundIDSTYLERDDEFAULTINDENT"/>
      </w:pPr>
      <w:r>
        <w:t>Le risorse IT utilizzate dall'attività sono:</w:t>
      </w:r>
    </w:p>
    <w:p w:rsidR="00EA6D66" w:rsidRDefault="000623D4">
      <w:pPr>
        <w:ind w:left="567"/>
      </w:pPr>
      <w:r>
        <w:t>- IT Service Management Il sistema IT SM attraverso le sue componenti ha il compito di gestire le richieste del cliente esterno di TOP Client (Ticket e Report) e di supporttare i processi d</w:t>
      </w:r>
      <w:r>
        <w:t>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64" w:name="_Toc256000031"/>
      <w:bookmarkStart w:id="65" w:name="_Toc10132"/>
      <w:r>
        <w:rPr>
          <w:b/>
          <w:sz w:val="22"/>
        </w:rPr>
        <w:t>19  / Indirizzamento problema DC</w:t>
      </w:r>
      <w:bookmarkEnd w:id="64"/>
      <w:bookmarkEnd w:id="65"/>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Il Presidio H24, con il supporto del Qualificatore presso il fornitore della manutenzione, provvede a valutare la natura del problema.  </w:t>
      </w:r>
    </w:p>
    <w:p w:rsidR="00EA6D66" w:rsidRDefault="000623D4">
      <w:r>
        <w:t xml:space="preserve">    </w:t>
      </w:r>
    </w:p>
    <w:p w:rsidR="00EA6D66" w:rsidRDefault="000623D4">
      <w:r>
        <w:t xml:space="preserve">Qualora il problema richiedesse un intervento di prossimità, il personale di Presidio provvede alla risoluzione, </w:t>
      </w:r>
      <w:r>
        <w:t>secondo quando riportato a seguire, altrimenti apre una chiamata al fornitore per il supporto tecnico.</w:t>
      </w:r>
    </w:p>
    <w:p w:rsidR="00EA6D66" w:rsidRDefault="000623D4">
      <w:r>
        <w:t xml:space="preserve">  </w:t>
      </w:r>
    </w:p>
    <w:p w:rsidR="00EA6D66" w:rsidRDefault="000623D4">
      <w:r>
        <w:t xml:space="preserve">Il Qualificatore presso il fornitore della manutenzione supporta il Presidio H24 nella valutazione della natura del problema. </w:t>
      </w:r>
    </w:p>
    <w:p w:rsidR="00EA6D66" w:rsidRDefault="00EA6D66"/>
    <w:p w:rsidR="00EA6D66" w:rsidRPr="00AD68D4" w:rsidRDefault="000623D4">
      <w:pPr>
        <w:pStyle w:val="StringnotfoundIDSTYLERDDEFAULTL"/>
        <w:rPr>
          <w:lang w:val="en-US"/>
        </w:rPr>
      </w:pPr>
      <w:r w:rsidRPr="00AD68D4">
        <w:rPr>
          <w:lang w:val="en-US"/>
        </w:rPr>
        <w:t>Input/output dell’atti</w:t>
      </w:r>
      <w:r w:rsidRPr="00AD68D4">
        <w:rPr>
          <w:lang w:val="en-US"/>
        </w:rPr>
        <w:t>vità</w:t>
      </w:r>
    </w:p>
    <w:p w:rsidR="00EA6D66" w:rsidRPr="00AD68D4" w:rsidRDefault="000623D4">
      <w:pPr>
        <w:pStyle w:val="StringnotfoundIDSTYLERDDEFAULTINDENT"/>
        <w:rPr>
          <w:lang w:val="en-US"/>
        </w:rPr>
      </w:pPr>
      <w:r w:rsidRPr="00AD68D4">
        <w:rPr>
          <w:lang w:val="en-US"/>
        </w:rPr>
        <w:t>Input attività:</w:t>
      </w:r>
    </w:p>
    <w:p w:rsidR="00EA6D66" w:rsidRPr="00AD68D4" w:rsidRDefault="000623D4">
      <w:pPr>
        <w:ind w:left="567"/>
        <w:rPr>
          <w:lang w:val="en-US"/>
        </w:rPr>
      </w:pPr>
      <w:r w:rsidRPr="00AD68D4">
        <w:rPr>
          <w:lang w:val="en-US"/>
        </w:rPr>
        <w:t xml:space="preserve">- Action Item manutenzione Asset </w:t>
      </w:r>
    </w:p>
    <w:p w:rsidR="00EA6D66" w:rsidRPr="00AD68D4" w:rsidRDefault="000623D4">
      <w:pPr>
        <w:ind w:left="567"/>
        <w:rPr>
          <w:lang w:val="en-US"/>
        </w:rPr>
      </w:pPr>
      <w:r w:rsidRPr="00AD68D4">
        <w:rPr>
          <w:lang w:val="en-US"/>
        </w:rPr>
        <w:t xml:space="preserve">- TT ITSM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IT Service Management Il sistema IT SM attraverso le sue componenti ha il compito di gestire le richieste del</w:t>
      </w:r>
      <w:r>
        <w:t xml:space="preserve"> cliente esterno di TOP Client (Ticket e Report) e di supporttare i processi di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66" w:name="_Toc256000032"/>
      <w:bookmarkStart w:id="67" w:name="_Toc10133"/>
      <w:r>
        <w:rPr>
          <w:b/>
          <w:sz w:val="22"/>
        </w:rPr>
        <w:t>20  / Pianificazione fermo sistema</w:t>
      </w:r>
      <w:bookmarkEnd w:id="66"/>
      <w:bookmarkEnd w:id="67"/>
    </w:p>
    <w:p w:rsidR="00EA6D66" w:rsidRDefault="00EA6D66">
      <w:pPr>
        <w:pStyle w:val="StringnotfoundIDSTYLERDDEFAULTL"/>
      </w:pPr>
    </w:p>
    <w:p w:rsidR="00EA6D66" w:rsidRDefault="000623D4">
      <w:pPr>
        <w:pStyle w:val="StringnotfoundIDSTYLERDDEFAULTL"/>
      </w:pPr>
      <w:r>
        <w:t>Descrizione attività</w:t>
      </w:r>
    </w:p>
    <w:p w:rsidR="00EA6D66" w:rsidRDefault="000623D4">
      <w:r>
        <w:t>Nel caso in cui la risoluzione del problema comportasse l’interruzione del servizio di una macchina in esercizio, il personale del Presidio H24 informa la CR e concorda con il personale CR una finestra temporale di intervento sulla ma</w:t>
      </w:r>
      <w:r>
        <w:t xml:space="preserve">cchina. </w:t>
      </w:r>
    </w:p>
    <w:p w:rsidR="00EA6D66" w:rsidRDefault="00EA6D66"/>
    <w:p w:rsidR="00EA6D66" w:rsidRDefault="000623D4">
      <w:r>
        <w:t xml:space="preserve"> </w:t>
      </w:r>
    </w:p>
    <w:p w:rsidR="00EA6D66" w:rsidRDefault="000623D4">
      <w:pPr>
        <w:pStyle w:val="Titolo4"/>
        <w:rPr>
          <w:b/>
          <w:sz w:val="22"/>
        </w:rPr>
      </w:pPr>
      <w:bookmarkStart w:id="68" w:name="_Toc256000033"/>
      <w:bookmarkStart w:id="69" w:name="_Toc10134"/>
      <w:r>
        <w:rPr>
          <w:b/>
          <w:sz w:val="22"/>
        </w:rPr>
        <w:t>21  / Verifica necessità Fornitore DC</w:t>
      </w:r>
      <w:bookmarkEnd w:id="68"/>
      <w:bookmarkEnd w:id="69"/>
    </w:p>
    <w:p w:rsidR="00EA6D66" w:rsidRDefault="00EA6D66">
      <w:pPr>
        <w:pStyle w:val="StringnotfoundIDSTYLERDDEFAULTL"/>
      </w:pPr>
    </w:p>
    <w:p w:rsidR="00EA6D66" w:rsidRDefault="000623D4">
      <w:pPr>
        <w:pStyle w:val="StringnotfoundIDSTYLERDDEFAULTL"/>
      </w:pPr>
      <w:r>
        <w:t>Descrizione attività</w:t>
      </w:r>
    </w:p>
    <w:p w:rsidR="00EA6D66" w:rsidRDefault="000623D4">
      <w:r>
        <w:t>Il DC valuta la necessità dell’intervento tecnico da parte del fornitore.</w:t>
      </w:r>
    </w:p>
    <w:p w:rsidR="00EA6D66" w:rsidRDefault="00EA6D66"/>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IT Service Management Il sis</w:t>
      </w:r>
      <w:r>
        <w:t>tema IT SM attraverso le sue componenti ha il compito di gestire le richieste del cliente esterno di TOP Client (Ticket e Report) e di supporttare i processi di Automation (Monitoraggio dei Fault, Hardware e Software Inventory e Configuration Management) s</w:t>
      </w:r>
      <w:r>
        <w:t>ui servizi in Cloud erogati su NGDC Mercato</w:t>
      </w:r>
    </w:p>
    <w:p w:rsidR="00EA6D66" w:rsidRDefault="000623D4">
      <w:r>
        <w:t xml:space="preserve"> </w:t>
      </w:r>
    </w:p>
    <w:p w:rsidR="00EA6D66" w:rsidRDefault="000623D4">
      <w:pPr>
        <w:pStyle w:val="Titolo4"/>
        <w:rPr>
          <w:b/>
          <w:sz w:val="22"/>
        </w:rPr>
      </w:pPr>
      <w:bookmarkStart w:id="70" w:name="_Toc256000034"/>
      <w:bookmarkStart w:id="71" w:name="_Toc10135"/>
      <w:r>
        <w:rPr>
          <w:b/>
          <w:sz w:val="22"/>
        </w:rPr>
        <w:t>22  / Apertura chiamata al Fornitore HW DC</w:t>
      </w:r>
      <w:bookmarkEnd w:id="70"/>
      <w:bookmarkEnd w:id="71"/>
    </w:p>
    <w:p w:rsidR="00EA6D66" w:rsidRDefault="00EA6D66">
      <w:pPr>
        <w:pStyle w:val="StringnotfoundIDSTYLERDDEFAULTL"/>
      </w:pPr>
    </w:p>
    <w:p w:rsidR="00EA6D66" w:rsidRDefault="000623D4">
      <w:pPr>
        <w:pStyle w:val="StringnotfoundIDSTYLERDDEFAULTL"/>
      </w:pPr>
      <w:r>
        <w:t>Descrizione attività</w:t>
      </w:r>
    </w:p>
    <w:p w:rsidR="00EA6D66" w:rsidRDefault="000623D4">
      <w:pPr>
        <w:ind w:left="340"/>
      </w:pPr>
      <w:r>
        <w:t xml:space="preserve">Valutata la necessità dell’intervento tecnico da parte del fornitore, il DC (presidio H24) inoltra il Ticket </w:t>
      </w:r>
      <w:r>
        <w:rPr>
          <w:sz w:val="20"/>
        </w:rPr>
        <w:t>ITSM</w:t>
      </w:r>
      <w:r>
        <w:t xml:space="preserve"> al fornitore della manutenzione indicato per l’asset in questione.  </w:t>
      </w:r>
    </w:p>
    <w:p w:rsidR="00EA6D66" w:rsidRDefault="000623D4">
      <w:pPr>
        <w:ind w:left="340"/>
      </w:pPr>
      <w:r>
        <w:t xml:space="preserve">I dati relativi al fornitore della manutenzione e ai termini di intervento sono disponibili su </w:t>
      </w:r>
      <w:r>
        <w:rPr>
          <w:sz w:val="20"/>
        </w:rPr>
        <w:t>ITSM</w:t>
      </w:r>
      <w:r>
        <w:t xml:space="preserve"> nella sezione Manutenzione. Tale sezione rappresenta una vista in tempo reale su alcun</w:t>
      </w:r>
      <w:r>
        <w:t xml:space="preserve">i dati presenti nel DB di Manutenzione.  </w:t>
      </w:r>
    </w:p>
    <w:p w:rsidR="00EA6D66" w:rsidRDefault="000623D4">
      <w:pPr>
        <w:ind w:left="340"/>
      </w:pPr>
      <w:r>
        <w:t>La richiesta di intervento del Fornitore da parte del DC può avvenire anche in modalità diverse da quanto contrattualmente previsto, a causa di un urgenza di risoluzione del problema.  In questo caso il DC contatta</w:t>
      </w:r>
      <w:r>
        <w:t xml:space="preserve"> l’Asset Manager, che, valutata la richiesta, emette un </w:t>
      </w:r>
      <w:r>
        <w:rPr>
          <w:b/>
        </w:rPr>
        <w:t>Sollecito</w:t>
      </w:r>
      <w:r>
        <w:t xml:space="preserve"> verso il fornitore, con cui concorda l’intervento prima dello SLA concordato e previsto nel Contratto di Manutenzione.  </w:t>
      </w:r>
    </w:p>
    <w:p w:rsidR="00EA6D66" w:rsidRDefault="000623D4">
      <w:pPr>
        <w:ind w:left="340"/>
      </w:pPr>
      <w:r>
        <w:t>Nella situazione operativa l’escalation effettuata a seguito di un so</w:t>
      </w:r>
      <w:r>
        <w:t xml:space="preserve">llecito non viene tracciata nel ticket </w:t>
      </w:r>
      <w:r>
        <w:rPr>
          <w:sz w:val="20"/>
        </w:rPr>
        <w:t>ITSM</w:t>
      </w:r>
      <w:r>
        <w:t>, ma ne viene mantenuta evidenza tramite mail, per cui il Processo descritto nel presente documento si propone di introdurre la registrazione dei solleciti effettuati e del loro esito sul sistema documentale di In</w:t>
      </w:r>
      <w:r>
        <w:t xml:space="preserve">frastrutture.  </w:t>
      </w:r>
    </w:p>
    <w:p w:rsidR="00EA6D66" w:rsidRDefault="000623D4">
      <w:pPr>
        <w:ind w:left="340"/>
      </w:pPr>
      <w:r>
        <w:t xml:space="preserve">Il fornitore della manutenzione, qualora l’asset risulti in manutenzione, apre una chiamata sui propri sistemi e comunica il numero di protocollo dell’intervento al Presidio H24, che riporta tale numero all’interno del TT </w:t>
      </w:r>
      <w:r>
        <w:rPr>
          <w:sz w:val="20"/>
        </w:rPr>
        <w:t>ITSM</w:t>
      </w:r>
      <w:r>
        <w:t xml:space="preserve">.  </w:t>
      </w:r>
    </w:p>
    <w:p w:rsidR="00EA6D66" w:rsidRDefault="00EA6D66">
      <w:pPr>
        <w:ind w:left="340"/>
        <w:rPr>
          <w:rFonts w:ascii="Monospaced" w:eastAsia="Monospaced" w:hAnsi="Monospaced" w:cs="Monospaced"/>
          <w:sz w:val="24"/>
        </w:rPr>
      </w:pPr>
    </w:p>
    <w:p w:rsidR="00EA6D66" w:rsidRDefault="000623D4">
      <w:r>
        <w:t xml:space="preserve">In tutti </w:t>
      </w:r>
      <w:r>
        <w:t xml:space="preserve">i casi in cui l’asset non risulti in manutenzione, si procede con la gestione dell'intervento non coperto da contratto.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Sollecito verso il Fornitore </w:t>
      </w:r>
    </w:p>
    <w:p w:rsidR="00EA6D66" w:rsidRDefault="000623D4">
      <w:pPr>
        <w:pStyle w:val="StringnotfoundIDSTYLERDDEFAULTL"/>
      </w:pPr>
      <w:r>
        <w:t>Risorse IT utilizzate (opzionale)</w:t>
      </w:r>
    </w:p>
    <w:p w:rsidR="00EA6D66" w:rsidRDefault="000623D4">
      <w:pPr>
        <w:pStyle w:val="StringnotfoundIDSTYLERDDEFAULTINDENT"/>
      </w:pPr>
      <w:r>
        <w:t xml:space="preserve">Le risorse IT utilizzate </w:t>
      </w:r>
      <w:r>
        <w:t>dall'attività sono:</w:t>
      </w:r>
    </w:p>
    <w:p w:rsidR="00EA6D66" w:rsidRDefault="000623D4">
      <w:pPr>
        <w:ind w:left="567"/>
      </w:pPr>
      <w:r>
        <w:t>- INVENTORY MANAGEMENT Sistema per la catalogazione/gestione dei sistemi HW di Telecom Italia S.p.A&lt;br&gt;</w:t>
      </w:r>
    </w:p>
    <w:p w:rsidR="00EA6D66" w:rsidRDefault="000623D4">
      <w:pPr>
        <w:ind w:left="567"/>
      </w:pPr>
      <w:r>
        <w:t>- IT Service Management Il sistema IT SM attraverso le sue componenti ha il compito di gestire le richieste del cliente esterno di T</w:t>
      </w:r>
      <w:r>
        <w:t xml:space="preserve">OP Client (Ticket e Report) e di supporttare i </w:t>
      </w:r>
      <w:r>
        <w:lastRenderedPageBreak/>
        <w:t>processi di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72" w:name="_Toc256000035"/>
      <w:bookmarkStart w:id="73" w:name="_Toc10136"/>
      <w:r>
        <w:rPr>
          <w:b/>
          <w:sz w:val="22"/>
        </w:rPr>
        <w:t>23  / Predisposizione intervento tecnico DC</w:t>
      </w:r>
      <w:bookmarkEnd w:id="72"/>
      <w:bookmarkEnd w:id="73"/>
    </w:p>
    <w:p w:rsidR="00EA6D66" w:rsidRDefault="00EA6D66">
      <w:pPr>
        <w:pStyle w:val="StringnotfoundIDSTYLERDDEFAULTL"/>
      </w:pPr>
    </w:p>
    <w:p w:rsidR="00EA6D66" w:rsidRDefault="000623D4">
      <w:pPr>
        <w:pStyle w:val="StringnotfoundIDSTYLERDDEFAULTL"/>
      </w:pPr>
      <w:r>
        <w:t>Descrizione</w:t>
      </w:r>
      <w:r>
        <w:t xml:space="preserve"> attività</w:t>
      </w:r>
    </w:p>
    <w:p w:rsidR="00EA6D66" w:rsidRDefault="00EA6D66">
      <w:pPr>
        <w:rPr>
          <w:rFonts w:ascii="Monospaced" w:eastAsia="Monospaced" w:hAnsi="Monospaced" w:cs="Monospaced"/>
          <w:sz w:val="24"/>
        </w:rPr>
      </w:pPr>
    </w:p>
    <w:p w:rsidR="00EA6D66" w:rsidRDefault="000623D4">
      <w:r>
        <w:t>Il fornitore della manutenzione, sulla base dell’intervento da effettuare, in coerenza con lo SLA definito per la risoluzione del problema sullo specifico asset o in conseguenza di eventuali solleciti concordati ed autorizzati, predispone l’invi</w:t>
      </w:r>
      <w:r>
        <w:t xml:space="preserve">o dell’HW sostitutivo, laddove necessario, e pianifica l’intervento del tecnico. </w:t>
      </w:r>
    </w:p>
    <w:p w:rsidR="00EA6D66" w:rsidRDefault="00EA6D66"/>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xml:space="preserve">- INVENTORY MANAGEMENT Sistema per la catalogazione/gestione dei sistemi HW di Telecom Italia </w:t>
      </w:r>
      <w:r>
        <w:t>S.p.A&lt;br&gt;</w:t>
      </w:r>
    </w:p>
    <w:p w:rsidR="00EA6D66" w:rsidRDefault="000623D4">
      <w:pPr>
        <w:ind w:left="567"/>
      </w:pPr>
      <w:r>
        <w:t>- IT Service Management Il sistema IT SM attraverso le sue componenti ha il compito di gestire le richieste del cliente esterno di TOP Client (Ticket e Report) e di supporttare i processi di Automation (Monitoraggio dei Fault, Hardware e Software</w:t>
      </w:r>
      <w:r>
        <w:t xml:space="preserve"> Inventory e Configuration Management) sui servizi in Cloud erogati su NGDC Mercato</w:t>
      </w:r>
    </w:p>
    <w:p w:rsidR="00EA6D66" w:rsidRDefault="000623D4">
      <w:r>
        <w:t xml:space="preserve"> </w:t>
      </w:r>
    </w:p>
    <w:p w:rsidR="00EA6D66" w:rsidRDefault="000623D4">
      <w:pPr>
        <w:pStyle w:val="Titolo4"/>
        <w:rPr>
          <w:b/>
          <w:sz w:val="22"/>
        </w:rPr>
      </w:pPr>
      <w:bookmarkStart w:id="74" w:name="_Toc256000036"/>
      <w:bookmarkStart w:id="75" w:name="_Toc10137"/>
      <w:r>
        <w:rPr>
          <w:b/>
          <w:sz w:val="22"/>
        </w:rPr>
        <w:t>24  / Accompagnamento fornitore e registrazione rapporto di intervento DC</w:t>
      </w:r>
      <w:bookmarkEnd w:id="74"/>
      <w:bookmarkEnd w:id="75"/>
    </w:p>
    <w:p w:rsidR="00EA6D66" w:rsidRDefault="00EA6D66">
      <w:pPr>
        <w:pStyle w:val="StringnotfoundIDSTYLERDDEFAULTL"/>
      </w:pPr>
    </w:p>
    <w:p w:rsidR="00EA6D66" w:rsidRDefault="000623D4">
      <w:pPr>
        <w:pStyle w:val="StringnotfoundIDSTYLERDDEFAULTL"/>
      </w:pPr>
      <w:r>
        <w:t>Descrizione attività</w:t>
      </w:r>
    </w:p>
    <w:p w:rsidR="00EA6D66" w:rsidRDefault="000623D4">
      <w:r>
        <w:t>Il presidio H24 gestisce la ricezione dell’HW di ricambio inviato dal forn</w:t>
      </w:r>
      <w:r>
        <w:t>itore e l’accompagnamento in sala del tecnico, secondo quanto comunicatogli dal fornitore e in accordo con l’istruzione operativa “Accesso agli ambienti e strutture critiche dei Data Center di Telecom Italia”, secondo quanto definito nella Procedura “Sicur</w:t>
      </w:r>
      <w:r>
        <w:t xml:space="preserve">ezza fisica nei Data Center”.  </w:t>
      </w:r>
    </w:p>
    <w:p w:rsidR="00EA6D66" w:rsidRDefault="000623D4">
      <w:r>
        <w:t xml:space="preserve">  </w:t>
      </w:r>
    </w:p>
    <w:p w:rsidR="00EA6D66" w:rsidRDefault="000623D4">
      <w:r>
        <w:t xml:space="preserve">A completamento dell’intervento il tecnico inviato dal fornitore della manutenzione compila il rapporto di intervento, che viene allegato al Ticket </w:t>
      </w:r>
      <w:r>
        <w:rPr>
          <w:sz w:val="20"/>
        </w:rPr>
        <w:t>ITSM</w:t>
      </w:r>
      <w:r>
        <w:t xml:space="preserve">, al fine di tracciare l’intervento effettuato. </w:t>
      </w:r>
    </w:p>
    <w:p w:rsidR="00EA6D66" w:rsidRDefault="00EA6D66"/>
    <w:p w:rsidR="00EA6D66" w:rsidRDefault="000623D4">
      <w:pPr>
        <w:pStyle w:val="StringnotfoundIDSTYLERDDEFAULTL"/>
      </w:pPr>
      <w:r>
        <w:t>Input/output dell’a</w:t>
      </w:r>
      <w:r>
        <w:t>ttività</w:t>
      </w:r>
    </w:p>
    <w:p w:rsidR="00EA6D66" w:rsidRDefault="000623D4">
      <w:pPr>
        <w:pStyle w:val="StringnotfoundIDSTYLERDDEFAULTINDENT"/>
      </w:pPr>
      <w:r>
        <w:t>Output attività:</w:t>
      </w:r>
    </w:p>
    <w:p w:rsidR="00EA6D66" w:rsidRDefault="000623D4">
      <w:pPr>
        <w:ind w:left="680"/>
      </w:pPr>
      <w:r>
        <w:t xml:space="preserve">- Rapporto d'intervento </w:t>
      </w:r>
    </w:p>
    <w:p w:rsidR="00EA6D66" w:rsidRDefault="000623D4">
      <w:pPr>
        <w:pStyle w:val="StringnotfoundIDSTYLERDDEFAULTL"/>
      </w:pPr>
      <w:r>
        <w:t>Processi aziendali in output all'attività</w:t>
      </w:r>
    </w:p>
    <w:p w:rsidR="00EA6D66" w:rsidRDefault="000623D4">
      <w:pPr>
        <w:pStyle w:val="StringnotfoundIDSTYLERDDEFAULTINDENT"/>
      </w:pPr>
      <w:r>
        <w:t>- Sicurezza fisica nei Data Center</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INVENTORY MANAGEMENT Sistema per la catalogazion</w:t>
      </w:r>
      <w:r>
        <w:t>e/gestione dei sistemi HW di Telecom Italia S.p.A&lt;br&gt;</w:t>
      </w:r>
    </w:p>
    <w:p w:rsidR="00EA6D66" w:rsidRDefault="000623D4">
      <w:pPr>
        <w:ind w:left="567"/>
      </w:pPr>
      <w:r>
        <w:t xml:space="preserve">- IT Service Management Il sistema IT SM attraverso le sue componenti ha il compito di gestire le richieste del cliente esterno di TOP Client (Ticket e Report) e di supporttare i processi di Automation </w:t>
      </w:r>
      <w:r>
        <w:t>(Monitoraggio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76" w:name="_Toc256000037"/>
      <w:bookmarkStart w:id="77" w:name="_Toc10138"/>
      <w:r>
        <w:rPr>
          <w:b/>
          <w:sz w:val="22"/>
        </w:rPr>
        <w:t>25  / Risoluzione problema DC</w:t>
      </w:r>
      <w:bookmarkEnd w:id="76"/>
      <w:bookmarkEnd w:id="77"/>
    </w:p>
    <w:p w:rsidR="00EA6D66" w:rsidRDefault="00EA6D66">
      <w:pPr>
        <w:pStyle w:val="StringnotfoundIDSTYLERDDEFAULTL"/>
      </w:pPr>
    </w:p>
    <w:p w:rsidR="00EA6D66" w:rsidRDefault="000623D4">
      <w:pPr>
        <w:pStyle w:val="StringnotfoundIDSTYLERDDEFAULTL"/>
      </w:pPr>
      <w:r>
        <w:t>Descrizione attività</w:t>
      </w:r>
    </w:p>
    <w:p w:rsidR="00EA6D66" w:rsidRDefault="00EA6D66">
      <w:pPr>
        <w:rPr>
          <w:rFonts w:ascii="Monospaced" w:eastAsia="Monospaced" w:hAnsi="Monospaced" w:cs="Monospaced"/>
          <w:sz w:val="24"/>
        </w:rPr>
      </w:pPr>
    </w:p>
    <w:p w:rsidR="00EA6D66" w:rsidRDefault="000623D4">
      <w:r>
        <w:t xml:space="preserve">In caso di intervento diretto, il personale del Presidio H24 del Data Center provvede alla risoluzione del problema attraverso un intervento di prossimità. Il processo prosegue con la chiusura del TT </w:t>
      </w:r>
      <w:r>
        <w:rPr>
          <w:sz w:val="20"/>
        </w:rPr>
        <w:t>ITSM</w:t>
      </w:r>
      <w:r>
        <w:t xml:space="preserve">. </w:t>
      </w:r>
    </w:p>
    <w:p w:rsidR="00EA6D66" w:rsidRDefault="00EA6D66"/>
    <w:p w:rsidR="00EA6D66" w:rsidRDefault="000623D4">
      <w:pPr>
        <w:pStyle w:val="StringnotfoundIDSTYLERDDEFAULTL"/>
      </w:pPr>
      <w:r>
        <w:t>Risorse IT utilizzate (opzionale)</w:t>
      </w:r>
    </w:p>
    <w:p w:rsidR="00EA6D66" w:rsidRDefault="000623D4">
      <w:pPr>
        <w:pStyle w:val="StringnotfoundIDSTYLERDDEFAULTINDENT"/>
      </w:pPr>
      <w:r>
        <w:t xml:space="preserve">Le risorse IT </w:t>
      </w:r>
      <w:r>
        <w:t>utilizzate dall'attività sono:</w:t>
      </w:r>
    </w:p>
    <w:p w:rsidR="00EA6D66" w:rsidRDefault="000623D4">
      <w:pPr>
        <w:ind w:left="567"/>
      </w:pPr>
      <w:r>
        <w:t>- IT Service Management Il sistema IT SM attraverso le sue componenti ha il compito di gestire le richieste del cliente esterno di TOP Client (Ticket e Report) e di supporttare i processi di Automation (Monitoraggio dei Fault</w:t>
      </w:r>
      <w:r>
        <w: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78" w:name="_Toc256000038"/>
      <w:bookmarkStart w:id="79" w:name="_Toc10139"/>
      <w:r>
        <w:rPr>
          <w:b/>
          <w:sz w:val="22"/>
        </w:rPr>
        <w:t>26  / Verifica risoluzione guasto DC e chiusura TT</w:t>
      </w:r>
      <w:bookmarkEnd w:id="78"/>
      <w:bookmarkEnd w:id="79"/>
    </w:p>
    <w:p w:rsidR="00EA6D66" w:rsidRDefault="00EA6D66">
      <w:pPr>
        <w:pStyle w:val="StringnotfoundIDSTYLERDDEFAULTL"/>
      </w:pPr>
    </w:p>
    <w:p w:rsidR="00EA6D66" w:rsidRDefault="000623D4">
      <w:pPr>
        <w:pStyle w:val="StringnotfoundIDSTYLERDDEFAULTL"/>
      </w:pPr>
      <w:r>
        <w:t>Descrizione attività</w:t>
      </w:r>
    </w:p>
    <w:p w:rsidR="00EA6D66" w:rsidRDefault="00EA6D66">
      <w:pPr>
        <w:rPr>
          <w:rFonts w:ascii="Monospaced" w:eastAsia="Monospaced" w:hAnsi="Monospaced" w:cs="Monospaced"/>
          <w:sz w:val="24"/>
        </w:rPr>
      </w:pPr>
    </w:p>
    <w:p w:rsidR="00EA6D66" w:rsidRDefault="000623D4">
      <w:r>
        <w:t>Il Presidio H24 verifica la corretta risoluzione dell’anomalia ed in caso d</w:t>
      </w:r>
      <w:r>
        <w:t xml:space="preserve">i esito positivo della verifica provvede a chiudere il Ticket </w:t>
      </w:r>
      <w:r>
        <w:rPr>
          <w:sz w:val="20"/>
        </w:rPr>
        <w:t>ITSM</w:t>
      </w:r>
      <w:r>
        <w:t xml:space="preserve">.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Rapporto d'intervento </w:t>
      </w:r>
    </w:p>
    <w:p w:rsidR="00EA6D66" w:rsidRDefault="000623D4">
      <w:pPr>
        <w:pStyle w:val="StringnotfoundIDSTYLERDDEFAULTINDENT"/>
      </w:pPr>
      <w:r>
        <w:t>Output attività:</w:t>
      </w:r>
    </w:p>
    <w:p w:rsidR="00EA6D66" w:rsidRDefault="000623D4">
      <w:pPr>
        <w:ind w:left="680"/>
      </w:pPr>
      <w:r>
        <w:t xml:space="preserve">- TT ITSM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IT Servic</w:t>
      </w:r>
      <w:r>
        <w:t>e Management Il sistema IT SM attraverso le sue componenti ha il compito di gestire le richieste del cliente esterno di TOP Client (Ticket e Report) e di supporttare i processi di Automation (Monitoraggio dei Fault, Hardware e Software Inventory e Configur</w:t>
      </w:r>
      <w:r>
        <w:t>ation Management) sui servizi in Cloud erogati su NGDC Mercato</w:t>
      </w:r>
    </w:p>
    <w:p w:rsidR="00EA6D66" w:rsidRDefault="000623D4">
      <w:r>
        <w:t xml:space="preserve"> </w:t>
      </w:r>
    </w:p>
    <w:p w:rsidR="00EA6D66" w:rsidRDefault="000623D4">
      <w:pPr>
        <w:pStyle w:val="Titolo4"/>
        <w:rPr>
          <w:b/>
          <w:sz w:val="22"/>
        </w:rPr>
      </w:pPr>
      <w:bookmarkStart w:id="80" w:name="_Toc256000039"/>
      <w:bookmarkStart w:id="81" w:name="_Toc10140"/>
      <w:r>
        <w:rPr>
          <w:b/>
          <w:sz w:val="22"/>
        </w:rPr>
        <w:t>27  / Presidio della consistenza di manutenzione degli Asset</w:t>
      </w:r>
      <w:bookmarkEnd w:id="80"/>
      <w:bookmarkEnd w:id="81"/>
    </w:p>
    <w:p w:rsidR="00EA6D66" w:rsidRDefault="00EA6D66">
      <w:pPr>
        <w:pStyle w:val="StringnotfoundIDSTYLERDDEFAULTL"/>
      </w:pPr>
    </w:p>
    <w:p w:rsidR="00EA6D66" w:rsidRDefault="000623D4">
      <w:pPr>
        <w:pStyle w:val="StringnotfoundIDSTYLERDDEFAULTL"/>
      </w:pPr>
      <w:r>
        <w:t>Descrizione attività</w:t>
      </w:r>
    </w:p>
    <w:p w:rsidR="00EA6D66" w:rsidRDefault="00EA6D66">
      <w:pPr>
        <w:ind w:left="340"/>
        <w:rPr>
          <w:rFonts w:ascii="Monospaced" w:eastAsia="Monospaced" w:hAnsi="Monospaced" w:cs="Monospaced"/>
          <w:sz w:val="24"/>
        </w:rPr>
      </w:pPr>
    </w:p>
    <w:p w:rsidR="00EA6D66" w:rsidRDefault="000623D4">
      <w:pPr>
        <w:ind w:left="454"/>
      </w:pPr>
      <w:r>
        <w:t xml:space="preserve">L’Asse Management presidia il livello di utilizzo e disponibilità economica per le manutenzioni previste e </w:t>
      </w:r>
      <w:r>
        <w:t>richieste, allineando la relativa consistenza asset, secondo le caratteristiche dei Contratti Fornitori attivi ed il Budget di manutenzione disponibile.</w:t>
      </w:r>
    </w:p>
    <w:p w:rsidR="00EA6D66" w:rsidRDefault="000623D4">
      <w:pPr>
        <w:ind w:left="454"/>
      </w:pPr>
      <w:r>
        <w:t xml:space="preserve">Sulla base dei dati fornitori e di Inventory Management, valuta:  </w:t>
      </w:r>
    </w:p>
    <w:p w:rsidR="00EA6D66" w:rsidRDefault="00EA6D66">
      <w:pPr>
        <w:ind w:left="454"/>
        <w:rPr>
          <w:rFonts w:ascii="Monospaced" w:eastAsia="Monospaced" w:hAnsi="Monospaced" w:cs="Monospaced"/>
          <w:sz w:val="24"/>
        </w:rPr>
      </w:pPr>
    </w:p>
    <w:p w:rsidR="00EA6D66" w:rsidRDefault="000623D4">
      <w:pPr>
        <w:numPr>
          <w:ilvl w:val="0"/>
          <w:numId w:val="16"/>
        </w:numPr>
        <w:ind w:left="700"/>
      </w:pPr>
      <w:r>
        <w:t xml:space="preserve">l’andamento del servizio di manutenzione;  </w:t>
      </w:r>
    </w:p>
    <w:p w:rsidR="00EA6D66" w:rsidRDefault="000623D4">
      <w:pPr>
        <w:numPr>
          <w:ilvl w:val="0"/>
          <w:numId w:val="16"/>
        </w:numPr>
        <w:ind w:left="700"/>
      </w:pPr>
      <w:r>
        <w:t xml:space="preserve">le criticità emerse durante la risoluzione degli interventi dei Fornitori per la risoluzione dei guasti; </w:t>
      </w:r>
    </w:p>
    <w:p w:rsidR="00EA6D66" w:rsidRDefault="000623D4">
      <w:pPr>
        <w:numPr>
          <w:ilvl w:val="0"/>
          <w:numId w:val="16"/>
        </w:numPr>
        <w:ind w:left="700"/>
      </w:pPr>
      <w:r>
        <w:t xml:space="preserve">le escalation ed i solleciti registrati;  </w:t>
      </w:r>
    </w:p>
    <w:p w:rsidR="00EA6D66" w:rsidRDefault="000623D4">
      <w:pPr>
        <w:numPr>
          <w:ilvl w:val="0"/>
          <w:numId w:val="16"/>
        </w:numPr>
        <w:ind w:left="700"/>
      </w:pPr>
      <w:r>
        <w:t>i livelli di servizio contrattualizzati.</w:t>
      </w:r>
    </w:p>
    <w:p w:rsidR="00EA6D66" w:rsidRDefault="00EA6D66">
      <w:pPr>
        <w:ind w:left="700"/>
      </w:pPr>
    </w:p>
    <w:p w:rsidR="00EA6D66" w:rsidRDefault="000623D4">
      <w:pPr>
        <w:pStyle w:val="StringnotfoundIDSTYLERDDEFAULTL"/>
      </w:pPr>
      <w:r>
        <w:t>Input/output dell’att</w:t>
      </w:r>
      <w:r>
        <w:t>ività</w:t>
      </w:r>
    </w:p>
    <w:p w:rsidR="00EA6D66" w:rsidRDefault="000623D4">
      <w:pPr>
        <w:pStyle w:val="StringnotfoundIDSTYLERDDEFAULTINDENT"/>
      </w:pPr>
      <w:r>
        <w:t>Input attività:</w:t>
      </w:r>
    </w:p>
    <w:p w:rsidR="00EA6D66" w:rsidRDefault="000623D4">
      <w:pPr>
        <w:ind w:left="567"/>
      </w:pPr>
      <w:r>
        <w:lastRenderedPageBreak/>
        <w:t xml:space="preserve">- Lista sistemi/ asset in manutenzione </w:t>
      </w:r>
    </w:p>
    <w:p w:rsidR="00EA6D66" w:rsidRDefault="000623D4">
      <w:pPr>
        <w:ind w:left="567"/>
      </w:pPr>
      <w:r>
        <w:t xml:space="preserve">- Rapporto d'intervento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INVENTORY MANAGEMENT Sistema per la catalogazione/gestione dei sistemi HW di Telecom Ita</w:t>
      </w:r>
      <w:r>
        <w:t>lia S.p.A&lt;br&gt;</w:t>
      </w:r>
    </w:p>
    <w:p w:rsidR="00EA6D66" w:rsidRDefault="000623D4">
      <w:r>
        <w:t xml:space="preserve"> </w:t>
      </w:r>
    </w:p>
    <w:p w:rsidR="00EA6D66" w:rsidRDefault="000623D4">
      <w:pPr>
        <w:pStyle w:val="Titolo4"/>
        <w:rPr>
          <w:b/>
          <w:sz w:val="22"/>
        </w:rPr>
      </w:pPr>
      <w:bookmarkStart w:id="82" w:name="_Toc256000040"/>
      <w:bookmarkStart w:id="83" w:name="_Toc10141"/>
      <w:r>
        <w:rPr>
          <w:b/>
          <w:sz w:val="22"/>
        </w:rPr>
        <w:t>28  / Analisi dell'avanzamento delle manutenzioni</w:t>
      </w:r>
      <w:bookmarkEnd w:id="82"/>
      <w:bookmarkEnd w:id="83"/>
    </w:p>
    <w:p w:rsidR="00EA6D66" w:rsidRDefault="00EA6D66">
      <w:pPr>
        <w:pStyle w:val="StringnotfoundIDSTYLERDDEFAULTL"/>
      </w:pPr>
    </w:p>
    <w:p w:rsidR="00EA6D66" w:rsidRDefault="000623D4">
      <w:pPr>
        <w:pStyle w:val="StringnotfoundIDSTYLERDDEFAULTL"/>
      </w:pPr>
      <w:r>
        <w:t>Descrizione attività</w:t>
      </w:r>
    </w:p>
    <w:p w:rsidR="00EA6D66" w:rsidRDefault="000623D4">
      <w:pPr>
        <w:rPr>
          <w:sz w:val="24"/>
        </w:rPr>
      </w:pPr>
      <w:r>
        <w:rPr>
          <w:sz w:val="24"/>
        </w:rPr>
        <w:t xml:space="preserve">Sulla base della movimentazioni degli asset in entrata/ uscita, della reportistica degli interventi di manutenzione, dei TT rilevati su </w:t>
      </w:r>
      <w:r>
        <w:t>ITSM</w:t>
      </w:r>
      <w:r>
        <w:rPr>
          <w:sz w:val="24"/>
        </w:rPr>
        <w:t>, dei dati comunicati dai Fo</w:t>
      </w:r>
      <w:r>
        <w:rPr>
          <w:sz w:val="24"/>
        </w:rPr>
        <w:t xml:space="preserve">rnitori e dei solleciti emersi durante la gestione degli interventi, l’Asset Manager effettua un’analisi degli avanzamenti economici dei contratti, dei livelli di servizio, delle esigenze e criticità emerse. </w:t>
      </w:r>
    </w:p>
    <w:p w:rsidR="00EA6D66" w:rsidRDefault="000623D4">
      <w:pPr>
        <w:rPr>
          <w:sz w:val="24"/>
        </w:rPr>
      </w:pPr>
      <w:r>
        <w:rPr>
          <w:sz w:val="24"/>
        </w:rPr>
        <w:t xml:space="preserve">Viene prodotta una Reportistica di sintesi con </w:t>
      </w:r>
      <w:r>
        <w:rPr>
          <w:sz w:val="24"/>
        </w:rPr>
        <w:t xml:space="preserve">le principali evidenze registrate nella Manutenzione complessiva degli Asset.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Input attività:</w:t>
      </w:r>
    </w:p>
    <w:p w:rsidR="00EA6D66" w:rsidRDefault="000623D4">
      <w:pPr>
        <w:ind w:left="567"/>
      </w:pPr>
      <w:r>
        <w:t xml:space="preserve">- Sollecito verso il Fornitore </w:t>
      </w:r>
    </w:p>
    <w:p w:rsidR="00EA6D66" w:rsidRDefault="000623D4">
      <w:pPr>
        <w:pStyle w:val="StringnotfoundIDSTYLERDDEFAULTINDENT"/>
      </w:pPr>
      <w:r>
        <w:t>Output attività:</w:t>
      </w:r>
    </w:p>
    <w:p w:rsidR="00EA6D66" w:rsidRDefault="000623D4">
      <w:pPr>
        <w:ind w:left="680"/>
      </w:pPr>
      <w:r>
        <w:t xml:space="preserve">- Reportistica Manutenzione Asset </w:t>
      </w:r>
    </w:p>
    <w:p w:rsidR="00EA6D66" w:rsidRDefault="000623D4">
      <w:pPr>
        <w:pStyle w:val="StringnotfoundIDSTYLERDDEFAULTL"/>
      </w:pPr>
      <w:r>
        <w:t>Risorse IT utilizzate (opzionale)</w:t>
      </w:r>
    </w:p>
    <w:p w:rsidR="00EA6D66" w:rsidRDefault="000623D4">
      <w:pPr>
        <w:pStyle w:val="StringnotfoundIDSTYLERDDEFAULTINDENT"/>
      </w:pPr>
      <w:r>
        <w:t xml:space="preserve">Le risorse IT </w:t>
      </w:r>
      <w:r>
        <w:t>utilizzate dall'attività sono:</w:t>
      </w:r>
    </w:p>
    <w:p w:rsidR="00EA6D66" w:rsidRDefault="000623D4">
      <w:pPr>
        <w:ind w:left="567"/>
      </w:pPr>
      <w:r>
        <w:t>- INVENTORY MANAGEMENT Sistema per la catalogazione/gestione dei sistemi HW di Telecom Italia S.p.A&lt;br&gt;</w:t>
      </w:r>
    </w:p>
    <w:p w:rsidR="00EA6D66" w:rsidRDefault="000623D4">
      <w:pPr>
        <w:ind w:left="567"/>
      </w:pPr>
      <w:r>
        <w:t>- IT Service Management Il sistema IT SM attraverso le sue componenti ha il compito di gestire le richieste del cliente e</w:t>
      </w:r>
      <w:r>
        <w:t>sterno di TOP Client (Ticket e Report) e di supporttare i processi di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84" w:name="_Toc256000041"/>
      <w:bookmarkStart w:id="85" w:name="_Toc10142"/>
      <w:r>
        <w:rPr>
          <w:b/>
          <w:sz w:val="22"/>
        </w:rPr>
        <w:t>29  / Indirizzamento e risoluzione criticità</w:t>
      </w:r>
      <w:bookmarkEnd w:id="84"/>
      <w:bookmarkEnd w:id="85"/>
    </w:p>
    <w:p w:rsidR="00EA6D66" w:rsidRDefault="00EA6D66">
      <w:pPr>
        <w:pStyle w:val="StringnotfoundIDSTYLERDDEFAULTL"/>
      </w:pPr>
    </w:p>
    <w:p w:rsidR="00EA6D66" w:rsidRDefault="000623D4">
      <w:pPr>
        <w:pStyle w:val="StringnotfoundIDSTYLERDDEFAULTL"/>
      </w:pPr>
      <w:r>
        <w:t>Descrizione attività</w:t>
      </w:r>
    </w:p>
    <w:p w:rsidR="00EA6D66" w:rsidRDefault="000623D4">
      <w:r>
        <w:t xml:space="preserve">In caso di presenza di criticità, di tipo quantitativo e/o qualitativo, l’Aset Manager definisce ed indirizza gli interventi atti alla risoluzione del problema. </w:t>
      </w:r>
    </w:p>
    <w:p w:rsidR="00EA6D66" w:rsidRDefault="000623D4">
      <w:r>
        <w:t xml:space="preserve"> L'attività è supportata dal Fornitore, che interviene a richiesta per p</w:t>
      </w:r>
      <w:r>
        <w:t xml:space="preserve">rodurre dati ed interventi, ai fini della risoluzione delle problematiche emerse nel monitoraggio. </w:t>
      </w:r>
    </w:p>
    <w:p w:rsidR="00EA6D66" w:rsidRDefault="00EA6D66"/>
    <w:p w:rsidR="00EA6D66" w:rsidRDefault="000623D4">
      <w:pPr>
        <w:pStyle w:val="StringnotfoundIDSTYLERDDEFAULTL"/>
      </w:pPr>
      <w:r>
        <w:t>Input/output dell’attività</w:t>
      </w:r>
    </w:p>
    <w:p w:rsidR="00EA6D66" w:rsidRDefault="000623D4">
      <w:pPr>
        <w:pStyle w:val="StringnotfoundIDSTYLERDDEFAULTINDENT"/>
      </w:pPr>
      <w:r>
        <w:t>Output attività:</w:t>
      </w:r>
    </w:p>
    <w:p w:rsidR="00EA6D66" w:rsidRDefault="000623D4">
      <w:pPr>
        <w:ind w:left="680"/>
      </w:pPr>
      <w:r>
        <w:t xml:space="preserve">- Action Item manutenzione Asset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r>
        <w:t>:</w:t>
      </w:r>
    </w:p>
    <w:p w:rsidR="00EA6D66" w:rsidRDefault="000623D4">
      <w:pPr>
        <w:ind w:left="567"/>
      </w:pPr>
      <w:r>
        <w:t>- INVENTORY MANAGEMENT Sistema per la catalogazione/gestione dei sistemi HW di Telecom Italia S.p.A&lt;br&gt;</w:t>
      </w:r>
    </w:p>
    <w:p w:rsidR="00EA6D66" w:rsidRDefault="000623D4">
      <w:pPr>
        <w:ind w:left="567"/>
      </w:pPr>
      <w:r>
        <w:lastRenderedPageBreak/>
        <w:t xml:space="preserve">- IT Service Management Il sistema IT SM attraverso le sue componenti ha il compito di gestire le richieste del cliente esterno di TOP Client (Ticket </w:t>
      </w:r>
      <w:r>
        <w:t>e Report) e di supporttare i processi di Automation (Monitoraggio dei Fault, Hardware e Software Inventory e Configuration Management) sui servizi in Cloud erogati su NGDC Mercato</w:t>
      </w:r>
    </w:p>
    <w:p w:rsidR="00EA6D66" w:rsidRDefault="000623D4">
      <w:r>
        <w:t xml:space="preserve"> </w:t>
      </w:r>
    </w:p>
    <w:p w:rsidR="00EA6D66" w:rsidRDefault="000623D4">
      <w:pPr>
        <w:pStyle w:val="Titolo4"/>
        <w:rPr>
          <w:b/>
          <w:sz w:val="22"/>
        </w:rPr>
      </w:pPr>
      <w:bookmarkStart w:id="86" w:name="_Toc256000042"/>
      <w:bookmarkStart w:id="87" w:name="_Toc10143"/>
      <w:r>
        <w:rPr>
          <w:b/>
          <w:sz w:val="22"/>
        </w:rPr>
        <w:t>30  / Emissione reportistica di monitoraggio</w:t>
      </w:r>
      <w:bookmarkEnd w:id="86"/>
      <w:bookmarkEnd w:id="87"/>
    </w:p>
    <w:p w:rsidR="00EA6D66" w:rsidRDefault="00EA6D66">
      <w:pPr>
        <w:pStyle w:val="StringnotfoundIDSTYLERDDEFAULTL"/>
      </w:pPr>
    </w:p>
    <w:p w:rsidR="00EA6D66" w:rsidRDefault="000623D4">
      <w:pPr>
        <w:pStyle w:val="StringnotfoundIDSTYLERDDEFAULTL"/>
      </w:pPr>
      <w:r>
        <w:t>Descrizione attività</w:t>
      </w:r>
    </w:p>
    <w:p w:rsidR="00EA6D66" w:rsidRDefault="000623D4">
      <w:pPr>
        <w:ind w:left="454"/>
      </w:pPr>
      <w:r>
        <w:t>A valle</w:t>
      </w:r>
      <w:r>
        <w:t xml:space="preserve"> delle attività di monitoraggio e di indirizzamento/ risoluzione delle problematiche emerse, l’Asset Manager provvede alla predisposizione dello stato dell’arte degli avanzamenti economici dei Contratti di manutenzione.</w:t>
      </w:r>
    </w:p>
    <w:p w:rsidR="00EA6D66" w:rsidRDefault="000623D4">
      <w:pPr>
        <w:ind w:left="454"/>
      </w:pPr>
      <w:r>
        <w:t>Su nuove o variate esigenze di messa</w:t>
      </w:r>
      <w:r>
        <w:t xml:space="preserve"> in manutenzione, fornisce indicazioni anche sul livello di servizio da associare a ciascun asset.  </w:t>
      </w:r>
    </w:p>
    <w:p w:rsidR="00EA6D66" w:rsidRDefault="000623D4">
      <w:pPr>
        <w:ind w:left="454"/>
      </w:pPr>
      <w:r>
        <w:t>I risultati del monitoraggio:</w:t>
      </w:r>
    </w:p>
    <w:p w:rsidR="00EA6D66" w:rsidRDefault="00EA6D66">
      <w:pPr>
        <w:ind w:left="454"/>
        <w:rPr>
          <w:rFonts w:ascii="Monospaced" w:eastAsia="Monospaced" w:hAnsi="Monospaced" w:cs="Monospaced"/>
          <w:sz w:val="24"/>
        </w:rPr>
      </w:pPr>
    </w:p>
    <w:p w:rsidR="00EA6D66" w:rsidRDefault="000623D4">
      <w:pPr>
        <w:numPr>
          <w:ilvl w:val="0"/>
          <w:numId w:val="18"/>
        </w:numPr>
        <w:ind w:left="700"/>
      </w:pPr>
      <w:r>
        <w:t xml:space="preserve">vengono utilizzati per gli avanzamenti economici dei contratti; </w:t>
      </w:r>
    </w:p>
    <w:p w:rsidR="00EA6D66" w:rsidRDefault="000623D4">
      <w:pPr>
        <w:numPr>
          <w:ilvl w:val="0"/>
          <w:numId w:val="18"/>
        </w:numPr>
        <w:ind w:left="700"/>
      </w:pPr>
      <w:r>
        <w:t xml:space="preserve">rappresentano un parametro di valutazione riguardo la messa in manutenzione e il livello di servizio da associare a ciascun asset; </w:t>
      </w:r>
    </w:p>
    <w:p w:rsidR="00EA6D66" w:rsidRDefault="000623D4">
      <w:pPr>
        <w:numPr>
          <w:ilvl w:val="0"/>
          <w:numId w:val="18"/>
        </w:numPr>
        <w:ind w:left="700"/>
      </w:pPr>
      <w:r>
        <w:t xml:space="preserve">forniscono utili informazioni per fare proiezioni da utilizzare nei successivi esercizi economici.  </w:t>
      </w:r>
    </w:p>
    <w:p w:rsidR="00EA6D66" w:rsidRDefault="00EA6D66">
      <w:pPr>
        <w:ind w:left="700"/>
      </w:pPr>
    </w:p>
    <w:p w:rsidR="00EA6D66" w:rsidRDefault="000623D4">
      <w:pPr>
        <w:pStyle w:val="StringnotfoundIDSTYLERDDEFAULTL"/>
      </w:pPr>
      <w:r>
        <w:t>Input/output dell’atti</w:t>
      </w:r>
      <w:r>
        <w:t>vità</w:t>
      </w:r>
    </w:p>
    <w:p w:rsidR="00EA6D66" w:rsidRDefault="000623D4">
      <w:pPr>
        <w:pStyle w:val="StringnotfoundIDSTYLERDDEFAULTINDENT"/>
      </w:pPr>
      <w:r>
        <w:t>Output attività:</w:t>
      </w:r>
    </w:p>
    <w:p w:rsidR="00EA6D66" w:rsidRDefault="000623D4">
      <w:pPr>
        <w:ind w:left="680"/>
      </w:pPr>
      <w:r>
        <w:t xml:space="preserve">- Reportistica Manutenzione Asset </w:t>
      </w:r>
    </w:p>
    <w:p w:rsidR="00EA6D66" w:rsidRDefault="000623D4">
      <w:pPr>
        <w:pStyle w:val="StringnotfoundIDSTYLERDDEFAULTL"/>
      </w:pPr>
      <w:r>
        <w:t>Risorse IT utilizzate (opzionale)</w:t>
      </w:r>
    </w:p>
    <w:p w:rsidR="00EA6D66" w:rsidRDefault="000623D4">
      <w:pPr>
        <w:pStyle w:val="StringnotfoundIDSTYLERDDEFAULTINDENT"/>
      </w:pPr>
      <w:r>
        <w:t>Le risorse IT utilizzate dall'attività sono:</w:t>
      </w:r>
    </w:p>
    <w:p w:rsidR="00EA6D66" w:rsidRDefault="000623D4">
      <w:pPr>
        <w:ind w:left="567"/>
      </w:pPr>
      <w:r>
        <w:t>- INVENTORY MANAGEMENT Sistema per la catalogazione/gestione dei sistemi HW di Telecom Italia S.p.A&lt;br&gt;</w:t>
      </w:r>
    </w:p>
    <w:p w:rsidR="00EA6D66" w:rsidRDefault="000623D4">
      <w:pPr>
        <w:ind w:left="567"/>
      </w:pPr>
      <w:r>
        <w:t>- IT Service Man</w:t>
      </w:r>
      <w:r>
        <w:t>agement Il sistema IT SM attraverso le sue componenti ha il compito di gestire le richieste del cliente esterno di TOP Client (Ticket e Report) e di supporttare i processi di Automation (Monitoraggio dei Fault, Hardware e Software Inventory e Configuration</w:t>
      </w:r>
      <w:r>
        <w:t xml:space="preserve"> Management) sui servizi in Cloud erogati su NGDC Mercato</w:t>
      </w:r>
    </w:p>
    <w:p w:rsidR="00EA6D66" w:rsidRDefault="000623D4">
      <w:r>
        <w:br w:type="page"/>
      </w:r>
      <w:bookmarkStart w:id="88" w:name="19"/>
      <w:r>
        <w:lastRenderedPageBreak/>
        <w:t xml:space="preserve"> </w:t>
      </w:r>
      <w:bookmarkEnd w:id="88"/>
    </w:p>
    <w:p w:rsidR="00EA6D66" w:rsidRDefault="000623D4">
      <w:pPr>
        <w:pStyle w:val="Titolo3"/>
        <w:rPr>
          <w:b/>
          <w:i w:val="0"/>
        </w:rPr>
      </w:pPr>
      <w:bookmarkStart w:id="89" w:name="_Toc256000043"/>
      <w:bookmarkStart w:id="90" w:name="_Toc10144"/>
      <w:r>
        <w:rPr>
          <w:b/>
          <w:i w:val="0"/>
        </w:rPr>
        <w:t>Matrice RACI delle attività/attori del processo</w:t>
      </w:r>
      <w:bookmarkEnd w:id="89"/>
    </w:p>
    <w:tbl>
      <w:tblPr>
        <w:tblW w:w="9525"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795"/>
        <w:gridCol w:w="795"/>
        <w:gridCol w:w="794"/>
        <w:gridCol w:w="794"/>
        <w:gridCol w:w="794"/>
        <w:gridCol w:w="794"/>
        <w:gridCol w:w="794"/>
        <w:gridCol w:w="794"/>
        <w:gridCol w:w="789"/>
      </w:tblGrid>
      <w:tr w:rsidR="00EA6D66">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rPr>
                <w:b/>
                <w:sz w:val="20"/>
              </w:rPr>
            </w:pPr>
            <w:r>
              <w:rPr>
                <w:b/>
                <w:sz w:val="20"/>
              </w:rPr>
              <w:t>Ruoli (Job)</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PROJECT MANAGEMENT</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Responsabile AC.PC</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20"/>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20"/>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20"/>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Responsabile OS.VM</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20"/>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20"/>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20"/>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rPr>
                <w:b/>
                <w:sz w:val="20"/>
                <w:shd w:val="clear" w:color="auto" w:fill="CCCCCC"/>
              </w:rPr>
            </w:pPr>
            <w:r>
              <w:rPr>
                <w:b/>
                <w:sz w:val="20"/>
              </w:rPr>
              <w:t>Ruoli logici</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18"/>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IT DATA MANAGEMENT DC</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 xml:space="preserve">IT DELIVERY OPERATIONS DC          </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 xml:space="preserve">IT SITE MANAGEMENT DC                </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IT INFRASTRUCTURAL SYSTEM ENGINEER</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Fornitore</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IT OPERATIONS ENGINEER</w:t>
            </w:r>
          </w:p>
          <w:p w:rsidR="00EA6D66" w:rsidRDefault="00EA6D66"/>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rPr>
                <w:b/>
                <w:sz w:val="20"/>
              </w:rPr>
            </w:pPr>
            <w:r>
              <w:rPr>
                <w:b/>
                <w:sz w:val="20"/>
              </w:rPr>
              <w:t>Strutture</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rsidP="00AD68D4">
            <w:pPr>
              <w:spacing w:before="45" w:after="45"/>
            </w:pPr>
            <w:r>
              <w:rPr>
                <w:b/>
                <w:sz w:val="20"/>
              </w:rPr>
              <w:t>I.CA.AM</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rsidP="00AD68D4">
            <w:pPr>
              <w:spacing w:before="45" w:after="45"/>
            </w:pPr>
            <w:bookmarkStart w:id="91" w:name="_GoBack"/>
            <w:bookmarkEnd w:id="91"/>
            <w:r>
              <w:rPr>
                <w:b/>
                <w:sz w:val="20"/>
              </w:rPr>
              <w:t>AC.PC</w:t>
            </w: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Vedi elenco*</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Vedi elenco*</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Vedi elenco*</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OS.VM</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Vedi elenco*</w:t>
            </w:r>
          </w:p>
          <w:p w:rsidR="00EA6D66" w:rsidRDefault="00EA6D66"/>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EA6D66">
            <w:pPr>
              <w:spacing w:before="45" w:after="45"/>
              <w:jc w:val="center"/>
              <w:rPr>
                <w:b/>
                <w:sz w:val="20"/>
              </w:rPr>
            </w:pPr>
          </w:p>
        </w:tc>
        <w:tc>
          <w:tcPr>
            <w:tcW w:w="41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EA6D66" w:rsidRDefault="000623D4">
            <w:pPr>
              <w:spacing w:before="45" w:after="45"/>
            </w:pPr>
            <w:r>
              <w:rPr>
                <w:b/>
                <w:sz w:val="20"/>
              </w:rPr>
              <w:t>Vedi elenco*</w:t>
            </w:r>
          </w:p>
          <w:p w:rsidR="00EA6D66" w:rsidRDefault="00EA6D66"/>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shd w:val="clear" w:color="auto" w:fill="CCCCCC"/>
              </w:rPr>
            </w:pPr>
            <w:r>
              <w:rPr>
                <w:b/>
                <w:sz w:val="20"/>
                <w:shd w:val="clear" w:color="auto" w:fill="CCCCCC"/>
              </w:rPr>
              <w:t>01  Definizione obiettivi di manutenzione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02  Analisi richiesta di manutenzione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A 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03  Verifica parametri di manutenzione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04  Messa in manutenzione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05  Produzione lista manutenzione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06  Rilevazione guasto CR</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07  Apertura TT ITSM</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08  Indirizzamento problema CR</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09  Inoltro TT al Presidio H24 DC</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 xml:space="preserve">10  </w:t>
            </w:r>
            <w:r>
              <w:rPr>
                <w:b/>
                <w:sz w:val="20"/>
                <w:shd w:val="clear" w:color="auto" w:fill="CCCCCC"/>
              </w:rPr>
              <w:t>Risoluzione guasto e inoltro TT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 xml:space="preserve">11 Apertura chiamata </w:t>
            </w:r>
            <w:r>
              <w:rPr>
                <w:b/>
                <w:sz w:val="20"/>
                <w:shd w:val="clear" w:color="auto" w:fill="CCCCCC"/>
              </w:rPr>
              <w:lastRenderedPageBreak/>
              <w:t>al Fornitore HW</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lastRenderedPageBreak/>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lastRenderedPageBreak/>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lastRenderedPageBreak/>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lastRenderedPageBreak/>
              <w:t>12 Predisposizione intervento tecnico CR</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13 Accompagnamento Fornitore e registrazione intervento</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14 Verifica risoluzione guasto e chiusura TT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15  Verifica modifica contrattuale</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16  Richiesta e verifica preventivo</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17  Rilevazione guasto DC</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 xml:space="preserve">18  </w:t>
            </w:r>
            <w:r>
              <w:rPr>
                <w:b/>
                <w:sz w:val="20"/>
                <w:shd w:val="clear" w:color="auto" w:fill="CCCCCC"/>
              </w:rPr>
              <w:t>Apertura TT DC</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19  Indirizzamento problema DC</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20  Pianificazione fermo sistema</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shd w:val="clear" w:color="auto" w:fill="CCCCCC"/>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shd w:val="clear" w:color="auto" w:fill="CCCCCC"/>
              </w:rPr>
            </w:pPr>
            <w:r>
              <w:rPr>
                <w:b/>
                <w:sz w:val="20"/>
                <w:shd w:val="clear" w:color="auto" w:fill="CCCCCC"/>
              </w:rPr>
              <w:t>21  Verifica necessità Fornitore DC</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22  Apertura chiamata al Fornitore HW DC</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23  Predisposizione intervento tecnico DC</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24  Accompagnamento fornitore e registrazione rapporto di intervento DC</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25  Risoluzione problema DC</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 xml:space="preserve">26  Verifica </w:t>
            </w:r>
            <w:r>
              <w:rPr>
                <w:b/>
                <w:sz w:val="20"/>
                <w:shd w:val="clear" w:color="auto" w:fill="CCCCCC"/>
              </w:rPr>
              <w:t>risoluzione guasto DC e chiusura TT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lastRenderedPageBreak/>
              <w:t>27  Presidio della consistenza di manutenzione degli Asset</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28  Analisi dell'avanzamento delle manutenzioni</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 xml:space="preserve">29  Indirizzamento e risoluzione </w:t>
            </w:r>
            <w:r>
              <w:rPr>
                <w:b/>
                <w:sz w:val="20"/>
                <w:shd w:val="clear" w:color="auto" w:fill="CCCCCC"/>
              </w:rPr>
              <w:t>criticità</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C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r w:rsidR="00EA6D66">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EA6D66" w:rsidRDefault="000623D4">
            <w:pPr>
              <w:spacing w:before="45" w:after="45"/>
              <w:rPr>
                <w:b/>
                <w:sz w:val="20"/>
              </w:rPr>
            </w:pPr>
            <w:r>
              <w:rPr>
                <w:b/>
                <w:sz w:val="20"/>
                <w:shd w:val="clear" w:color="auto" w:fill="CCCCCC"/>
              </w:rPr>
              <w:t>30  Emissione reportistica di monitoraggio</w:t>
            </w: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R A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20"/>
              </w:rPr>
              <w:t xml:space="preserve">I </w:t>
            </w:r>
          </w:p>
          <w:p w:rsidR="00EA6D66" w:rsidRDefault="00EA6D66">
            <w:pPr>
              <w:jc w:val="center"/>
            </w:pPr>
          </w:p>
        </w:tc>
        <w:tc>
          <w:tcPr>
            <w:tcW w:w="41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color w:val="000066"/>
                <w:sz w:val="18"/>
              </w:rPr>
            </w:pPr>
          </w:p>
        </w:tc>
      </w:tr>
    </w:tbl>
    <w:p w:rsidR="00EA6D66" w:rsidRDefault="00EA6D66">
      <w:pPr>
        <w:rPr>
          <w:b/>
          <w:u w:val="single"/>
        </w:rPr>
      </w:pPr>
    </w:p>
    <w:p w:rsidR="00EA6D66" w:rsidRDefault="000623D4">
      <w:pPr>
        <w:rPr>
          <w:b/>
          <w:u w:val="single"/>
        </w:rPr>
      </w:pPr>
      <w:r>
        <w:rPr>
          <w:b/>
          <w:u w:val="single"/>
        </w:rPr>
        <w:t>*Ruolo logico / Strutture organizzative</w:t>
      </w:r>
    </w:p>
    <w:p w:rsidR="00EA6D66" w:rsidRDefault="00EA6D66">
      <w:pPr>
        <w:rPr>
          <w:b/>
        </w:rPr>
      </w:pPr>
    </w:p>
    <w:p w:rsidR="00EA6D66" w:rsidRDefault="000623D4">
      <w:pPr>
        <w:rPr>
          <w:b/>
        </w:rPr>
      </w:pPr>
      <w:r>
        <w:rPr>
          <w:b/>
        </w:rPr>
        <w:t>IT DATA MANAGEMENT DC</w:t>
      </w:r>
    </w:p>
    <w:p w:rsidR="00EA6D66" w:rsidRPr="00AD68D4" w:rsidRDefault="000623D4">
      <w:pPr>
        <w:ind w:left="567"/>
        <w:rPr>
          <w:lang w:val="en-US"/>
        </w:rPr>
      </w:pPr>
      <w:r w:rsidRPr="00AD68D4">
        <w:rPr>
          <w:lang w:val="en-US"/>
        </w:rPr>
        <w:t>- I.DC/CS.DM DATA MANAGEMENT</w:t>
      </w:r>
    </w:p>
    <w:p w:rsidR="00EA6D66" w:rsidRPr="00AD68D4" w:rsidRDefault="000623D4">
      <w:pPr>
        <w:ind w:left="567"/>
        <w:rPr>
          <w:lang w:val="en-US"/>
        </w:rPr>
      </w:pPr>
      <w:r w:rsidRPr="00AD68D4">
        <w:rPr>
          <w:lang w:val="en-US"/>
        </w:rPr>
        <w:t>- I.DC/NE.DM DATA MANAGEMENT</w:t>
      </w:r>
    </w:p>
    <w:p w:rsidR="00EA6D66" w:rsidRPr="00AD68D4" w:rsidRDefault="000623D4">
      <w:pPr>
        <w:ind w:left="567"/>
        <w:rPr>
          <w:lang w:val="en-US"/>
        </w:rPr>
      </w:pPr>
      <w:r w:rsidRPr="00AD68D4">
        <w:rPr>
          <w:lang w:val="en-US"/>
        </w:rPr>
        <w:t xml:space="preserve">- I.DC/NO.DM </w:t>
      </w:r>
      <w:r w:rsidRPr="00AD68D4">
        <w:rPr>
          <w:lang w:val="en-US"/>
        </w:rPr>
        <w:t>DATA MANAGEMENT</w:t>
      </w:r>
    </w:p>
    <w:p w:rsidR="00EA6D66" w:rsidRPr="00AD68D4" w:rsidRDefault="00EA6D66">
      <w:pPr>
        <w:rPr>
          <w:b/>
          <w:lang w:val="en-US"/>
        </w:rPr>
      </w:pPr>
    </w:p>
    <w:p w:rsidR="00EA6D66" w:rsidRPr="00AD68D4" w:rsidRDefault="000623D4">
      <w:pPr>
        <w:rPr>
          <w:b/>
          <w:lang w:val="en-US"/>
        </w:rPr>
      </w:pPr>
      <w:r w:rsidRPr="00AD68D4">
        <w:rPr>
          <w:b/>
          <w:lang w:val="en-US"/>
        </w:rPr>
        <w:t xml:space="preserve">IT DELIVERY OPERATIONS DC          </w:t>
      </w:r>
    </w:p>
    <w:p w:rsidR="00EA6D66" w:rsidRPr="00AD68D4" w:rsidRDefault="000623D4">
      <w:pPr>
        <w:ind w:left="567"/>
        <w:rPr>
          <w:lang w:val="en-US"/>
        </w:rPr>
      </w:pPr>
      <w:r w:rsidRPr="00AD68D4">
        <w:rPr>
          <w:lang w:val="en-US"/>
        </w:rPr>
        <w:t>- I.DC/CS.DO DELIVERY OPERATIONS</w:t>
      </w:r>
    </w:p>
    <w:p w:rsidR="00EA6D66" w:rsidRPr="00AD68D4" w:rsidRDefault="000623D4">
      <w:pPr>
        <w:ind w:left="567"/>
        <w:rPr>
          <w:lang w:val="en-US"/>
        </w:rPr>
      </w:pPr>
      <w:r w:rsidRPr="00AD68D4">
        <w:rPr>
          <w:lang w:val="en-US"/>
        </w:rPr>
        <w:t>- I.DC/NE.DO DELIVERY OPERATIONS</w:t>
      </w:r>
    </w:p>
    <w:p w:rsidR="00EA6D66" w:rsidRPr="00AD68D4" w:rsidRDefault="000623D4">
      <w:pPr>
        <w:ind w:left="567"/>
        <w:rPr>
          <w:lang w:val="en-US"/>
        </w:rPr>
      </w:pPr>
      <w:r w:rsidRPr="00AD68D4">
        <w:rPr>
          <w:lang w:val="en-US"/>
        </w:rPr>
        <w:t>- I.DC/NO.DO DELIVERY OPERATIONS</w:t>
      </w:r>
    </w:p>
    <w:p w:rsidR="00EA6D66" w:rsidRPr="00AD68D4" w:rsidRDefault="00EA6D66">
      <w:pPr>
        <w:rPr>
          <w:b/>
          <w:lang w:val="en-US"/>
        </w:rPr>
      </w:pPr>
    </w:p>
    <w:p w:rsidR="00EA6D66" w:rsidRPr="00AD68D4" w:rsidRDefault="000623D4">
      <w:pPr>
        <w:rPr>
          <w:b/>
          <w:lang w:val="en-US"/>
        </w:rPr>
      </w:pPr>
      <w:r w:rsidRPr="00AD68D4">
        <w:rPr>
          <w:b/>
          <w:lang w:val="en-US"/>
        </w:rPr>
        <w:t xml:space="preserve">IT SITE MANAGEMENT DC                </w:t>
      </w:r>
    </w:p>
    <w:p w:rsidR="00EA6D66" w:rsidRPr="00AD68D4" w:rsidRDefault="000623D4">
      <w:pPr>
        <w:ind w:left="567"/>
        <w:rPr>
          <w:lang w:val="en-US"/>
        </w:rPr>
      </w:pPr>
      <w:r w:rsidRPr="00AD68D4">
        <w:rPr>
          <w:lang w:val="en-US"/>
        </w:rPr>
        <w:t>- I.DC/CS.SMC SITE MANAGEMENT CENTRO</w:t>
      </w:r>
    </w:p>
    <w:p w:rsidR="00EA6D66" w:rsidRPr="00AD68D4" w:rsidRDefault="000623D4">
      <w:pPr>
        <w:ind w:left="567"/>
        <w:rPr>
          <w:lang w:val="en-US"/>
        </w:rPr>
      </w:pPr>
      <w:r w:rsidRPr="00AD68D4">
        <w:rPr>
          <w:lang w:val="en-US"/>
        </w:rPr>
        <w:t xml:space="preserve">- I.DC/CS.SMS SITE </w:t>
      </w:r>
      <w:r w:rsidRPr="00AD68D4">
        <w:rPr>
          <w:lang w:val="en-US"/>
        </w:rPr>
        <w:t>MANAGEMENT SUD</w:t>
      </w:r>
    </w:p>
    <w:p w:rsidR="00EA6D66" w:rsidRPr="00AD68D4" w:rsidRDefault="000623D4">
      <w:pPr>
        <w:ind w:left="567"/>
        <w:rPr>
          <w:lang w:val="en-US"/>
        </w:rPr>
      </w:pPr>
      <w:r w:rsidRPr="00AD68D4">
        <w:rPr>
          <w:lang w:val="en-US"/>
        </w:rPr>
        <w:t>- I.DC/NE.SM SITE MANAGEMENT</w:t>
      </w:r>
    </w:p>
    <w:p w:rsidR="00EA6D66" w:rsidRPr="00AD68D4" w:rsidRDefault="000623D4">
      <w:pPr>
        <w:ind w:left="567"/>
        <w:rPr>
          <w:lang w:val="en-US"/>
        </w:rPr>
      </w:pPr>
      <w:r w:rsidRPr="00AD68D4">
        <w:rPr>
          <w:lang w:val="en-US"/>
        </w:rPr>
        <w:t>- I.DC/NO.SM SITE MANAGEMENT</w:t>
      </w:r>
    </w:p>
    <w:p w:rsidR="00EA6D66" w:rsidRPr="00AD68D4" w:rsidRDefault="00EA6D66">
      <w:pPr>
        <w:rPr>
          <w:b/>
          <w:lang w:val="en-US"/>
        </w:rPr>
      </w:pPr>
    </w:p>
    <w:p w:rsidR="00EA6D66" w:rsidRPr="00AD68D4" w:rsidRDefault="000623D4">
      <w:pPr>
        <w:rPr>
          <w:b/>
          <w:lang w:val="en-US"/>
        </w:rPr>
      </w:pPr>
      <w:r w:rsidRPr="00AD68D4">
        <w:rPr>
          <w:b/>
          <w:lang w:val="en-US"/>
        </w:rPr>
        <w:t>IT INFRASTRUCTURAL SYSTEM ENGINEER</w:t>
      </w:r>
    </w:p>
    <w:p w:rsidR="00EA6D66" w:rsidRPr="00AD68D4" w:rsidRDefault="000623D4">
      <w:pPr>
        <w:ind w:left="567"/>
        <w:rPr>
          <w:lang w:val="en-US"/>
        </w:rPr>
      </w:pPr>
      <w:r w:rsidRPr="00AD68D4">
        <w:rPr>
          <w:lang w:val="en-US"/>
        </w:rPr>
        <w:t>- A.IE INFRASTRUCTURE ARCHITECTURE&amp; ENGINEERING</w:t>
      </w:r>
    </w:p>
    <w:p w:rsidR="00EA6D66" w:rsidRPr="00AD68D4" w:rsidRDefault="000623D4">
      <w:pPr>
        <w:ind w:left="567"/>
        <w:rPr>
          <w:lang w:val="en-US"/>
        </w:rPr>
      </w:pPr>
      <w:r w:rsidRPr="00AD68D4">
        <w:rPr>
          <w:lang w:val="en-US"/>
        </w:rPr>
        <w:t>- I.CA CAPACITY &amp; ASSET MANAGEMENT</w:t>
      </w:r>
    </w:p>
    <w:p w:rsidR="00EA6D66" w:rsidRPr="00AD68D4" w:rsidRDefault="000623D4">
      <w:pPr>
        <w:ind w:left="567"/>
        <w:rPr>
          <w:lang w:val="en-US"/>
        </w:rPr>
      </w:pPr>
      <w:r w:rsidRPr="00AD68D4">
        <w:rPr>
          <w:lang w:val="en-US"/>
        </w:rPr>
        <w:t>- I.CT CONTROL ROOM &amp; TECHNICAL MANAGEMENT</w:t>
      </w:r>
    </w:p>
    <w:p w:rsidR="00EA6D66" w:rsidRDefault="000623D4">
      <w:pPr>
        <w:ind w:left="567"/>
      </w:pPr>
      <w:r>
        <w:t>- I.DC/CS DATA CENTER</w:t>
      </w:r>
      <w:r>
        <w:t xml:space="preserve"> CENTRO SUD</w:t>
      </w:r>
    </w:p>
    <w:p w:rsidR="00EA6D66" w:rsidRDefault="000623D4">
      <w:pPr>
        <w:ind w:left="567"/>
      </w:pPr>
      <w:r>
        <w:t>- I.DC/NE DATA CENTER NORD EST</w:t>
      </w:r>
    </w:p>
    <w:p w:rsidR="00EA6D66" w:rsidRDefault="000623D4">
      <w:pPr>
        <w:ind w:left="567"/>
      </w:pPr>
      <w:r>
        <w:t>- I.DC/NO DATA CENTER NORD OVEST</w:t>
      </w:r>
    </w:p>
    <w:p w:rsidR="00EA6D66" w:rsidRPr="00AD68D4" w:rsidRDefault="000623D4">
      <w:pPr>
        <w:ind w:left="567"/>
        <w:rPr>
          <w:lang w:val="en-US"/>
        </w:rPr>
      </w:pPr>
      <w:r w:rsidRPr="00AD68D4">
        <w:rPr>
          <w:lang w:val="en-US"/>
        </w:rPr>
        <w:t>- I.UC END USER COMPUTING</w:t>
      </w:r>
    </w:p>
    <w:p w:rsidR="00EA6D66" w:rsidRPr="00AD68D4" w:rsidRDefault="00EA6D66">
      <w:pPr>
        <w:rPr>
          <w:b/>
          <w:lang w:val="en-US"/>
        </w:rPr>
      </w:pPr>
    </w:p>
    <w:p w:rsidR="00EA6D66" w:rsidRPr="00AD68D4" w:rsidRDefault="00EA6D66">
      <w:pPr>
        <w:rPr>
          <w:b/>
          <w:lang w:val="en-US"/>
        </w:rPr>
      </w:pPr>
    </w:p>
    <w:p w:rsidR="00EA6D66" w:rsidRPr="00AD68D4" w:rsidRDefault="000623D4">
      <w:pPr>
        <w:rPr>
          <w:b/>
          <w:lang w:val="en-US"/>
        </w:rPr>
      </w:pPr>
      <w:r w:rsidRPr="00AD68D4">
        <w:rPr>
          <w:b/>
          <w:lang w:val="en-US"/>
        </w:rPr>
        <w:lastRenderedPageBreak/>
        <w:t>IT OPERATIONS ENGINEER</w:t>
      </w:r>
    </w:p>
    <w:p w:rsidR="00EA6D66" w:rsidRPr="00AD68D4" w:rsidRDefault="000623D4">
      <w:pPr>
        <w:ind w:left="567"/>
        <w:rPr>
          <w:lang w:val="en-US"/>
        </w:rPr>
      </w:pPr>
      <w:r w:rsidRPr="00AD68D4">
        <w:rPr>
          <w:lang w:val="en-US"/>
        </w:rPr>
        <w:t>- ADM.B BILLING</w:t>
      </w:r>
    </w:p>
    <w:p w:rsidR="00EA6D66" w:rsidRPr="00AD68D4" w:rsidRDefault="000623D4">
      <w:pPr>
        <w:ind w:left="567"/>
        <w:rPr>
          <w:lang w:val="en-US"/>
        </w:rPr>
      </w:pPr>
      <w:r w:rsidRPr="00AD68D4">
        <w:rPr>
          <w:lang w:val="en-US"/>
        </w:rPr>
        <w:t>- ADM.BB BSS BUSINESS</w:t>
      </w:r>
    </w:p>
    <w:p w:rsidR="00EA6D66" w:rsidRPr="00AD68D4" w:rsidRDefault="000623D4">
      <w:pPr>
        <w:ind w:left="567"/>
        <w:rPr>
          <w:lang w:val="en-US"/>
        </w:rPr>
      </w:pPr>
      <w:r w:rsidRPr="00AD68D4">
        <w:rPr>
          <w:lang w:val="en-US"/>
        </w:rPr>
        <w:t>- ADM.BM BSS MASS MARKET</w:t>
      </w:r>
    </w:p>
    <w:p w:rsidR="00EA6D66" w:rsidRPr="00AD68D4" w:rsidRDefault="000623D4">
      <w:pPr>
        <w:ind w:left="567"/>
        <w:rPr>
          <w:lang w:val="en-US"/>
        </w:rPr>
      </w:pPr>
      <w:r w:rsidRPr="00AD68D4">
        <w:rPr>
          <w:lang w:val="en-US"/>
        </w:rPr>
        <w:t>- ADM.D DATAWAREHOUSE</w:t>
      </w:r>
    </w:p>
    <w:p w:rsidR="00EA6D66" w:rsidRPr="00AD68D4" w:rsidRDefault="000623D4">
      <w:pPr>
        <w:ind w:left="567"/>
        <w:rPr>
          <w:lang w:val="en-US"/>
        </w:rPr>
      </w:pPr>
      <w:r w:rsidRPr="00AD68D4">
        <w:rPr>
          <w:lang w:val="en-US"/>
        </w:rPr>
        <w:t>- ADM.E ESS</w:t>
      </w:r>
    </w:p>
    <w:p w:rsidR="00EA6D66" w:rsidRPr="00AD68D4" w:rsidRDefault="000623D4">
      <w:pPr>
        <w:ind w:left="567"/>
        <w:rPr>
          <w:lang w:val="en-US"/>
        </w:rPr>
      </w:pPr>
      <w:r w:rsidRPr="00AD68D4">
        <w:rPr>
          <w:lang w:val="en-US"/>
        </w:rPr>
        <w:t>- ADM.IT INTEGRATION &amp; TESTING</w:t>
      </w:r>
    </w:p>
    <w:p w:rsidR="00EA6D66" w:rsidRPr="00AD68D4" w:rsidRDefault="000623D4">
      <w:pPr>
        <w:ind w:left="567"/>
        <w:rPr>
          <w:lang w:val="en-US"/>
        </w:rPr>
      </w:pPr>
      <w:r w:rsidRPr="00AD68D4">
        <w:rPr>
          <w:lang w:val="en-US"/>
        </w:rPr>
        <w:t>-</w:t>
      </w:r>
      <w:r w:rsidRPr="00AD68D4">
        <w:rPr>
          <w:lang w:val="en-US"/>
        </w:rPr>
        <w:t xml:space="preserve"> ADM.O OSS</w:t>
      </w:r>
    </w:p>
    <w:p w:rsidR="00EA6D66" w:rsidRPr="00AD68D4" w:rsidRDefault="000623D4">
      <w:pPr>
        <w:ind w:left="567"/>
        <w:rPr>
          <w:lang w:val="en-US"/>
        </w:rPr>
      </w:pPr>
      <w:r w:rsidRPr="00AD68D4">
        <w:rPr>
          <w:lang w:val="en-US"/>
        </w:rPr>
        <w:t>- TS.SA SECURITY APPLICATION MANAGEMENT</w:t>
      </w:r>
    </w:p>
    <w:p w:rsidR="00EA6D66" w:rsidRPr="00AD68D4" w:rsidRDefault="000623D4">
      <w:pPr>
        <w:ind w:left="567"/>
        <w:rPr>
          <w:lang w:val="en-US"/>
        </w:rPr>
      </w:pPr>
      <w:r w:rsidRPr="00AD68D4">
        <w:rPr>
          <w:lang w:val="en-US"/>
        </w:rPr>
        <w:br w:type="page"/>
      </w:r>
    </w:p>
    <w:p w:rsidR="00EA6D66" w:rsidRPr="00AD68D4" w:rsidRDefault="00EA6D66">
      <w:pPr>
        <w:pStyle w:val="StringnotfoundIDSTYLERDDEFAULTS"/>
        <w:ind w:left="567"/>
        <w:rPr>
          <w:lang w:val="en-US"/>
        </w:rPr>
      </w:pPr>
    </w:p>
    <w:p w:rsidR="00EA6D66" w:rsidRDefault="000623D4">
      <w:pPr>
        <w:pStyle w:val="Titolo1"/>
      </w:pPr>
      <w:bookmarkStart w:id="92" w:name="_Toc256000044"/>
      <w:bookmarkStart w:id="93" w:name="_Toc10145"/>
      <w:r>
        <w:t>REGOLE TECNICHE/OPERATIVE</w:t>
      </w:r>
      <w:bookmarkEnd w:id="92"/>
      <w:bookmarkEnd w:id="93"/>
    </w:p>
    <w:p w:rsidR="00EA6D66" w:rsidRDefault="00EA6D66"/>
    <w:p w:rsidR="00EA6D66" w:rsidRDefault="000623D4">
      <w:r>
        <w:t xml:space="preserve">INVENTORY MANAGEMENT: è lo strumento a supporto di tutte le attività di gestione del ciclo di vita degli Asset e viene utilizzato dai vari attori coinvolti nell'inserimento/ </w:t>
      </w:r>
      <w:r>
        <w:t>aggiornamento/ dismissione dei parametri di competenza legati agli Asset.</w:t>
      </w:r>
      <w:r>
        <w:rPr>
          <w:b/>
          <w:sz w:val="24"/>
        </w:rPr>
        <w:t xml:space="preserve"> </w:t>
      </w:r>
    </w:p>
    <w:p w:rsidR="00EA6D66" w:rsidRDefault="00EA6D66"/>
    <w:p w:rsidR="00EA6D66" w:rsidRDefault="000623D4">
      <w:pPr>
        <w:rPr>
          <w:sz w:val="20"/>
        </w:rPr>
      </w:pPr>
      <w:r>
        <w:rPr>
          <w:sz w:val="20"/>
        </w:rPr>
        <w:t>Il Sistema comprende tra le varie applicazioni:</w:t>
      </w:r>
    </w:p>
    <w:p w:rsidR="00EA6D66" w:rsidRDefault="00EA6D66"/>
    <w:p w:rsidR="00EA6D66" w:rsidRDefault="00EA6D66">
      <w:pPr>
        <w:rPr>
          <w:rFonts w:ascii="Monospaced" w:eastAsia="Monospaced" w:hAnsi="Monospaced" w:cs="Monospaced"/>
          <w:sz w:val="24"/>
        </w:rPr>
      </w:pPr>
    </w:p>
    <w:p w:rsidR="00EA6D66" w:rsidRDefault="000623D4">
      <w:pPr>
        <w:numPr>
          <w:ilvl w:val="0"/>
          <w:numId w:val="20"/>
        </w:numPr>
        <w:ind w:left="643"/>
        <w:rPr>
          <w:sz w:val="20"/>
        </w:rPr>
      </w:pPr>
      <w:r>
        <w:rPr>
          <w:sz w:val="20"/>
        </w:rPr>
        <w:t>INVENTORY MANAGEMENT: sistema di asset management che include l’elenco dei sistemi HW di Telecom Italia.</w:t>
      </w:r>
    </w:p>
    <w:p w:rsidR="00EA6D66" w:rsidRDefault="000623D4">
      <w:pPr>
        <w:numPr>
          <w:ilvl w:val="0"/>
          <w:numId w:val="20"/>
        </w:numPr>
        <w:ind w:left="643"/>
        <w:rPr>
          <w:sz w:val="20"/>
        </w:rPr>
      </w:pPr>
      <w:r>
        <w:rPr>
          <w:sz w:val="20"/>
        </w:rPr>
        <w:t>MANUTENZIONE-HW (“DB manu</w:t>
      </w:r>
      <w:r>
        <w:rPr>
          <w:sz w:val="20"/>
        </w:rPr>
        <w:t xml:space="preserve">tenzione”): gestione centralizzata della manutenzione degli asset HW di Telecom Italia.  </w:t>
      </w:r>
    </w:p>
    <w:p w:rsidR="00EA6D66" w:rsidRDefault="000623D4">
      <w:pPr>
        <w:numPr>
          <w:ilvl w:val="0"/>
          <w:numId w:val="20"/>
        </w:numPr>
        <w:ind w:left="643"/>
        <w:rPr>
          <w:sz w:val="20"/>
        </w:rPr>
      </w:pPr>
      <w:r>
        <w:rPr>
          <w:sz w:val="20"/>
        </w:rPr>
        <w:t xml:space="preserve">MONITORAGGIO INFRASTRUTTURA: funzionalità di produzione e gestione allarmi per anomalie HW. </w:t>
      </w:r>
    </w:p>
    <w:p w:rsidR="00EA6D66" w:rsidRDefault="00EA6D66">
      <w:pPr>
        <w:ind w:left="643"/>
      </w:pPr>
    </w:p>
    <w:bookmarkEnd w:id="90"/>
    <w:p w:rsidR="00EA6D66" w:rsidRDefault="00EA6D66"/>
    <w:sectPr w:rsidR="00EA6D66">
      <w:headerReference w:type="default" r:id="rId10"/>
      <w:footerReference w:type="default" r:id="rId11"/>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3D4" w:rsidRDefault="000623D4">
      <w:r>
        <w:separator/>
      </w:r>
    </w:p>
  </w:endnote>
  <w:endnote w:type="continuationSeparator" w:id="0">
    <w:p w:rsidR="000623D4" w:rsidRDefault="0006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EA6D66">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EA6D66">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b/>
              <w:sz w:val="18"/>
            </w:rPr>
            <w:t xml:space="preserve">Telecom Italia - Uso </w:t>
          </w:r>
          <w:r>
            <w:rPr>
              <w:b/>
              <w:sz w:val="18"/>
            </w:rPr>
            <w:t>interno</w:t>
          </w:r>
        </w:p>
        <w:p w:rsidR="00EA6D66" w:rsidRDefault="000623D4">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EA6D66" w:rsidRDefault="000623D4">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AD68D4">
            <w:rPr>
              <w:i/>
              <w:noProof/>
              <w:sz w:val="18"/>
            </w:rPr>
            <w:t>23</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AD68D4">
            <w:rPr>
              <w:i/>
              <w:noProof/>
              <w:sz w:val="18"/>
            </w:rPr>
            <w:t>27</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3D4" w:rsidRDefault="000623D4">
      <w:r>
        <w:separator/>
      </w:r>
    </w:p>
  </w:footnote>
  <w:footnote w:type="continuationSeparator" w:id="0">
    <w:p w:rsidR="000623D4" w:rsidRDefault="000623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EA6D66">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AD68D4">
          <w:pPr>
            <w:spacing w:before="45" w:after="45" w:line="240" w:lineRule="atLeast"/>
            <w:ind w:left="57" w:right="57"/>
            <w:jc w:val="center"/>
            <w:rPr>
              <w:sz w:val="20"/>
            </w:rPr>
          </w:pPr>
          <w:r>
            <w:rPr>
              <w:noProof/>
            </w:rPr>
            <w:drawing>
              <wp:inline distT="0" distB="0" distL="0" distR="0">
                <wp:extent cx="1552575"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ind w:left="57" w:right="57"/>
            <w:jc w:val="center"/>
          </w:pPr>
          <w:r>
            <w:rPr>
              <w:i/>
              <w:sz w:val="18"/>
            </w:rPr>
            <w:t>Tipo documento: Procedura operativa</w:t>
          </w:r>
        </w:p>
      </w:tc>
    </w:tr>
    <w:tr w:rsidR="00EA6D66">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ind w:left="57" w:right="57"/>
            <w:jc w:val="center"/>
          </w:pPr>
          <w:r>
            <w:rPr>
              <w:i/>
              <w:sz w:val="18"/>
            </w:rPr>
            <w:t>Titolo documento: Asset Maintenance IT</w:t>
          </w:r>
        </w:p>
      </w:tc>
    </w:tr>
    <w:tr w:rsidR="00EA6D66">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ind w:left="57" w:right="57"/>
            <w:jc w:val="center"/>
          </w:pPr>
          <w:r>
            <w:rPr>
              <w:i/>
              <w:sz w:val="18"/>
            </w:rPr>
            <w:t>Emesso da:</w:t>
          </w:r>
        </w:p>
        <w:p w:rsidR="00EA6D66" w:rsidRDefault="000623D4">
          <w:pPr>
            <w:ind w:left="57" w:right="57"/>
            <w:jc w:val="center"/>
          </w:pPr>
          <w:r>
            <w:rPr>
              <w:i/>
              <w:sz w:val="18"/>
            </w:rPr>
            <w:t xml:space="preserve">TIIT.PV.PPD Mucci Giampiero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ind w:left="57" w:right="57"/>
            <w:jc w:val="center"/>
          </w:pPr>
          <w:r>
            <w:rPr>
              <w:i/>
              <w:sz w:val="18"/>
            </w:rPr>
            <w:t xml:space="preserve">TIIT.I.CA Pietropaolo Renato Filippo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ind w:left="57" w:right="57"/>
            <w:jc w:val="center"/>
          </w:pPr>
          <w:r>
            <w:rPr>
              <w:i/>
              <w:sz w:val="18"/>
            </w:rPr>
            <w:t xml:space="preserve">Codice documento: </w:t>
          </w:r>
        </w:p>
        <w:p w:rsidR="00EA6D66" w:rsidRDefault="000623D4">
          <w:pPr>
            <w:ind w:left="57" w:right="57"/>
            <w:jc w:val="center"/>
          </w:pPr>
          <w:r>
            <w:rPr>
              <w:i/>
              <w:sz w:val="18"/>
            </w:rPr>
            <w:t>2016-00156</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ind w:left="57" w:right="57"/>
            <w:jc w:val="center"/>
          </w:pPr>
          <w:r>
            <w:rPr>
              <w:i/>
              <w:sz w:val="18"/>
            </w:rPr>
            <w:t>Versione</w:t>
          </w:r>
        </w:p>
        <w:p w:rsidR="00EA6D66" w:rsidRDefault="000623D4">
          <w:pPr>
            <w:ind w:left="57" w:right="57"/>
            <w:jc w:val="center"/>
          </w:pPr>
          <w:r>
            <w:rPr>
              <w:i/>
              <w:sz w:val="18"/>
            </w:rPr>
            <w:t xml:space="preserve">1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EA6D66" w:rsidRDefault="000623D4">
          <w:pPr>
            <w:spacing w:before="45" w:after="45"/>
            <w:ind w:left="57" w:right="57"/>
            <w:jc w:val="center"/>
          </w:pPr>
          <w:r>
            <w:rPr>
              <w:i/>
              <w:sz w:val="18"/>
            </w:rPr>
            <w:t>Data pubblicazione</w:t>
          </w:r>
        </w:p>
        <w:p w:rsidR="00EA6D66" w:rsidRDefault="00EA6D66">
          <w:pPr>
            <w:ind w:left="57" w:right="57"/>
            <w:jc w:val="center"/>
            <w:rPr>
              <w:i/>
              <w:sz w:val="18"/>
            </w:rPr>
          </w:pPr>
        </w:p>
        <w:p w:rsidR="00EA6D66" w:rsidRDefault="000623D4">
          <w:pPr>
            <w:ind w:left="57" w:right="57"/>
            <w:jc w:val="center"/>
          </w:pPr>
          <w:r>
            <w:rPr>
              <w:i/>
              <w:sz w:val="18"/>
            </w:rPr>
            <w:t>19/09/2016</w:t>
          </w:r>
        </w:p>
      </w:tc>
    </w:tr>
  </w:tbl>
  <w:p w:rsidR="00EA6D66" w:rsidRDefault="00EA6D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88C0D70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6FAEEFB8">
      <w:start w:val="1"/>
      <w:numFmt w:val="bullet"/>
      <w:lvlText w:val="•"/>
      <w:lvlJc w:val="left"/>
      <w:pPr>
        <w:tabs>
          <w:tab w:val="num" w:pos="567"/>
        </w:tabs>
        <w:ind w:left="1080" w:hanging="360"/>
      </w:pPr>
      <w:rPr>
        <w:rFonts w:ascii="Courier New" w:hAnsi="Courier New"/>
      </w:rPr>
    </w:lvl>
    <w:lvl w:ilvl="2" w:tplc="179E8012">
      <w:start w:val="1"/>
      <w:numFmt w:val="bullet"/>
      <w:lvlText w:val="•"/>
      <w:lvlJc w:val="left"/>
      <w:pPr>
        <w:tabs>
          <w:tab w:val="num" w:pos="850"/>
        </w:tabs>
        <w:ind w:left="1440" w:hanging="360"/>
      </w:pPr>
      <w:rPr>
        <w:rFonts w:ascii="Wingdings" w:hAnsi="Wingdings"/>
      </w:rPr>
    </w:lvl>
    <w:lvl w:ilvl="3" w:tplc="B5E22952">
      <w:start w:val="1"/>
      <w:numFmt w:val="bullet"/>
      <w:lvlText w:val=""/>
      <w:lvlJc w:val="left"/>
      <w:pPr>
        <w:tabs>
          <w:tab w:val="num" w:pos="1134"/>
        </w:tabs>
        <w:ind w:left="1800" w:hanging="360"/>
      </w:pPr>
      <w:rPr>
        <w:rFonts w:ascii="Symbol" w:hAnsi="Symbol"/>
      </w:rPr>
    </w:lvl>
    <w:lvl w:ilvl="4" w:tplc="AC3886F6">
      <w:start w:val="1"/>
      <w:numFmt w:val="bullet"/>
      <w:lvlText w:val="o"/>
      <w:lvlJc w:val="left"/>
      <w:pPr>
        <w:tabs>
          <w:tab w:val="num" w:pos="1417"/>
        </w:tabs>
        <w:ind w:left="2160" w:hanging="360"/>
      </w:pPr>
      <w:rPr>
        <w:rFonts w:ascii="Courier New" w:hAnsi="Courier New"/>
      </w:rPr>
    </w:lvl>
    <w:lvl w:ilvl="5" w:tplc="F0FCB09E">
      <w:start w:val="1"/>
      <w:numFmt w:val="bullet"/>
      <w:lvlText w:val=""/>
      <w:lvlJc w:val="left"/>
      <w:pPr>
        <w:tabs>
          <w:tab w:val="num" w:pos="1701"/>
        </w:tabs>
        <w:ind w:left="2520" w:hanging="360"/>
      </w:pPr>
      <w:rPr>
        <w:rFonts w:ascii="Wingdings" w:hAnsi="Wingdings"/>
      </w:rPr>
    </w:lvl>
    <w:lvl w:ilvl="6" w:tplc="090ED668">
      <w:start w:val="1"/>
      <w:numFmt w:val="bullet"/>
      <w:lvlText w:val=""/>
      <w:lvlJc w:val="left"/>
      <w:pPr>
        <w:tabs>
          <w:tab w:val="num" w:pos="1984"/>
        </w:tabs>
        <w:ind w:left="2880" w:hanging="360"/>
      </w:pPr>
      <w:rPr>
        <w:rFonts w:ascii="Symbol" w:hAnsi="Symbol"/>
      </w:rPr>
    </w:lvl>
    <w:lvl w:ilvl="7" w:tplc="0A687282">
      <w:start w:val="1"/>
      <w:numFmt w:val="bullet"/>
      <w:lvlText w:val="o"/>
      <w:lvlJc w:val="left"/>
      <w:pPr>
        <w:tabs>
          <w:tab w:val="num" w:pos="2268"/>
        </w:tabs>
        <w:ind w:left="3240" w:hanging="360"/>
      </w:pPr>
      <w:rPr>
        <w:rFonts w:ascii="Courier New" w:hAnsi="Courier New"/>
      </w:rPr>
    </w:lvl>
    <w:lvl w:ilvl="8" w:tplc="74520948">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5F2C8B8A">
      <w:start w:val="1"/>
      <w:numFmt w:val="bullet"/>
      <w:lvlText w:val=""/>
      <w:lvlJc w:val="left"/>
      <w:pPr>
        <w:tabs>
          <w:tab w:val="num" w:pos="283"/>
        </w:tabs>
        <w:ind w:left="720" w:hanging="360"/>
      </w:pPr>
      <w:rPr>
        <w:rFonts w:ascii="Symbol" w:hAnsi="Symbol"/>
      </w:rPr>
    </w:lvl>
    <w:lvl w:ilvl="1" w:tplc="B3020A0A">
      <w:start w:val="1"/>
      <w:numFmt w:val="bullet"/>
      <w:lvlText w:val="o"/>
      <w:lvlJc w:val="left"/>
      <w:pPr>
        <w:tabs>
          <w:tab w:val="num" w:pos="567"/>
        </w:tabs>
        <w:ind w:left="1080" w:hanging="360"/>
      </w:pPr>
      <w:rPr>
        <w:rFonts w:ascii="Courier New" w:hAnsi="Courier New"/>
      </w:rPr>
    </w:lvl>
    <w:lvl w:ilvl="2" w:tplc="A1CC9C7A">
      <w:start w:val="1"/>
      <w:numFmt w:val="bullet"/>
      <w:lvlText w:val=""/>
      <w:lvlJc w:val="left"/>
      <w:pPr>
        <w:tabs>
          <w:tab w:val="num" w:pos="850"/>
        </w:tabs>
        <w:ind w:left="1440" w:hanging="360"/>
      </w:pPr>
      <w:rPr>
        <w:rFonts w:ascii="Wingdings" w:hAnsi="Wingdings"/>
      </w:rPr>
    </w:lvl>
    <w:lvl w:ilvl="3" w:tplc="9126EFC0">
      <w:start w:val="1"/>
      <w:numFmt w:val="bullet"/>
      <w:lvlText w:val=""/>
      <w:lvlJc w:val="left"/>
      <w:pPr>
        <w:tabs>
          <w:tab w:val="num" w:pos="1134"/>
        </w:tabs>
        <w:ind w:left="1800" w:hanging="360"/>
      </w:pPr>
      <w:rPr>
        <w:rFonts w:ascii="Symbol" w:hAnsi="Symbol"/>
      </w:rPr>
    </w:lvl>
    <w:lvl w:ilvl="4" w:tplc="35067F1A">
      <w:start w:val="1"/>
      <w:numFmt w:val="bullet"/>
      <w:lvlText w:val="o"/>
      <w:lvlJc w:val="left"/>
      <w:pPr>
        <w:tabs>
          <w:tab w:val="num" w:pos="1417"/>
        </w:tabs>
        <w:ind w:left="2160" w:hanging="360"/>
      </w:pPr>
      <w:rPr>
        <w:rFonts w:ascii="Courier New" w:hAnsi="Courier New"/>
      </w:rPr>
    </w:lvl>
    <w:lvl w:ilvl="5" w:tplc="8460D67C">
      <w:start w:val="1"/>
      <w:numFmt w:val="bullet"/>
      <w:lvlText w:val=""/>
      <w:lvlJc w:val="left"/>
      <w:pPr>
        <w:tabs>
          <w:tab w:val="num" w:pos="1701"/>
        </w:tabs>
        <w:ind w:left="2520" w:hanging="360"/>
      </w:pPr>
      <w:rPr>
        <w:rFonts w:ascii="Wingdings" w:hAnsi="Wingdings"/>
      </w:rPr>
    </w:lvl>
    <w:lvl w:ilvl="6" w:tplc="F3A0036E">
      <w:start w:val="1"/>
      <w:numFmt w:val="bullet"/>
      <w:lvlText w:val=""/>
      <w:lvlJc w:val="left"/>
      <w:pPr>
        <w:tabs>
          <w:tab w:val="num" w:pos="1984"/>
        </w:tabs>
        <w:ind w:left="2880" w:hanging="360"/>
      </w:pPr>
      <w:rPr>
        <w:rFonts w:ascii="Symbol" w:hAnsi="Symbol"/>
      </w:rPr>
    </w:lvl>
    <w:lvl w:ilvl="7" w:tplc="154C5C2C">
      <w:start w:val="1"/>
      <w:numFmt w:val="bullet"/>
      <w:lvlText w:val="o"/>
      <w:lvlJc w:val="left"/>
      <w:pPr>
        <w:tabs>
          <w:tab w:val="num" w:pos="2268"/>
        </w:tabs>
        <w:ind w:left="3240" w:hanging="360"/>
      </w:pPr>
      <w:rPr>
        <w:rFonts w:ascii="Courier New" w:hAnsi="Courier New"/>
      </w:rPr>
    </w:lvl>
    <w:lvl w:ilvl="8" w:tplc="A17A6036">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70C231E2">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08BA1E20">
      <w:start w:val="1"/>
      <w:numFmt w:val="bullet"/>
      <w:lvlText w:val="•"/>
      <w:lvlJc w:val="left"/>
      <w:pPr>
        <w:tabs>
          <w:tab w:val="num" w:pos="567"/>
        </w:tabs>
        <w:ind w:left="1080" w:hanging="360"/>
      </w:pPr>
      <w:rPr>
        <w:rFonts w:ascii="Courier New" w:hAnsi="Courier New"/>
      </w:rPr>
    </w:lvl>
    <w:lvl w:ilvl="2" w:tplc="3A007652">
      <w:start w:val="1"/>
      <w:numFmt w:val="bullet"/>
      <w:lvlText w:val="•"/>
      <w:lvlJc w:val="left"/>
      <w:pPr>
        <w:tabs>
          <w:tab w:val="num" w:pos="850"/>
        </w:tabs>
        <w:ind w:left="1440" w:hanging="360"/>
      </w:pPr>
      <w:rPr>
        <w:rFonts w:ascii="Wingdings" w:hAnsi="Wingdings"/>
      </w:rPr>
    </w:lvl>
    <w:lvl w:ilvl="3" w:tplc="A05A4636">
      <w:start w:val="1"/>
      <w:numFmt w:val="bullet"/>
      <w:lvlText w:val=""/>
      <w:lvlJc w:val="left"/>
      <w:pPr>
        <w:tabs>
          <w:tab w:val="num" w:pos="1134"/>
        </w:tabs>
        <w:ind w:left="1800" w:hanging="360"/>
      </w:pPr>
      <w:rPr>
        <w:rFonts w:ascii="Symbol" w:hAnsi="Symbol"/>
      </w:rPr>
    </w:lvl>
    <w:lvl w:ilvl="4" w:tplc="E01A04E8">
      <w:start w:val="1"/>
      <w:numFmt w:val="bullet"/>
      <w:lvlText w:val="o"/>
      <w:lvlJc w:val="left"/>
      <w:pPr>
        <w:tabs>
          <w:tab w:val="num" w:pos="1417"/>
        </w:tabs>
        <w:ind w:left="2160" w:hanging="360"/>
      </w:pPr>
      <w:rPr>
        <w:rFonts w:ascii="Courier New" w:hAnsi="Courier New"/>
      </w:rPr>
    </w:lvl>
    <w:lvl w:ilvl="5" w:tplc="ACB8C270">
      <w:start w:val="1"/>
      <w:numFmt w:val="bullet"/>
      <w:lvlText w:val=""/>
      <w:lvlJc w:val="left"/>
      <w:pPr>
        <w:tabs>
          <w:tab w:val="num" w:pos="1701"/>
        </w:tabs>
        <w:ind w:left="2520" w:hanging="360"/>
      </w:pPr>
      <w:rPr>
        <w:rFonts w:ascii="Wingdings" w:hAnsi="Wingdings"/>
      </w:rPr>
    </w:lvl>
    <w:lvl w:ilvl="6" w:tplc="CB1EB25C">
      <w:start w:val="1"/>
      <w:numFmt w:val="bullet"/>
      <w:lvlText w:val=""/>
      <w:lvlJc w:val="left"/>
      <w:pPr>
        <w:tabs>
          <w:tab w:val="num" w:pos="1984"/>
        </w:tabs>
        <w:ind w:left="2880" w:hanging="360"/>
      </w:pPr>
      <w:rPr>
        <w:rFonts w:ascii="Symbol" w:hAnsi="Symbol"/>
      </w:rPr>
    </w:lvl>
    <w:lvl w:ilvl="7" w:tplc="F9CA5CDA">
      <w:start w:val="1"/>
      <w:numFmt w:val="bullet"/>
      <w:lvlText w:val="o"/>
      <w:lvlJc w:val="left"/>
      <w:pPr>
        <w:tabs>
          <w:tab w:val="num" w:pos="2268"/>
        </w:tabs>
        <w:ind w:left="3240" w:hanging="360"/>
      </w:pPr>
      <w:rPr>
        <w:rFonts w:ascii="Courier New" w:hAnsi="Courier New"/>
      </w:rPr>
    </w:lvl>
    <w:lvl w:ilvl="8" w:tplc="6DD6220E">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7A9AF1BE">
      <w:start w:val="1"/>
      <w:numFmt w:val="bullet"/>
      <w:lvlText w:val=""/>
      <w:lvlJc w:val="left"/>
      <w:pPr>
        <w:tabs>
          <w:tab w:val="num" w:pos="283"/>
        </w:tabs>
        <w:ind w:left="720" w:hanging="360"/>
      </w:pPr>
      <w:rPr>
        <w:rFonts w:ascii="Symbol" w:hAnsi="Symbol"/>
      </w:rPr>
    </w:lvl>
    <w:lvl w:ilvl="1" w:tplc="B71408EC">
      <w:start w:val="1"/>
      <w:numFmt w:val="bullet"/>
      <w:lvlText w:val="o"/>
      <w:lvlJc w:val="left"/>
      <w:pPr>
        <w:tabs>
          <w:tab w:val="num" w:pos="567"/>
        </w:tabs>
        <w:ind w:left="1080" w:hanging="360"/>
      </w:pPr>
      <w:rPr>
        <w:rFonts w:ascii="Courier New" w:hAnsi="Courier New"/>
      </w:rPr>
    </w:lvl>
    <w:lvl w:ilvl="2" w:tplc="916C8320">
      <w:start w:val="1"/>
      <w:numFmt w:val="bullet"/>
      <w:lvlText w:val=""/>
      <w:lvlJc w:val="left"/>
      <w:pPr>
        <w:tabs>
          <w:tab w:val="num" w:pos="850"/>
        </w:tabs>
        <w:ind w:left="1440" w:hanging="360"/>
      </w:pPr>
      <w:rPr>
        <w:rFonts w:ascii="Wingdings" w:hAnsi="Wingdings"/>
      </w:rPr>
    </w:lvl>
    <w:lvl w:ilvl="3" w:tplc="FA9259B6">
      <w:start w:val="1"/>
      <w:numFmt w:val="bullet"/>
      <w:lvlText w:val=""/>
      <w:lvlJc w:val="left"/>
      <w:pPr>
        <w:tabs>
          <w:tab w:val="num" w:pos="1134"/>
        </w:tabs>
        <w:ind w:left="1800" w:hanging="360"/>
      </w:pPr>
      <w:rPr>
        <w:rFonts w:ascii="Symbol" w:hAnsi="Symbol"/>
      </w:rPr>
    </w:lvl>
    <w:lvl w:ilvl="4" w:tplc="FE7C95BC">
      <w:start w:val="1"/>
      <w:numFmt w:val="bullet"/>
      <w:lvlText w:val="o"/>
      <w:lvlJc w:val="left"/>
      <w:pPr>
        <w:tabs>
          <w:tab w:val="num" w:pos="1417"/>
        </w:tabs>
        <w:ind w:left="2160" w:hanging="360"/>
      </w:pPr>
      <w:rPr>
        <w:rFonts w:ascii="Courier New" w:hAnsi="Courier New"/>
      </w:rPr>
    </w:lvl>
    <w:lvl w:ilvl="5" w:tplc="BA1EC4D6">
      <w:start w:val="1"/>
      <w:numFmt w:val="bullet"/>
      <w:lvlText w:val=""/>
      <w:lvlJc w:val="left"/>
      <w:pPr>
        <w:tabs>
          <w:tab w:val="num" w:pos="1701"/>
        </w:tabs>
        <w:ind w:left="2520" w:hanging="360"/>
      </w:pPr>
      <w:rPr>
        <w:rFonts w:ascii="Wingdings" w:hAnsi="Wingdings"/>
      </w:rPr>
    </w:lvl>
    <w:lvl w:ilvl="6" w:tplc="D4E6F500">
      <w:start w:val="1"/>
      <w:numFmt w:val="bullet"/>
      <w:lvlText w:val=""/>
      <w:lvlJc w:val="left"/>
      <w:pPr>
        <w:tabs>
          <w:tab w:val="num" w:pos="1984"/>
        </w:tabs>
        <w:ind w:left="2880" w:hanging="360"/>
      </w:pPr>
      <w:rPr>
        <w:rFonts w:ascii="Symbol" w:hAnsi="Symbol"/>
      </w:rPr>
    </w:lvl>
    <w:lvl w:ilvl="7" w:tplc="A86CE8C4">
      <w:start w:val="1"/>
      <w:numFmt w:val="bullet"/>
      <w:lvlText w:val="o"/>
      <w:lvlJc w:val="left"/>
      <w:pPr>
        <w:tabs>
          <w:tab w:val="num" w:pos="2268"/>
        </w:tabs>
        <w:ind w:left="3240" w:hanging="360"/>
      </w:pPr>
      <w:rPr>
        <w:rFonts w:ascii="Courier New" w:hAnsi="Courier New"/>
      </w:rPr>
    </w:lvl>
    <w:lvl w:ilvl="8" w:tplc="2BE453EE">
      <w:start w:val="1"/>
      <w:numFmt w:val="bullet"/>
      <w:lvlText w:val=""/>
      <w:lvlJc w:val="left"/>
      <w:pPr>
        <w:tabs>
          <w:tab w:val="num" w:pos="2551"/>
        </w:tabs>
        <w:ind w:left="3600" w:hanging="360"/>
      </w:pPr>
      <w:rPr>
        <w:rFonts w:ascii="Wingdings" w:hAnsi="Wingdings"/>
      </w:rPr>
    </w:lvl>
  </w:abstractNum>
  <w:abstractNum w:abstractNumId="7">
    <w:nsid w:val="00000008"/>
    <w:multiLevelType w:val="hybridMultilevel"/>
    <w:tmpl w:val="00000008"/>
    <w:lvl w:ilvl="0" w:tplc="26A2957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C0028B6">
      <w:start w:val="1"/>
      <w:numFmt w:val="bullet"/>
      <w:lvlText w:val="•"/>
      <w:lvlJc w:val="left"/>
      <w:pPr>
        <w:tabs>
          <w:tab w:val="num" w:pos="567"/>
        </w:tabs>
        <w:ind w:left="1080" w:hanging="360"/>
      </w:pPr>
      <w:rPr>
        <w:rFonts w:ascii="Courier New" w:hAnsi="Courier New"/>
      </w:rPr>
    </w:lvl>
    <w:lvl w:ilvl="2" w:tplc="5B52AA56">
      <w:start w:val="1"/>
      <w:numFmt w:val="bullet"/>
      <w:lvlText w:val="•"/>
      <w:lvlJc w:val="left"/>
      <w:pPr>
        <w:tabs>
          <w:tab w:val="num" w:pos="850"/>
        </w:tabs>
        <w:ind w:left="1440" w:hanging="360"/>
      </w:pPr>
      <w:rPr>
        <w:rFonts w:ascii="Wingdings" w:hAnsi="Wingdings"/>
      </w:rPr>
    </w:lvl>
    <w:lvl w:ilvl="3" w:tplc="14C66B06">
      <w:start w:val="1"/>
      <w:numFmt w:val="bullet"/>
      <w:lvlText w:val=""/>
      <w:lvlJc w:val="left"/>
      <w:pPr>
        <w:tabs>
          <w:tab w:val="num" w:pos="1134"/>
        </w:tabs>
        <w:ind w:left="1800" w:hanging="360"/>
      </w:pPr>
      <w:rPr>
        <w:rFonts w:ascii="Symbol" w:hAnsi="Symbol"/>
      </w:rPr>
    </w:lvl>
    <w:lvl w:ilvl="4" w:tplc="3FE221C6">
      <w:start w:val="1"/>
      <w:numFmt w:val="bullet"/>
      <w:lvlText w:val="o"/>
      <w:lvlJc w:val="left"/>
      <w:pPr>
        <w:tabs>
          <w:tab w:val="num" w:pos="1417"/>
        </w:tabs>
        <w:ind w:left="2160" w:hanging="360"/>
      </w:pPr>
      <w:rPr>
        <w:rFonts w:ascii="Courier New" w:hAnsi="Courier New"/>
      </w:rPr>
    </w:lvl>
    <w:lvl w:ilvl="5" w:tplc="30C2D192">
      <w:start w:val="1"/>
      <w:numFmt w:val="bullet"/>
      <w:lvlText w:val=""/>
      <w:lvlJc w:val="left"/>
      <w:pPr>
        <w:tabs>
          <w:tab w:val="num" w:pos="1701"/>
        </w:tabs>
        <w:ind w:left="2520" w:hanging="360"/>
      </w:pPr>
      <w:rPr>
        <w:rFonts w:ascii="Wingdings" w:hAnsi="Wingdings"/>
      </w:rPr>
    </w:lvl>
    <w:lvl w:ilvl="6" w:tplc="7A2C5984">
      <w:start w:val="1"/>
      <w:numFmt w:val="bullet"/>
      <w:lvlText w:val=""/>
      <w:lvlJc w:val="left"/>
      <w:pPr>
        <w:tabs>
          <w:tab w:val="num" w:pos="1984"/>
        </w:tabs>
        <w:ind w:left="2880" w:hanging="360"/>
      </w:pPr>
      <w:rPr>
        <w:rFonts w:ascii="Symbol" w:hAnsi="Symbol"/>
      </w:rPr>
    </w:lvl>
    <w:lvl w:ilvl="7" w:tplc="94ECBE98">
      <w:start w:val="1"/>
      <w:numFmt w:val="bullet"/>
      <w:lvlText w:val="o"/>
      <w:lvlJc w:val="left"/>
      <w:pPr>
        <w:tabs>
          <w:tab w:val="num" w:pos="2268"/>
        </w:tabs>
        <w:ind w:left="3240" w:hanging="360"/>
      </w:pPr>
      <w:rPr>
        <w:rFonts w:ascii="Courier New" w:hAnsi="Courier New"/>
      </w:rPr>
    </w:lvl>
    <w:lvl w:ilvl="8" w:tplc="549E8F34">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1C14AB88">
      <w:start w:val="1"/>
      <w:numFmt w:val="bullet"/>
      <w:lvlText w:val=""/>
      <w:lvlJc w:val="left"/>
      <w:pPr>
        <w:tabs>
          <w:tab w:val="num" w:pos="283"/>
        </w:tabs>
        <w:ind w:left="720" w:hanging="360"/>
      </w:pPr>
      <w:rPr>
        <w:rFonts w:ascii="Symbol" w:hAnsi="Symbol"/>
      </w:rPr>
    </w:lvl>
    <w:lvl w:ilvl="1" w:tplc="2EAE4EC8">
      <w:start w:val="1"/>
      <w:numFmt w:val="bullet"/>
      <w:lvlText w:val="o"/>
      <w:lvlJc w:val="left"/>
      <w:pPr>
        <w:tabs>
          <w:tab w:val="num" w:pos="567"/>
        </w:tabs>
        <w:ind w:left="1080" w:hanging="360"/>
      </w:pPr>
      <w:rPr>
        <w:rFonts w:ascii="Courier New" w:hAnsi="Courier New"/>
      </w:rPr>
    </w:lvl>
    <w:lvl w:ilvl="2" w:tplc="E00E2116">
      <w:start w:val="1"/>
      <w:numFmt w:val="bullet"/>
      <w:lvlText w:val=""/>
      <w:lvlJc w:val="left"/>
      <w:pPr>
        <w:tabs>
          <w:tab w:val="num" w:pos="850"/>
        </w:tabs>
        <w:ind w:left="1440" w:hanging="360"/>
      </w:pPr>
      <w:rPr>
        <w:rFonts w:ascii="Wingdings" w:hAnsi="Wingdings"/>
      </w:rPr>
    </w:lvl>
    <w:lvl w:ilvl="3" w:tplc="A12EE92C">
      <w:start w:val="1"/>
      <w:numFmt w:val="bullet"/>
      <w:lvlText w:val=""/>
      <w:lvlJc w:val="left"/>
      <w:pPr>
        <w:tabs>
          <w:tab w:val="num" w:pos="1134"/>
        </w:tabs>
        <w:ind w:left="1800" w:hanging="360"/>
      </w:pPr>
      <w:rPr>
        <w:rFonts w:ascii="Symbol" w:hAnsi="Symbol"/>
      </w:rPr>
    </w:lvl>
    <w:lvl w:ilvl="4" w:tplc="D4207BD6">
      <w:start w:val="1"/>
      <w:numFmt w:val="bullet"/>
      <w:lvlText w:val="o"/>
      <w:lvlJc w:val="left"/>
      <w:pPr>
        <w:tabs>
          <w:tab w:val="num" w:pos="1417"/>
        </w:tabs>
        <w:ind w:left="2160" w:hanging="360"/>
      </w:pPr>
      <w:rPr>
        <w:rFonts w:ascii="Courier New" w:hAnsi="Courier New"/>
      </w:rPr>
    </w:lvl>
    <w:lvl w:ilvl="5" w:tplc="4CA47F6C">
      <w:start w:val="1"/>
      <w:numFmt w:val="bullet"/>
      <w:lvlText w:val=""/>
      <w:lvlJc w:val="left"/>
      <w:pPr>
        <w:tabs>
          <w:tab w:val="num" w:pos="1701"/>
        </w:tabs>
        <w:ind w:left="2520" w:hanging="360"/>
      </w:pPr>
      <w:rPr>
        <w:rFonts w:ascii="Wingdings" w:hAnsi="Wingdings"/>
      </w:rPr>
    </w:lvl>
    <w:lvl w:ilvl="6" w:tplc="D7349D2E">
      <w:start w:val="1"/>
      <w:numFmt w:val="bullet"/>
      <w:lvlText w:val=""/>
      <w:lvlJc w:val="left"/>
      <w:pPr>
        <w:tabs>
          <w:tab w:val="num" w:pos="1984"/>
        </w:tabs>
        <w:ind w:left="2880" w:hanging="360"/>
      </w:pPr>
      <w:rPr>
        <w:rFonts w:ascii="Symbol" w:hAnsi="Symbol"/>
      </w:rPr>
    </w:lvl>
    <w:lvl w:ilvl="7" w:tplc="8FE6E3A2">
      <w:start w:val="1"/>
      <w:numFmt w:val="bullet"/>
      <w:lvlText w:val="o"/>
      <w:lvlJc w:val="left"/>
      <w:pPr>
        <w:tabs>
          <w:tab w:val="num" w:pos="2268"/>
        </w:tabs>
        <w:ind w:left="3240" w:hanging="360"/>
      </w:pPr>
      <w:rPr>
        <w:rFonts w:ascii="Courier New" w:hAnsi="Courier New"/>
      </w:rPr>
    </w:lvl>
    <w:lvl w:ilvl="8" w:tplc="50DA1310">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6FB884F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74D0B106">
      <w:start w:val="1"/>
      <w:numFmt w:val="bullet"/>
      <w:lvlText w:val="•"/>
      <w:lvlJc w:val="left"/>
      <w:pPr>
        <w:tabs>
          <w:tab w:val="num" w:pos="567"/>
        </w:tabs>
        <w:ind w:left="1080" w:hanging="360"/>
      </w:pPr>
      <w:rPr>
        <w:rFonts w:ascii="Courier New" w:hAnsi="Courier New"/>
      </w:rPr>
    </w:lvl>
    <w:lvl w:ilvl="2" w:tplc="A7FE2566">
      <w:start w:val="1"/>
      <w:numFmt w:val="bullet"/>
      <w:lvlText w:val="•"/>
      <w:lvlJc w:val="left"/>
      <w:pPr>
        <w:tabs>
          <w:tab w:val="num" w:pos="850"/>
        </w:tabs>
        <w:ind w:left="1440" w:hanging="360"/>
      </w:pPr>
      <w:rPr>
        <w:rFonts w:ascii="Wingdings" w:hAnsi="Wingdings"/>
      </w:rPr>
    </w:lvl>
    <w:lvl w:ilvl="3" w:tplc="03948FD0">
      <w:start w:val="1"/>
      <w:numFmt w:val="bullet"/>
      <w:lvlText w:val=""/>
      <w:lvlJc w:val="left"/>
      <w:pPr>
        <w:tabs>
          <w:tab w:val="num" w:pos="1134"/>
        </w:tabs>
        <w:ind w:left="1800" w:hanging="360"/>
      </w:pPr>
      <w:rPr>
        <w:rFonts w:ascii="Symbol" w:hAnsi="Symbol"/>
      </w:rPr>
    </w:lvl>
    <w:lvl w:ilvl="4" w:tplc="C34E08A8">
      <w:start w:val="1"/>
      <w:numFmt w:val="bullet"/>
      <w:lvlText w:val="o"/>
      <w:lvlJc w:val="left"/>
      <w:pPr>
        <w:tabs>
          <w:tab w:val="num" w:pos="1417"/>
        </w:tabs>
        <w:ind w:left="2160" w:hanging="360"/>
      </w:pPr>
      <w:rPr>
        <w:rFonts w:ascii="Courier New" w:hAnsi="Courier New"/>
      </w:rPr>
    </w:lvl>
    <w:lvl w:ilvl="5" w:tplc="653639A8">
      <w:start w:val="1"/>
      <w:numFmt w:val="bullet"/>
      <w:lvlText w:val=""/>
      <w:lvlJc w:val="left"/>
      <w:pPr>
        <w:tabs>
          <w:tab w:val="num" w:pos="1701"/>
        </w:tabs>
        <w:ind w:left="2520" w:hanging="360"/>
      </w:pPr>
      <w:rPr>
        <w:rFonts w:ascii="Wingdings" w:hAnsi="Wingdings"/>
      </w:rPr>
    </w:lvl>
    <w:lvl w:ilvl="6" w:tplc="4B1E3B84">
      <w:start w:val="1"/>
      <w:numFmt w:val="bullet"/>
      <w:lvlText w:val=""/>
      <w:lvlJc w:val="left"/>
      <w:pPr>
        <w:tabs>
          <w:tab w:val="num" w:pos="1984"/>
        </w:tabs>
        <w:ind w:left="2880" w:hanging="360"/>
      </w:pPr>
      <w:rPr>
        <w:rFonts w:ascii="Symbol" w:hAnsi="Symbol"/>
      </w:rPr>
    </w:lvl>
    <w:lvl w:ilvl="7" w:tplc="9F946750">
      <w:start w:val="1"/>
      <w:numFmt w:val="bullet"/>
      <w:lvlText w:val="o"/>
      <w:lvlJc w:val="left"/>
      <w:pPr>
        <w:tabs>
          <w:tab w:val="num" w:pos="2268"/>
        </w:tabs>
        <w:ind w:left="3240" w:hanging="360"/>
      </w:pPr>
      <w:rPr>
        <w:rFonts w:ascii="Courier New" w:hAnsi="Courier New"/>
      </w:rPr>
    </w:lvl>
    <w:lvl w:ilvl="8" w:tplc="09AC5B36">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3912CBA6">
      <w:start w:val="1"/>
      <w:numFmt w:val="bullet"/>
      <w:lvlText w:val=""/>
      <w:lvlJc w:val="left"/>
      <w:pPr>
        <w:tabs>
          <w:tab w:val="num" w:pos="283"/>
        </w:tabs>
        <w:ind w:left="720" w:hanging="360"/>
      </w:pPr>
      <w:rPr>
        <w:rFonts w:ascii="Symbol" w:hAnsi="Symbol"/>
      </w:rPr>
    </w:lvl>
    <w:lvl w:ilvl="1" w:tplc="42589B96">
      <w:start w:val="1"/>
      <w:numFmt w:val="bullet"/>
      <w:lvlText w:val="o"/>
      <w:lvlJc w:val="left"/>
      <w:pPr>
        <w:tabs>
          <w:tab w:val="num" w:pos="567"/>
        </w:tabs>
        <w:ind w:left="1080" w:hanging="360"/>
      </w:pPr>
      <w:rPr>
        <w:rFonts w:ascii="Courier New" w:hAnsi="Courier New"/>
      </w:rPr>
    </w:lvl>
    <w:lvl w:ilvl="2" w:tplc="2F2E6072">
      <w:start w:val="1"/>
      <w:numFmt w:val="bullet"/>
      <w:lvlText w:val=""/>
      <w:lvlJc w:val="left"/>
      <w:pPr>
        <w:tabs>
          <w:tab w:val="num" w:pos="850"/>
        </w:tabs>
        <w:ind w:left="1440" w:hanging="360"/>
      </w:pPr>
      <w:rPr>
        <w:rFonts w:ascii="Wingdings" w:hAnsi="Wingdings"/>
      </w:rPr>
    </w:lvl>
    <w:lvl w:ilvl="3" w:tplc="69C296C6">
      <w:start w:val="1"/>
      <w:numFmt w:val="bullet"/>
      <w:lvlText w:val=""/>
      <w:lvlJc w:val="left"/>
      <w:pPr>
        <w:tabs>
          <w:tab w:val="num" w:pos="1134"/>
        </w:tabs>
        <w:ind w:left="1800" w:hanging="360"/>
      </w:pPr>
      <w:rPr>
        <w:rFonts w:ascii="Symbol" w:hAnsi="Symbol"/>
      </w:rPr>
    </w:lvl>
    <w:lvl w:ilvl="4" w:tplc="9DE4CD80">
      <w:start w:val="1"/>
      <w:numFmt w:val="bullet"/>
      <w:lvlText w:val="o"/>
      <w:lvlJc w:val="left"/>
      <w:pPr>
        <w:tabs>
          <w:tab w:val="num" w:pos="1417"/>
        </w:tabs>
        <w:ind w:left="2160" w:hanging="360"/>
      </w:pPr>
      <w:rPr>
        <w:rFonts w:ascii="Courier New" w:hAnsi="Courier New"/>
      </w:rPr>
    </w:lvl>
    <w:lvl w:ilvl="5" w:tplc="1C484A5E">
      <w:start w:val="1"/>
      <w:numFmt w:val="bullet"/>
      <w:lvlText w:val=""/>
      <w:lvlJc w:val="left"/>
      <w:pPr>
        <w:tabs>
          <w:tab w:val="num" w:pos="1701"/>
        </w:tabs>
        <w:ind w:left="2520" w:hanging="360"/>
      </w:pPr>
      <w:rPr>
        <w:rFonts w:ascii="Wingdings" w:hAnsi="Wingdings"/>
      </w:rPr>
    </w:lvl>
    <w:lvl w:ilvl="6" w:tplc="734C9FE4">
      <w:start w:val="1"/>
      <w:numFmt w:val="bullet"/>
      <w:lvlText w:val=""/>
      <w:lvlJc w:val="left"/>
      <w:pPr>
        <w:tabs>
          <w:tab w:val="num" w:pos="1984"/>
        </w:tabs>
        <w:ind w:left="2880" w:hanging="360"/>
      </w:pPr>
      <w:rPr>
        <w:rFonts w:ascii="Symbol" w:hAnsi="Symbol"/>
      </w:rPr>
    </w:lvl>
    <w:lvl w:ilvl="7" w:tplc="81841ED4">
      <w:start w:val="1"/>
      <w:numFmt w:val="bullet"/>
      <w:lvlText w:val="o"/>
      <w:lvlJc w:val="left"/>
      <w:pPr>
        <w:tabs>
          <w:tab w:val="num" w:pos="2268"/>
        </w:tabs>
        <w:ind w:left="3240" w:hanging="360"/>
      </w:pPr>
      <w:rPr>
        <w:rFonts w:ascii="Courier New" w:hAnsi="Courier New"/>
      </w:rPr>
    </w:lvl>
    <w:lvl w:ilvl="8" w:tplc="08A64860">
      <w:start w:val="1"/>
      <w:numFmt w:val="bullet"/>
      <w:lvlText w:val=""/>
      <w:lvlJc w:val="left"/>
      <w:pPr>
        <w:tabs>
          <w:tab w:val="num" w:pos="2551"/>
        </w:tabs>
        <w:ind w:left="3600" w:hanging="360"/>
      </w:pPr>
      <w:rPr>
        <w:rFonts w:ascii="Wingdings" w:hAnsi="Wingdings"/>
      </w:rPr>
    </w:lvl>
  </w:abstractNum>
  <w:abstractNum w:abstractNumId="11">
    <w:nsid w:val="0000000C"/>
    <w:multiLevelType w:val="hybridMultilevel"/>
    <w:tmpl w:val="0000000C"/>
    <w:lvl w:ilvl="0" w:tplc="5840082A">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86109706">
      <w:start w:val="1"/>
      <w:numFmt w:val="bullet"/>
      <w:lvlText w:val="•"/>
      <w:lvlJc w:val="left"/>
      <w:pPr>
        <w:tabs>
          <w:tab w:val="num" w:pos="567"/>
        </w:tabs>
        <w:ind w:left="1080" w:hanging="360"/>
      </w:pPr>
      <w:rPr>
        <w:rFonts w:ascii="Courier New" w:hAnsi="Courier New"/>
      </w:rPr>
    </w:lvl>
    <w:lvl w:ilvl="2" w:tplc="3FE23CB2">
      <w:start w:val="1"/>
      <w:numFmt w:val="bullet"/>
      <w:lvlText w:val="•"/>
      <w:lvlJc w:val="left"/>
      <w:pPr>
        <w:tabs>
          <w:tab w:val="num" w:pos="850"/>
        </w:tabs>
        <w:ind w:left="1440" w:hanging="360"/>
      </w:pPr>
      <w:rPr>
        <w:rFonts w:ascii="Wingdings" w:hAnsi="Wingdings"/>
      </w:rPr>
    </w:lvl>
    <w:lvl w:ilvl="3" w:tplc="D520C444">
      <w:start w:val="1"/>
      <w:numFmt w:val="bullet"/>
      <w:lvlText w:val=""/>
      <w:lvlJc w:val="left"/>
      <w:pPr>
        <w:tabs>
          <w:tab w:val="num" w:pos="1134"/>
        </w:tabs>
        <w:ind w:left="1800" w:hanging="360"/>
      </w:pPr>
      <w:rPr>
        <w:rFonts w:ascii="Symbol" w:hAnsi="Symbol"/>
      </w:rPr>
    </w:lvl>
    <w:lvl w:ilvl="4" w:tplc="19E4ABD0">
      <w:start w:val="1"/>
      <w:numFmt w:val="bullet"/>
      <w:lvlText w:val="o"/>
      <w:lvlJc w:val="left"/>
      <w:pPr>
        <w:tabs>
          <w:tab w:val="num" w:pos="1417"/>
        </w:tabs>
        <w:ind w:left="2160" w:hanging="360"/>
      </w:pPr>
      <w:rPr>
        <w:rFonts w:ascii="Courier New" w:hAnsi="Courier New"/>
      </w:rPr>
    </w:lvl>
    <w:lvl w:ilvl="5" w:tplc="E1503CCC">
      <w:start w:val="1"/>
      <w:numFmt w:val="bullet"/>
      <w:lvlText w:val=""/>
      <w:lvlJc w:val="left"/>
      <w:pPr>
        <w:tabs>
          <w:tab w:val="num" w:pos="1701"/>
        </w:tabs>
        <w:ind w:left="2520" w:hanging="360"/>
      </w:pPr>
      <w:rPr>
        <w:rFonts w:ascii="Wingdings" w:hAnsi="Wingdings"/>
      </w:rPr>
    </w:lvl>
    <w:lvl w:ilvl="6" w:tplc="DF12432C">
      <w:start w:val="1"/>
      <w:numFmt w:val="bullet"/>
      <w:lvlText w:val=""/>
      <w:lvlJc w:val="left"/>
      <w:pPr>
        <w:tabs>
          <w:tab w:val="num" w:pos="1984"/>
        </w:tabs>
        <w:ind w:left="2880" w:hanging="360"/>
      </w:pPr>
      <w:rPr>
        <w:rFonts w:ascii="Symbol" w:hAnsi="Symbol"/>
      </w:rPr>
    </w:lvl>
    <w:lvl w:ilvl="7" w:tplc="7DD025FC">
      <w:start w:val="1"/>
      <w:numFmt w:val="bullet"/>
      <w:lvlText w:val="o"/>
      <w:lvlJc w:val="left"/>
      <w:pPr>
        <w:tabs>
          <w:tab w:val="num" w:pos="2268"/>
        </w:tabs>
        <w:ind w:left="3240" w:hanging="360"/>
      </w:pPr>
      <w:rPr>
        <w:rFonts w:ascii="Courier New" w:hAnsi="Courier New"/>
      </w:rPr>
    </w:lvl>
    <w:lvl w:ilvl="8" w:tplc="7870BE8E">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A058FDFA">
      <w:start w:val="1"/>
      <w:numFmt w:val="bullet"/>
      <w:lvlText w:val=""/>
      <w:lvlJc w:val="left"/>
      <w:pPr>
        <w:tabs>
          <w:tab w:val="num" w:pos="283"/>
        </w:tabs>
        <w:ind w:left="720" w:hanging="360"/>
      </w:pPr>
      <w:rPr>
        <w:rFonts w:ascii="Symbol" w:hAnsi="Symbol"/>
      </w:rPr>
    </w:lvl>
    <w:lvl w:ilvl="1" w:tplc="EB6AFCF8">
      <w:start w:val="1"/>
      <w:numFmt w:val="bullet"/>
      <w:lvlText w:val="o"/>
      <w:lvlJc w:val="left"/>
      <w:pPr>
        <w:tabs>
          <w:tab w:val="num" w:pos="567"/>
        </w:tabs>
        <w:ind w:left="1080" w:hanging="360"/>
      </w:pPr>
      <w:rPr>
        <w:rFonts w:ascii="Courier New" w:hAnsi="Courier New"/>
      </w:rPr>
    </w:lvl>
    <w:lvl w:ilvl="2" w:tplc="76006296">
      <w:start w:val="1"/>
      <w:numFmt w:val="bullet"/>
      <w:lvlText w:val=""/>
      <w:lvlJc w:val="left"/>
      <w:pPr>
        <w:tabs>
          <w:tab w:val="num" w:pos="850"/>
        </w:tabs>
        <w:ind w:left="1440" w:hanging="360"/>
      </w:pPr>
      <w:rPr>
        <w:rFonts w:ascii="Wingdings" w:hAnsi="Wingdings"/>
      </w:rPr>
    </w:lvl>
    <w:lvl w:ilvl="3" w:tplc="855EF8AA">
      <w:start w:val="1"/>
      <w:numFmt w:val="bullet"/>
      <w:lvlText w:val=""/>
      <w:lvlJc w:val="left"/>
      <w:pPr>
        <w:tabs>
          <w:tab w:val="num" w:pos="1134"/>
        </w:tabs>
        <w:ind w:left="1800" w:hanging="360"/>
      </w:pPr>
      <w:rPr>
        <w:rFonts w:ascii="Symbol" w:hAnsi="Symbol"/>
      </w:rPr>
    </w:lvl>
    <w:lvl w:ilvl="4" w:tplc="4F8ACC1E">
      <w:start w:val="1"/>
      <w:numFmt w:val="bullet"/>
      <w:lvlText w:val="o"/>
      <w:lvlJc w:val="left"/>
      <w:pPr>
        <w:tabs>
          <w:tab w:val="num" w:pos="1417"/>
        </w:tabs>
        <w:ind w:left="2160" w:hanging="360"/>
      </w:pPr>
      <w:rPr>
        <w:rFonts w:ascii="Courier New" w:hAnsi="Courier New"/>
      </w:rPr>
    </w:lvl>
    <w:lvl w:ilvl="5" w:tplc="5274BD68">
      <w:start w:val="1"/>
      <w:numFmt w:val="bullet"/>
      <w:lvlText w:val=""/>
      <w:lvlJc w:val="left"/>
      <w:pPr>
        <w:tabs>
          <w:tab w:val="num" w:pos="1701"/>
        </w:tabs>
        <w:ind w:left="2520" w:hanging="360"/>
      </w:pPr>
      <w:rPr>
        <w:rFonts w:ascii="Wingdings" w:hAnsi="Wingdings"/>
      </w:rPr>
    </w:lvl>
    <w:lvl w:ilvl="6" w:tplc="D086471A">
      <w:start w:val="1"/>
      <w:numFmt w:val="bullet"/>
      <w:lvlText w:val=""/>
      <w:lvlJc w:val="left"/>
      <w:pPr>
        <w:tabs>
          <w:tab w:val="num" w:pos="1984"/>
        </w:tabs>
        <w:ind w:left="2880" w:hanging="360"/>
      </w:pPr>
      <w:rPr>
        <w:rFonts w:ascii="Symbol" w:hAnsi="Symbol"/>
      </w:rPr>
    </w:lvl>
    <w:lvl w:ilvl="7" w:tplc="0366AC4E">
      <w:start w:val="1"/>
      <w:numFmt w:val="bullet"/>
      <w:lvlText w:val="o"/>
      <w:lvlJc w:val="left"/>
      <w:pPr>
        <w:tabs>
          <w:tab w:val="num" w:pos="2268"/>
        </w:tabs>
        <w:ind w:left="3240" w:hanging="360"/>
      </w:pPr>
      <w:rPr>
        <w:rFonts w:ascii="Courier New" w:hAnsi="Courier New"/>
      </w:rPr>
    </w:lvl>
    <w:lvl w:ilvl="8" w:tplc="A6A0C1E6">
      <w:start w:val="1"/>
      <w:numFmt w:val="bullet"/>
      <w:lvlText w:val=""/>
      <w:lvlJc w:val="left"/>
      <w:pPr>
        <w:tabs>
          <w:tab w:val="num" w:pos="2551"/>
        </w:tabs>
        <w:ind w:left="3600" w:hanging="360"/>
      </w:pPr>
      <w:rPr>
        <w:rFonts w:ascii="Wingdings" w:hAnsi="Wingdings"/>
      </w:rPr>
    </w:lvl>
  </w:abstractNum>
  <w:abstractNum w:abstractNumId="13">
    <w:nsid w:val="0000000E"/>
    <w:multiLevelType w:val="hybridMultilevel"/>
    <w:tmpl w:val="0000000E"/>
    <w:lvl w:ilvl="0" w:tplc="A38CE0A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AB82DA8">
      <w:start w:val="1"/>
      <w:numFmt w:val="bullet"/>
      <w:lvlText w:val="•"/>
      <w:lvlJc w:val="left"/>
      <w:pPr>
        <w:tabs>
          <w:tab w:val="num" w:pos="567"/>
        </w:tabs>
        <w:ind w:left="1080" w:hanging="360"/>
      </w:pPr>
      <w:rPr>
        <w:rFonts w:ascii="Courier New" w:hAnsi="Courier New"/>
      </w:rPr>
    </w:lvl>
    <w:lvl w:ilvl="2" w:tplc="EAA67A62">
      <w:start w:val="1"/>
      <w:numFmt w:val="bullet"/>
      <w:lvlText w:val="•"/>
      <w:lvlJc w:val="left"/>
      <w:pPr>
        <w:tabs>
          <w:tab w:val="num" w:pos="850"/>
        </w:tabs>
        <w:ind w:left="1440" w:hanging="360"/>
      </w:pPr>
      <w:rPr>
        <w:rFonts w:ascii="Wingdings" w:hAnsi="Wingdings"/>
      </w:rPr>
    </w:lvl>
    <w:lvl w:ilvl="3" w:tplc="812AD1AE">
      <w:start w:val="1"/>
      <w:numFmt w:val="bullet"/>
      <w:lvlText w:val=""/>
      <w:lvlJc w:val="left"/>
      <w:pPr>
        <w:tabs>
          <w:tab w:val="num" w:pos="1134"/>
        </w:tabs>
        <w:ind w:left="1800" w:hanging="360"/>
      </w:pPr>
      <w:rPr>
        <w:rFonts w:ascii="Symbol" w:hAnsi="Symbol"/>
      </w:rPr>
    </w:lvl>
    <w:lvl w:ilvl="4" w:tplc="9506ABC6">
      <w:start w:val="1"/>
      <w:numFmt w:val="bullet"/>
      <w:lvlText w:val="o"/>
      <w:lvlJc w:val="left"/>
      <w:pPr>
        <w:tabs>
          <w:tab w:val="num" w:pos="1417"/>
        </w:tabs>
        <w:ind w:left="2160" w:hanging="360"/>
      </w:pPr>
      <w:rPr>
        <w:rFonts w:ascii="Courier New" w:hAnsi="Courier New"/>
      </w:rPr>
    </w:lvl>
    <w:lvl w:ilvl="5" w:tplc="6B5C0C1A">
      <w:start w:val="1"/>
      <w:numFmt w:val="bullet"/>
      <w:lvlText w:val=""/>
      <w:lvlJc w:val="left"/>
      <w:pPr>
        <w:tabs>
          <w:tab w:val="num" w:pos="1701"/>
        </w:tabs>
        <w:ind w:left="2520" w:hanging="360"/>
      </w:pPr>
      <w:rPr>
        <w:rFonts w:ascii="Wingdings" w:hAnsi="Wingdings"/>
      </w:rPr>
    </w:lvl>
    <w:lvl w:ilvl="6" w:tplc="C76C0F06">
      <w:start w:val="1"/>
      <w:numFmt w:val="bullet"/>
      <w:lvlText w:val=""/>
      <w:lvlJc w:val="left"/>
      <w:pPr>
        <w:tabs>
          <w:tab w:val="num" w:pos="1984"/>
        </w:tabs>
        <w:ind w:left="2880" w:hanging="360"/>
      </w:pPr>
      <w:rPr>
        <w:rFonts w:ascii="Symbol" w:hAnsi="Symbol"/>
      </w:rPr>
    </w:lvl>
    <w:lvl w:ilvl="7" w:tplc="D4D47AA2">
      <w:start w:val="1"/>
      <w:numFmt w:val="bullet"/>
      <w:lvlText w:val="o"/>
      <w:lvlJc w:val="left"/>
      <w:pPr>
        <w:tabs>
          <w:tab w:val="num" w:pos="2268"/>
        </w:tabs>
        <w:ind w:left="3240" w:hanging="360"/>
      </w:pPr>
      <w:rPr>
        <w:rFonts w:ascii="Courier New" w:hAnsi="Courier New"/>
      </w:rPr>
    </w:lvl>
    <w:lvl w:ilvl="8" w:tplc="0A54A1B8">
      <w:start w:val="1"/>
      <w:numFmt w:val="bullet"/>
      <w:lvlText w:val=""/>
      <w:lvlJc w:val="left"/>
      <w:pPr>
        <w:tabs>
          <w:tab w:val="num" w:pos="2551"/>
        </w:tabs>
        <w:ind w:left="3600" w:hanging="360"/>
      </w:pPr>
      <w:rPr>
        <w:rFonts w:ascii="Wingdings" w:hAnsi="Wingdings"/>
      </w:rPr>
    </w:lvl>
  </w:abstractNum>
  <w:abstractNum w:abstractNumId="14">
    <w:nsid w:val="0000000F"/>
    <w:multiLevelType w:val="hybridMultilevel"/>
    <w:tmpl w:val="0000000F"/>
    <w:lvl w:ilvl="0" w:tplc="8A9CEDF6">
      <w:start w:val="1"/>
      <w:numFmt w:val="bullet"/>
      <w:lvlText w:val=""/>
      <w:lvlJc w:val="left"/>
      <w:pPr>
        <w:tabs>
          <w:tab w:val="num" w:pos="283"/>
        </w:tabs>
        <w:ind w:left="720" w:hanging="360"/>
      </w:pPr>
      <w:rPr>
        <w:rFonts w:ascii="Symbol" w:hAnsi="Symbol"/>
      </w:rPr>
    </w:lvl>
    <w:lvl w:ilvl="1" w:tplc="952A0698">
      <w:start w:val="1"/>
      <w:numFmt w:val="bullet"/>
      <w:lvlText w:val="o"/>
      <w:lvlJc w:val="left"/>
      <w:pPr>
        <w:tabs>
          <w:tab w:val="num" w:pos="567"/>
        </w:tabs>
        <w:ind w:left="1080" w:hanging="360"/>
      </w:pPr>
      <w:rPr>
        <w:rFonts w:ascii="Courier New" w:hAnsi="Courier New"/>
      </w:rPr>
    </w:lvl>
    <w:lvl w:ilvl="2" w:tplc="2EC8F916">
      <w:start w:val="1"/>
      <w:numFmt w:val="bullet"/>
      <w:lvlText w:val=""/>
      <w:lvlJc w:val="left"/>
      <w:pPr>
        <w:tabs>
          <w:tab w:val="num" w:pos="850"/>
        </w:tabs>
        <w:ind w:left="1440" w:hanging="360"/>
      </w:pPr>
      <w:rPr>
        <w:rFonts w:ascii="Wingdings" w:hAnsi="Wingdings"/>
      </w:rPr>
    </w:lvl>
    <w:lvl w:ilvl="3" w:tplc="639CEB7E">
      <w:start w:val="1"/>
      <w:numFmt w:val="bullet"/>
      <w:lvlText w:val=""/>
      <w:lvlJc w:val="left"/>
      <w:pPr>
        <w:tabs>
          <w:tab w:val="num" w:pos="1134"/>
        </w:tabs>
        <w:ind w:left="1800" w:hanging="360"/>
      </w:pPr>
      <w:rPr>
        <w:rFonts w:ascii="Symbol" w:hAnsi="Symbol"/>
      </w:rPr>
    </w:lvl>
    <w:lvl w:ilvl="4" w:tplc="F7BED75E">
      <w:start w:val="1"/>
      <w:numFmt w:val="bullet"/>
      <w:lvlText w:val="o"/>
      <w:lvlJc w:val="left"/>
      <w:pPr>
        <w:tabs>
          <w:tab w:val="num" w:pos="1417"/>
        </w:tabs>
        <w:ind w:left="2160" w:hanging="360"/>
      </w:pPr>
      <w:rPr>
        <w:rFonts w:ascii="Courier New" w:hAnsi="Courier New"/>
      </w:rPr>
    </w:lvl>
    <w:lvl w:ilvl="5" w:tplc="C630BFC8">
      <w:start w:val="1"/>
      <w:numFmt w:val="bullet"/>
      <w:lvlText w:val=""/>
      <w:lvlJc w:val="left"/>
      <w:pPr>
        <w:tabs>
          <w:tab w:val="num" w:pos="1701"/>
        </w:tabs>
        <w:ind w:left="2520" w:hanging="360"/>
      </w:pPr>
      <w:rPr>
        <w:rFonts w:ascii="Wingdings" w:hAnsi="Wingdings"/>
      </w:rPr>
    </w:lvl>
    <w:lvl w:ilvl="6" w:tplc="D8F27484">
      <w:start w:val="1"/>
      <w:numFmt w:val="bullet"/>
      <w:lvlText w:val=""/>
      <w:lvlJc w:val="left"/>
      <w:pPr>
        <w:tabs>
          <w:tab w:val="num" w:pos="1984"/>
        </w:tabs>
        <w:ind w:left="2880" w:hanging="360"/>
      </w:pPr>
      <w:rPr>
        <w:rFonts w:ascii="Symbol" w:hAnsi="Symbol"/>
      </w:rPr>
    </w:lvl>
    <w:lvl w:ilvl="7" w:tplc="4AEE08FA">
      <w:start w:val="1"/>
      <w:numFmt w:val="bullet"/>
      <w:lvlText w:val="o"/>
      <w:lvlJc w:val="left"/>
      <w:pPr>
        <w:tabs>
          <w:tab w:val="num" w:pos="2268"/>
        </w:tabs>
        <w:ind w:left="3240" w:hanging="360"/>
      </w:pPr>
      <w:rPr>
        <w:rFonts w:ascii="Courier New" w:hAnsi="Courier New"/>
      </w:rPr>
    </w:lvl>
    <w:lvl w:ilvl="8" w:tplc="B16861DC">
      <w:start w:val="1"/>
      <w:numFmt w:val="bullet"/>
      <w:lvlText w:val=""/>
      <w:lvlJc w:val="left"/>
      <w:pPr>
        <w:tabs>
          <w:tab w:val="num" w:pos="2551"/>
        </w:tabs>
        <w:ind w:left="3600" w:hanging="360"/>
      </w:pPr>
      <w:rPr>
        <w:rFonts w:ascii="Wingdings" w:hAnsi="Wingdings"/>
      </w:rPr>
    </w:lvl>
  </w:abstractNum>
  <w:abstractNum w:abstractNumId="15">
    <w:nsid w:val="00000010"/>
    <w:multiLevelType w:val="hybridMultilevel"/>
    <w:tmpl w:val="00000010"/>
    <w:lvl w:ilvl="0" w:tplc="F076A93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C2802B16">
      <w:start w:val="1"/>
      <w:numFmt w:val="bullet"/>
      <w:lvlText w:val="•"/>
      <w:lvlJc w:val="left"/>
      <w:pPr>
        <w:tabs>
          <w:tab w:val="num" w:pos="567"/>
        </w:tabs>
        <w:ind w:left="1080" w:hanging="360"/>
      </w:pPr>
      <w:rPr>
        <w:rFonts w:ascii="Courier New" w:hAnsi="Courier New"/>
      </w:rPr>
    </w:lvl>
    <w:lvl w:ilvl="2" w:tplc="3E607236">
      <w:start w:val="1"/>
      <w:numFmt w:val="bullet"/>
      <w:lvlText w:val="•"/>
      <w:lvlJc w:val="left"/>
      <w:pPr>
        <w:tabs>
          <w:tab w:val="num" w:pos="850"/>
        </w:tabs>
        <w:ind w:left="1440" w:hanging="360"/>
      </w:pPr>
      <w:rPr>
        <w:rFonts w:ascii="Wingdings" w:hAnsi="Wingdings"/>
      </w:rPr>
    </w:lvl>
    <w:lvl w:ilvl="3" w:tplc="DB003392">
      <w:start w:val="1"/>
      <w:numFmt w:val="bullet"/>
      <w:lvlText w:val=""/>
      <w:lvlJc w:val="left"/>
      <w:pPr>
        <w:tabs>
          <w:tab w:val="num" w:pos="1134"/>
        </w:tabs>
        <w:ind w:left="1800" w:hanging="360"/>
      </w:pPr>
      <w:rPr>
        <w:rFonts w:ascii="Symbol" w:hAnsi="Symbol"/>
      </w:rPr>
    </w:lvl>
    <w:lvl w:ilvl="4" w:tplc="ED601BF8">
      <w:start w:val="1"/>
      <w:numFmt w:val="bullet"/>
      <w:lvlText w:val="o"/>
      <w:lvlJc w:val="left"/>
      <w:pPr>
        <w:tabs>
          <w:tab w:val="num" w:pos="1417"/>
        </w:tabs>
        <w:ind w:left="2160" w:hanging="360"/>
      </w:pPr>
      <w:rPr>
        <w:rFonts w:ascii="Courier New" w:hAnsi="Courier New"/>
      </w:rPr>
    </w:lvl>
    <w:lvl w:ilvl="5" w:tplc="507C342C">
      <w:start w:val="1"/>
      <w:numFmt w:val="bullet"/>
      <w:lvlText w:val=""/>
      <w:lvlJc w:val="left"/>
      <w:pPr>
        <w:tabs>
          <w:tab w:val="num" w:pos="1701"/>
        </w:tabs>
        <w:ind w:left="2520" w:hanging="360"/>
      </w:pPr>
      <w:rPr>
        <w:rFonts w:ascii="Wingdings" w:hAnsi="Wingdings"/>
      </w:rPr>
    </w:lvl>
    <w:lvl w:ilvl="6" w:tplc="09DC9CF6">
      <w:start w:val="1"/>
      <w:numFmt w:val="bullet"/>
      <w:lvlText w:val=""/>
      <w:lvlJc w:val="left"/>
      <w:pPr>
        <w:tabs>
          <w:tab w:val="num" w:pos="1984"/>
        </w:tabs>
        <w:ind w:left="2880" w:hanging="360"/>
      </w:pPr>
      <w:rPr>
        <w:rFonts w:ascii="Symbol" w:hAnsi="Symbol"/>
      </w:rPr>
    </w:lvl>
    <w:lvl w:ilvl="7" w:tplc="019AC274">
      <w:start w:val="1"/>
      <w:numFmt w:val="bullet"/>
      <w:lvlText w:val="o"/>
      <w:lvlJc w:val="left"/>
      <w:pPr>
        <w:tabs>
          <w:tab w:val="num" w:pos="2268"/>
        </w:tabs>
        <w:ind w:left="3240" w:hanging="360"/>
      </w:pPr>
      <w:rPr>
        <w:rFonts w:ascii="Courier New" w:hAnsi="Courier New"/>
      </w:rPr>
    </w:lvl>
    <w:lvl w:ilvl="8" w:tplc="5ACE2BBC">
      <w:start w:val="1"/>
      <w:numFmt w:val="bullet"/>
      <w:lvlText w:val=""/>
      <w:lvlJc w:val="left"/>
      <w:pPr>
        <w:tabs>
          <w:tab w:val="num" w:pos="2551"/>
        </w:tabs>
        <w:ind w:left="3600" w:hanging="360"/>
      </w:pPr>
      <w:rPr>
        <w:rFonts w:ascii="Wingdings" w:hAnsi="Wingdings"/>
      </w:rPr>
    </w:lvl>
  </w:abstractNum>
  <w:abstractNum w:abstractNumId="16">
    <w:nsid w:val="00000011"/>
    <w:multiLevelType w:val="hybridMultilevel"/>
    <w:tmpl w:val="00000011"/>
    <w:lvl w:ilvl="0" w:tplc="99942F9C">
      <w:start w:val="1"/>
      <w:numFmt w:val="bullet"/>
      <w:lvlText w:val=""/>
      <w:lvlJc w:val="left"/>
      <w:pPr>
        <w:tabs>
          <w:tab w:val="num" w:pos="283"/>
        </w:tabs>
        <w:ind w:left="720" w:hanging="360"/>
      </w:pPr>
      <w:rPr>
        <w:rFonts w:ascii="Symbol" w:hAnsi="Symbol"/>
      </w:rPr>
    </w:lvl>
    <w:lvl w:ilvl="1" w:tplc="D828346E">
      <w:start w:val="1"/>
      <w:numFmt w:val="bullet"/>
      <w:lvlText w:val="o"/>
      <w:lvlJc w:val="left"/>
      <w:pPr>
        <w:tabs>
          <w:tab w:val="num" w:pos="567"/>
        </w:tabs>
        <w:ind w:left="1080" w:hanging="360"/>
      </w:pPr>
      <w:rPr>
        <w:rFonts w:ascii="Courier New" w:hAnsi="Courier New"/>
      </w:rPr>
    </w:lvl>
    <w:lvl w:ilvl="2" w:tplc="F2066988">
      <w:start w:val="1"/>
      <w:numFmt w:val="bullet"/>
      <w:lvlText w:val=""/>
      <w:lvlJc w:val="left"/>
      <w:pPr>
        <w:tabs>
          <w:tab w:val="num" w:pos="850"/>
        </w:tabs>
        <w:ind w:left="1440" w:hanging="360"/>
      </w:pPr>
      <w:rPr>
        <w:rFonts w:ascii="Wingdings" w:hAnsi="Wingdings"/>
      </w:rPr>
    </w:lvl>
    <w:lvl w:ilvl="3" w:tplc="17BE3B4C">
      <w:start w:val="1"/>
      <w:numFmt w:val="bullet"/>
      <w:lvlText w:val=""/>
      <w:lvlJc w:val="left"/>
      <w:pPr>
        <w:tabs>
          <w:tab w:val="num" w:pos="1134"/>
        </w:tabs>
        <w:ind w:left="1800" w:hanging="360"/>
      </w:pPr>
      <w:rPr>
        <w:rFonts w:ascii="Symbol" w:hAnsi="Symbol"/>
      </w:rPr>
    </w:lvl>
    <w:lvl w:ilvl="4" w:tplc="357677CA">
      <w:start w:val="1"/>
      <w:numFmt w:val="bullet"/>
      <w:lvlText w:val="o"/>
      <w:lvlJc w:val="left"/>
      <w:pPr>
        <w:tabs>
          <w:tab w:val="num" w:pos="1417"/>
        </w:tabs>
        <w:ind w:left="2160" w:hanging="360"/>
      </w:pPr>
      <w:rPr>
        <w:rFonts w:ascii="Courier New" w:hAnsi="Courier New"/>
      </w:rPr>
    </w:lvl>
    <w:lvl w:ilvl="5" w:tplc="17FED6B8">
      <w:start w:val="1"/>
      <w:numFmt w:val="bullet"/>
      <w:lvlText w:val=""/>
      <w:lvlJc w:val="left"/>
      <w:pPr>
        <w:tabs>
          <w:tab w:val="num" w:pos="1701"/>
        </w:tabs>
        <w:ind w:left="2520" w:hanging="360"/>
      </w:pPr>
      <w:rPr>
        <w:rFonts w:ascii="Wingdings" w:hAnsi="Wingdings"/>
      </w:rPr>
    </w:lvl>
    <w:lvl w:ilvl="6" w:tplc="D4D4568E">
      <w:start w:val="1"/>
      <w:numFmt w:val="bullet"/>
      <w:lvlText w:val=""/>
      <w:lvlJc w:val="left"/>
      <w:pPr>
        <w:tabs>
          <w:tab w:val="num" w:pos="1984"/>
        </w:tabs>
        <w:ind w:left="2880" w:hanging="360"/>
      </w:pPr>
      <w:rPr>
        <w:rFonts w:ascii="Symbol" w:hAnsi="Symbol"/>
      </w:rPr>
    </w:lvl>
    <w:lvl w:ilvl="7" w:tplc="F14C7896">
      <w:start w:val="1"/>
      <w:numFmt w:val="bullet"/>
      <w:lvlText w:val="o"/>
      <w:lvlJc w:val="left"/>
      <w:pPr>
        <w:tabs>
          <w:tab w:val="num" w:pos="2268"/>
        </w:tabs>
        <w:ind w:left="3240" w:hanging="360"/>
      </w:pPr>
      <w:rPr>
        <w:rFonts w:ascii="Courier New" w:hAnsi="Courier New"/>
      </w:rPr>
    </w:lvl>
    <w:lvl w:ilvl="8" w:tplc="77DCABAE">
      <w:start w:val="1"/>
      <w:numFmt w:val="bullet"/>
      <w:lvlText w:val=""/>
      <w:lvlJc w:val="left"/>
      <w:pPr>
        <w:tabs>
          <w:tab w:val="num" w:pos="2551"/>
        </w:tabs>
        <w:ind w:left="3600" w:hanging="360"/>
      </w:pPr>
      <w:rPr>
        <w:rFonts w:ascii="Wingdings" w:hAnsi="Wingdings"/>
      </w:rPr>
    </w:lvl>
  </w:abstractNum>
  <w:abstractNum w:abstractNumId="17">
    <w:nsid w:val="00000012"/>
    <w:multiLevelType w:val="hybridMultilevel"/>
    <w:tmpl w:val="00000012"/>
    <w:lvl w:ilvl="0" w:tplc="4E2683D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01EE41D4">
      <w:start w:val="1"/>
      <w:numFmt w:val="bullet"/>
      <w:lvlText w:val="•"/>
      <w:lvlJc w:val="left"/>
      <w:pPr>
        <w:tabs>
          <w:tab w:val="num" w:pos="567"/>
        </w:tabs>
        <w:ind w:left="1080" w:hanging="360"/>
      </w:pPr>
      <w:rPr>
        <w:rFonts w:ascii="Courier New" w:hAnsi="Courier New"/>
      </w:rPr>
    </w:lvl>
    <w:lvl w:ilvl="2" w:tplc="F0E64502">
      <w:start w:val="1"/>
      <w:numFmt w:val="bullet"/>
      <w:lvlText w:val="•"/>
      <w:lvlJc w:val="left"/>
      <w:pPr>
        <w:tabs>
          <w:tab w:val="num" w:pos="850"/>
        </w:tabs>
        <w:ind w:left="1440" w:hanging="360"/>
      </w:pPr>
      <w:rPr>
        <w:rFonts w:ascii="Wingdings" w:hAnsi="Wingdings"/>
      </w:rPr>
    </w:lvl>
    <w:lvl w:ilvl="3" w:tplc="B05E8662">
      <w:start w:val="1"/>
      <w:numFmt w:val="bullet"/>
      <w:lvlText w:val=""/>
      <w:lvlJc w:val="left"/>
      <w:pPr>
        <w:tabs>
          <w:tab w:val="num" w:pos="1134"/>
        </w:tabs>
        <w:ind w:left="1800" w:hanging="360"/>
      </w:pPr>
      <w:rPr>
        <w:rFonts w:ascii="Symbol" w:hAnsi="Symbol"/>
      </w:rPr>
    </w:lvl>
    <w:lvl w:ilvl="4" w:tplc="FDE4B3C2">
      <w:start w:val="1"/>
      <w:numFmt w:val="bullet"/>
      <w:lvlText w:val="o"/>
      <w:lvlJc w:val="left"/>
      <w:pPr>
        <w:tabs>
          <w:tab w:val="num" w:pos="1417"/>
        </w:tabs>
        <w:ind w:left="2160" w:hanging="360"/>
      </w:pPr>
      <w:rPr>
        <w:rFonts w:ascii="Courier New" w:hAnsi="Courier New"/>
      </w:rPr>
    </w:lvl>
    <w:lvl w:ilvl="5" w:tplc="8968D26C">
      <w:start w:val="1"/>
      <w:numFmt w:val="bullet"/>
      <w:lvlText w:val=""/>
      <w:lvlJc w:val="left"/>
      <w:pPr>
        <w:tabs>
          <w:tab w:val="num" w:pos="1701"/>
        </w:tabs>
        <w:ind w:left="2520" w:hanging="360"/>
      </w:pPr>
      <w:rPr>
        <w:rFonts w:ascii="Wingdings" w:hAnsi="Wingdings"/>
      </w:rPr>
    </w:lvl>
    <w:lvl w:ilvl="6" w:tplc="14B006C6">
      <w:start w:val="1"/>
      <w:numFmt w:val="bullet"/>
      <w:lvlText w:val=""/>
      <w:lvlJc w:val="left"/>
      <w:pPr>
        <w:tabs>
          <w:tab w:val="num" w:pos="1984"/>
        </w:tabs>
        <w:ind w:left="2880" w:hanging="360"/>
      </w:pPr>
      <w:rPr>
        <w:rFonts w:ascii="Symbol" w:hAnsi="Symbol"/>
      </w:rPr>
    </w:lvl>
    <w:lvl w:ilvl="7" w:tplc="5E381AF4">
      <w:start w:val="1"/>
      <w:numFmt w:val="bullet"/>
      <w:lvlText w:val="o"/>
      <w:lvlJc w:val="left"/>
      <w:pPr>
        <w:tabs>
          <w:tab w:val="num" w:pos="2268"/>
        </w:tabs>
        <w:ind w:left="3240" w:hanging="360"/>
      </w:pPr>
      <w:rPr>
        <w:rFonts w:ascii="Courier New" w:hAnsi="Courier New"/>
      </w:rPr>
    </w:lvl>
    <w:lvl w:ilvl="8" w:tplc="50F64CB0">
      <w:start w:val="1"/>
      <w:numFmt w:val="bullet"/>
      <w:lvlText w:val=""/>
      <w:lvlJc w:val="left"/>
      <w:pPr>
        <w:tabs>
          <w:tab w:val="num" w:pos="2551"/>
        </w:tabs>
        <w:ind w:left="3600" w:hanging="360"/>
      </w:pPr>
      <w:rPr>
        <w:rFonts w:ascii="Wingdings" w:hAnsi="Wingdings"/>
      </w:rPr>
    </w:lvl>
  </w:abstractNum>
  <w:abstractNum w:abstractNumId="18">
    <w:nsid w:val="00000013"/>
    <w:multiLevelType w:val="hybridMultilevel"/>
    <w:tmpl w:val="00000013"/>
    <w:lvl w:ilvl="0" w:tplc="B9489260">
      <w:start w:val="1"/>
      <w:numFmt w:val="bullet"/>
      <w:lvlText w:val=""/>
      <w:lvlJc w:val="left"/>
      <w:pPr>
        <w:tabs>
          <w:tab w:val="num" w:pos="283"/>
        </w:tabs>
        <w:ind w:left="720" w:hanging="360"/>
      </w:pPr>
      <w:rPr>
        <w:rFonts w:ascii="Symbol" w:hAnsi="Symbol"/>
      </w:rPr>
    </w:lvl>
    <w:lvl w:ilvl="1" w:tplc="16C4A618">
      <w:start w:val="1"/>
      <w:numFmt w:val="bullet"/>
      <w:lvlText w:val="o"/>
      <w:lvlJc w:val="left"/>
      <w:pPr>
        <w:tabs>
          <w:tab w:val="num" w:pos="567"/>
        </w:tabs>
        <w:ind w:left="1080" w:hanging="360"/>
      </w:pPr>
      <w:rPr>
        <w:rFonts w:ascii="Courier New" w:hAnsi="Courier New"/>
      </w:rPr>
    </w:lvl>
    <w:lvl w:ilvl="2" w:tplc="539016D2">
      <w:start w:val="1"/>
      <w:numFmt w:val="bullet"/>
      <w:lvlText w:val=""/>
      <w:lvlJc w:val="left"/>
      <w:pPr>
        <w:tabs>
          <w:tab w:val="num" w:pos="850"/>
        </w:tabs>
        <w:ind w:left="1440" w:hanging="360"/>
      </w:pPr>
      <w:rPr>
        <w:rFonts w:ascii="Wingdings" w:hAnsi="Wingdings"/>
      </w:rPr>
    </w:lvl>
    <w:lvl w:ilvl="3" w:tplc="F6F6F750">
      <w:start w:val="1"/>
      <w:numFmt w:val="bullet"/>
      <w:lvlText w:val=""/>
      <w:lvlJc w:val="left"/>
      <w:pPr>
        <w:tabs>
          <w:tab w:val="num" w:pos="1134"/>
        </w:tabs>
        <w:ind w:left="1800" w:hanging="360"/>
      </w:pPr>
      <w:rPr>
        <w:rFonts w:ascii="Symbol" w:hAnsi="Symbol"/>
      </w:rPr>
    </w:lvl>
    <w:lvl w:ilvl="4" w:tplc="39167484">
      <w:start w:val="1"/>
      <w:numFmt w:val="bullet"/>
      <w:lvlText w:val="o"/>
      <w:lvlJc w:val="left"/>
      <w:pPr>
        <w:tabs>
          <w:tab w:val="num" w:pos="1417"/>
        </w:tabs>
        <w:ind w:left="2160" w:hanging="360"/>
      </w:pPr>
      <w:rPr>
        <w:rFonts w:ascii="Courier New" w:hAnsi="Courier New"/>
      </w:rPr>
    </w:lvl>
    <w:lvl w:ilvl="5" w:tplc="56B4B2C8">
      <w:start w:val="1"/>
      <w:numFmt w:val="bullet"/>
      <w:lvlText w:val=""/>
      <w:lvlJc w:val="left"/>
      <w:pPr>
        <w:tabs>
          <w:tab w:val="num" w:pos="1701"/>
        </w:tabs>
        <w:ind w:left="2520" w:hanging="360"/>
      </w:pPr>
      <w:rPr>
        <w:rFonts w:ascii="Wingdings" w:hAnsi="Wingdings"/>
      </w:rPr>
    </w:lvl>
    <w:lvl w:ilvl="6" w:tplc="47BC8E5A">
      <w:start w:val="1"/>
      <w:numFmt w:val="bullet"/>
      <w:lvlText w:val=""/>
      <w:lvlJc w:val="left"/>
      <w:pPr>
        <w:tabs>
          <w:tab w:val="num" w:pos="1984"/>
        </w:tabs>
        <w:ind w:left="2880" w:hanging="360"/>
      </w:pPr>
      <w:rPr>
        <w:rFonts w:ascii="Symbol" w:hAnsi="Symbol"/>
      </w:rPr>
    </w:lvl>
    <w:lvl w:ilvl="7" w:tplc="AC027422">
      <w:start w:val="1"/>
      <w:numFmt w:val="bullet"/>
      <w:lvlText w:val="o"/>
      <w:lvlJc w:val="left"/>
      <w:pPr>
        <w:tabs>
          <w:tab w:val="num" w:pos="2268"/>
        </w:tabs>
        <w:ind w:left="3240" w:hanging="360"/>
      </w:pPr>
      <w:rPr>
        <w:rFonts w:ascii="Courier New" w:hAnsi="Courier New"/>
      </w:rPr>
    </w:lvl>
    <w:lvl w:ilvl="8" w:tplc="BA226162">
      <w:start w:val="1"/>
      <w:numFmt w:val="bullet"/>
      <w:lvlText w:val=""/>
      <w:lvlJc w:val="left"/>
      <w:pPr>
        <w:tabs>
          <w:tab w:val="num" w:pos="2551"/>
        </w:tabs>
        <w:ind w:left="3600" w:hanging="360"/>
      </w:pPr>
      <w:rPr>
        <w:rFonts w:ascii="Wingdings" w:hAnsi="Wingdings"/>
      </w:rPr>
    </w:lvl>
  </w:abstractNum>
  <w:abstractNum w:abstractNumId="19">
    <w:nsid w:val="00000014"/>
    <w:multiLevelType w:val="hybridMultilevel"/>
    <w:tmpl w:val="00000014"/>
    <w:lvl w:ilvl="0" w:tplc="746E1BC8">
      <w:start w:val="1"/>
      <w:numFmt w:val="bullet"/>
      <w:lvlText w:val="•"/>
      <w:lvlJc w:val="left"/>
      <w:pPr>
        <w:tabs>
          <w:tab w:val="num" w:pos="283"/>
        </w:tabs>
        <w:ind w:left="720" w:hanging="360"/>
      </w:pPr>
      <w:rPr>
        <w:rFonts w:ascii="Arial" w:eastAsia="Arial" w:hAnsi="Arial" w:cs="Arial"/>
        <w:b w:val="0"/>
        <w:i w:val="0"/>
        <w:strike w:val="0"/>
        <w:color w:val="000000"/>
        <w:sz w:val="20"/>
        <w:u w:val="none"/>
        <w:shd w:val="clear" w:color="auto" w:fill="auto"/>
        <w:lang w:val="it-IT"/>
      </w:rPr>
    </w:lvl>
    <w:lvl w:ilvl="1" w:tplc="07FA52D4">
      <w:start w:val="1"/>
      <w:numFmt w:val="bullet"/>
      <w:lvlText w:val="•"/>
      <w:lvlJc w:val="left"/>
      <w:pPr>
        <w:tabs>
          <w:tab w:val="num" w:pos="567"/>
        </w:tabs>
        <w:ind w:left="1080" w:hanging="360"/>
      </w:pPr>
      <w:rPr>
        <w:rFonts w:ascii="Courier New" w:hAnsi="Courier New"/>
      </w:rPr>
    </w:lvl>
    <w:lvl w:ilvl="2" w:tplc="01020168">
      <w:start w:val="1"/>
      <w:numFmt w:val="bullet"/>
      <w:lvlText w:val="•"/>
      <w:lvlJc w:val="left"/>
      <w:pPr>
        <w:tabs>
          <w:tab w:val="num" w:pos="850"/>
        </w:tabs>
        <w:ind w:left="1440" w:hanging="360"/>
      </w:pPr>
      <w:rPr>
        <w:rFonts w:ascii="Wingdings" w:hAnsi="Wingdings"/>
      </w:rPr>
    </w:lvl>
    <w:lvl w:ilvl="3" w:tplc="4F6C4B94">
      <w:start w:val="1"/>
      <w:numFmt w:val="bullet"/>
      <w:lvlText w:val=""/>
      <w:lvlJc w:val="left"/>
      <w:pPr>
        <w:tabs>
          <w:tab w:val="num" w:pos="1134"/>
        </w:tabs>
        <w:ind w:left="1800" w:hanging="360"/>
      </w:pPr>
      <w:rPr>
        <w:rFonts w:ascii="Symbol" w:hAnsi="Symbol"/>
      </w:rPr>
    </w:lvl>
    <w:lvl w:ilvl="4" w:tplc="F30A5AFE">
      <w:start w:val="1"/>
      <w:numFmt w:val="bullet"/>
      <w:lvlText w:val="o"/>
      <w:lvlJc w:val="left"/>
      <w:pPr>
        <w:tabs>
          <w:tab w:val="num" w:pos="1417"/>
        </w:tabs>
        <w:ind w:left="2160" w:hanging="360"/>
      </w:pPr>
      <w:rPr>
        <w:rFonts w:ascii="Courier New" w:hAnsi="Courier New"/>
      </w:rPr>
    </w:lvl>
    <w:lvl w:ilvl="5" w:tplc="1660A98C">
      <w:start w:val="1"/>
      <w:numFmt w:val="bullet"/>
      <w:lvlText w:val=""/>
      <w:lvlJc w:val="left"/>
      <w:pPr>
        <w:tabs>
          <w:tab w:val="num" w:pos="1701"/>
        </w:tabs>
        <w:ind w:left="2520" w:hanging="360"/>
      </w:pPr>
      <w:rPr>
        <w:rFonts w:ascii="Wingdings" w:hAnsi="Wingdings"/>
      </w:rPr>
    </w:lvl>
    <w:lvl w:ilvl="6" w:tplc="EC1C8C86">
      <w:start w:val="1"/>
      <w:numFmt w:val="bullet"/>
      <w:lvlText w:val=""/>
      <w:lvlJc w:val="left"/>
      <w:pPr>
        <w:tabs>
          <w:tab w:val="num" w:pos="1984"/>
        </w:tabs>
        <w:ind w:left="2880" w:hanging="360"/>
      </w:pPr>
      <w:rPr>
        <w:rFonts w:ascii="Symbol" w:hAnsi="Symbol"/>
      </w:rPr>
    </w:lvl>
    <w:lvl w:ilvl="7" w:tplc="842ABEAA">
      <w:start w:val="1"/>
      <w:numFmt w:val="bullet"/>
      <w:lvlText w:val="o"/>
      <w:lvlJc w:val="left"/>
      <w:pPr>
        <w:tabs>
          <w:tab w:val="num" w:pos="2268"/>
        </w:tabs>
        <w:ind w:left="3240" w:hanging="360"/>
      </w:pPr>
      <w:rPr>
        <w:rFonts w:ascii="Courier New" w:hAnsi="Courier New"/>
      </w:rPr>
    </w:lvl>
    <w:lvl w:ilvl="8" w:tplc="20A02278">
      <w:start w:val="1"/>
      <w:numFmt w:val="bullet"/>
      <w:lvlText w:val=""/>
      <w:lvlJc w:val="left"/>
      <w:pPr>
        <w:tabs>
          <w:tab w:val="num" w:pos="2551"/>
        </w:tabs>
        <w:ind w:left="3600" w:hanging="360"/>
      </w:pPr>
      <w:rPr>
        <w:rFonts w:ascii="Wingdings" w:hAnsi="Wingdings"/>
      </w:rPr>
    </w:lvl>
  </w:abstractNum>
  <w:abstractNum w:abstractNumId="20">
    <w:nsid w:val="00000015"/>
    <w:multiLevelType w:val="hybridMultilevel"/>
    <w:tmpl w:val="00000015"/>
    <w:lvl w:ilvl="0" w:tplc="00AAE37C">
      <w:start w:val="1"/>
      <w:numFmt w:val="bullet"/>
      <w:lvlText w:val=""/>
      <w:lvlJc w:val="left"/>
      <w:pPr>
        <w:tabs>
          <w:tab w:val="num" w:pos="283"/>
        </w:tabs>
        <w:ind w:left="720" w:hanging="360"/>
      </w:pPr>
      <w:rPr>
        <w:rFonts w:ascii="Symbol" w:hAnsi="Symbol"/>
      </w:rPr>
    </w:lvl>
    <w:lvl w:ilvl="1" w:tplc="90E4DE24">
      <w:start w:val="1"/>
      <w:numFmt w:val="bullet"/>
      <w:lvlText w:val="o"/>
      <w:lvlJc w:val="left"/>
      <w:pPr>
        <w:tabs>
          <w:tab w:val="num" w:pos="567"/>
        </w:tabs>
        <w:ind w:left="1080" w:hanging="360"/>
      </w:pPr>
      <w:rPr>
        <w:rFonts w:ascii="Courier New" w:hAnsi="Courier New"/>
      </w:rPr>
    </w:lvl>
    <w:lvl w:ilvl="2" w:tplc="BB86AED2">
      <w:start w:val="1"/>
      <w:numFmt w:val="bullet"/>
      <w:lvlText w:val=""/>
      <w:lvlJc w:val="left"/>
      <w:pPr>
        <w:tabs>
          <w:tab w:val="num" w:pos="850"/>
        </w:tabs>
        <w:ind w:left="1440" w:hanging="360"/>
      </w:pPr>
      <w:rPr>
        <w:rFonts w:ascii="Wingdings" w:hAnsi="Wingdings"/>
      </w:rPr>
    </w:lvl>
    <w:lvl w:ilvl="3" w:tplc="58DEA14C">
      <w:start w:val="1"/>
      <w:numFmt w:val="bullet"/>
      <w:lvlText w:val=""/>
      <w:lvlJc w:val="left"/>
      <w:pPr>
        <w:tabs>
          <w:tab w:val="num" w:pos="1134"/>
        </w:tabs>
        <w:ind w:left="1800" w:hanging="360"/>
      </w:pPr>
      <w:rPr>
        <w:rFonts w:ascii="Symbol" w:hAnsi="Symbol"/>
      </w:rPr>
    </w:lvl>
    <w:lvl w:ilvl="4" w:tplc="694CFA26">
      <w:start w:val="1"/>
      <w:numFmt w:val="bullet"/>
      <w:lvlText w:val="o"/>
      <w:lvlJc w:val="left"/>
      <w:pPr>
        <w:tabs>
          <w:tab w:val="num" w:pos="1417"/>
        </w:tabs>
        <w:ind w:left="2160" w:hanging="360"/>
      </w:pPr>
      <w:rPr>
        <w:rFonts w:ascii="Courier New" w:hAnsi="Courier New"/>
      </w:rPr>
    </w:lvl>
    <w:lvl w:ilvl="5" w:tplc="4BFC950A">
      <w:start w:val="1"/>
      <w:numFmt w:val="bullet"/>
      <w:lvlText w:val=""/>
      <w:lvlJc w:val="left"/>
      <w:pPr>
        <w:tabs>
          <w:tab w:val="num" w:pos="1701"/>
        </w:tabs>
        <w:ind w:left="2520" w:hanging="360"/>
      </w:pPr>
      <w:rPr>
        <w:rFonts w:ascii="Wingdings" w:hAnsi="Wingdings"/>
      </w:rPr>
    </w:lvl>
    <w:lvl w:ilvl="6" w:tplc="1032B9EE">
      <w:start w:val="1"/>
      <w:numFmt w:val="bullet"/>
      <w:lvlText w:val=""/>
      <w:lvlJc w:val="left"/>
      <w:pPr>
        <w:tabs>
          <w:tab w:val="num" w:pos="1984"/>
        </w:tabs>
        <w:ind w:left="2880" w:hanging="360"/>
      </w:pPr>
      <w:rPr>
        <w:rFonts w:ascii="Symbol" w:hAnsi="Symbol"/>
      </w:rPr>
    </w:lvl>
    <w:lvl w:ilvl="7" w:tplc="7BFAB7C2">
      <w:start w:val="1"/>
      <w:numFmt w:val="bullet"/>
      <w:lvlText w:val="o"/>
      <w:lvlJc w:val="left"/>
      <w:pPr>
        <w:tabs>
          <w:tab w:val="num" w:pos="2268"/>
        </w:tabs>
        <w:ind w:left="3240" w:hanging="360"/>
      </w:pPr>
      <w:rPr>
        <w:rFonts w:ascii="Courier New" w:hAnsi="Courier New"/>
      </w:rPr>
    </w:lvl>
    <w:lvl w:ilvl="8" w:tplc="04BC024A">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D66"/>
    <w:rsid w:val="000623D4"/>
    <w:rsid w:val="00AD68D4"/>
    <w:rsid w:val="00EA6D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pPr>
      <w:jc w:val="center"/>
    </w:pPr>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pPr>
      <w:jc w:val="center"/>
    </w:pPr>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DI Document" ma:contentTypeID="0x010100DE564FABECE849B38DF649DCCC326D2D00A76AE21B0A0444F393ABE18A756C111F" ma:contentTypeVersion="10" ma:contentTypeDescription="SDI Document" ma:contentTypeScope="" ma:versionID="a8d28713738e60b1596fb5bbe8699a74">
  <xsd:schema xmlns:xsd="http://www.w3.org/2001/XMLSchema" xmlns:xs="http://www.w3.org/2001/XMLSchema" xmlns:p="http://schemas.microsoft.com/office/2006/metadata/properties" xmlns:ns2="671589af-0bc7-4ea5-b6c8-cbecd9619266" xmlns:ns3="47a3f52d-44e9-43b1-85d3-2dd69475f6ee" targetNamespace="http://schemas.microsoft.com/office/2006/metadata/properties" ma:root="true" ma:fieldsID="257ae728a18946872331ab6f93599fb9" ns2:_="" ns3:_="">
    <xsd:import namespace="671589af-0bc7-4ea5-b6c8-cbecd9619266"/>
    <xsd:import namespace="47a3f52d-44e9-43b1-85d3-2dd69475f6ee"/>
    <xsd:element name="properties">
      <xsd:complexType>
        <xsd:sequence>
          <xsd:element name="documentManagement">
            <xsd:complexType>
              <xsd:all>
                <xsd:element ref="ns2:SDIFileName" minOccurs="0"/>
                <xsd:element ref="ns2:SDISecurity" minOccurs="0"/>
                <xsd:element ref="ns2:SDIDescription" minOccurs="0"/>
                <xsd:element ref="ns2:SDIState0" minOccurs="0"/>
                <xsd:element ref="ns2:SDIDocumentType0" minOccurs="0"/>
                <xsd:element ref="ns2:SDIDocumentDateTime" minOccurs="0"/>
                <xsd:element ref="ns2:SDIVersionDateTime" minOccurs="0"/>
                <xsd:element ref="ns2:SDIDocumentReference" minOccurs="0"/>
                <xsd:element ref="ns2:SDIVersions" minOccurs="0"/>
                <xsd:element ref="ns2:SDIAuthor" minOccurs="0"/>
                <xsd:element ref="ns3:TaxCatchAll" minOccurs="0"/>
                <xsd:element ref="ns3:SDICodice" minOccurs="0"/>
                <xsd:element ref="ns3:SDIAmbitoApplicazione_0" minOccurs="0"/>
                <xsd:element ref="ns3:TaxCatchAllLabel" minOccurs="0"/>
                <xsd:element ref="ns3:SDIEnteEmittente_0" minOccurs="0"/>
                <xsd:element ref="ns3:SDILingua_0" minOccurs="0"/>
                <xsd:element ref="ns3:SDIFunzioneemittente" minOccurs="0"/>
                <xsd:element ref="ns3:SDICodiceSecondario" minOccurs="0"/>
                <xsd:element ref="ns3:SDIAnno" minOccurs="0"/>
                <xsd:element ref="ns3:SDISystem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589af-0bc7-4ea5-b6c8-cbecd9619266" elementFormDefault="qualified">
    <xsd:import namespace="http://schemas.microsoft.com/office/2006/documentManagement/types"/>
    <xsd:import namespace="http://schemas.microsoft.com/office/infopath/2007/PartnerControls"/>
    <xsd:element name="SDIFileName" ma:index="8" nillable="true" ma:displayName="File name" ma:internalName="SDIFileName">
      <xsd:simpleType>
        <xsd:restriction base="dms:Text"/>
      </xsd:simpleType>
    </xsd:element>
    <xsd:element name="SDISecurity" ma:index="9" nillable="true" ma:displayName="Security" ma:internalName="SDISecurity">
      <xsd:simpleType>
        <xsd:restriction base="dms:Text"/>
      </xsd:simpleType>
    </xsd:element>
    <xsd:element name="SDIDescription" ma:index="10" nillable="true" ma:displayName="Note" ma:internalName="SDIDescription">
      <xsd:simpleType>
        <xsd:restriction base="dms:Note"/>
      </xsd:simpleType>
    </xsd:element>
    <xsd:element name="SDIState0" ma:index="11" nillable="true" ma:taxonomy="true" ma:internalName="SDIState0" ma:taxonomyFieldName="SDIState" ma:displayName="State" ma:fieldId="{2d72ebe9-1581-4103-b764-5498478aa385}" ma:taxonomyMulti="true" ma:sspId="deba7117-6c93-467e-b836-022f5b7f00da" ma:termSetId="e4ca5bef-ff3d-41f4-ac38-7801a0d3fbc8" ma:anchorId="a82d986a-bbf3-4840-9d85-4400a61f5884" ma:open="false" ma:isKeyword="false">
      <xsd:complexType>
        <xsd:sequence>
          <xsd:element ref="pc:Terms" minOccurs="0" maxOccurs="1"/>
        </xsd:sequence>
      </xsd:complexType>
    </xsd:element>
    <xsd:element name="SDIDocumentType0" ma:index="13" nillable="true" ma:taxonomy="true" ma:internalName="SDIDocumentType0" ma:taxonomyFieldName="SDIDocumentType" ma:displayName="Document type" ma:fieldId="{584ef563-933c-43c8-85e1-3ea7c99f98c8}" ma:taxonomyMulti="true" ma:sspId="deba7117-6c93-467e-b836-022f5b7f00da" ma:termSetId="e4ca5bef-ff3d-41f4-ac38-7801a0d3fbc8" ma:anchorId="a33174d7-1837-44a8-b44a-36b675b33802" ma:open="false" ma:isKeyword="false">
      <xsd:complexType>
        <xsd:sequence>
          <xsd:element ref="pc:Terms" minOccurs="0" maxOccurs="1"/>
        </xsd:sequence>
      </xsd:complexType>
    </xsd:element>
    <xsd:element name="SDIDocumentDateTime" ma:index="15" nillable="true" ma:displayName="Document date" ma:format="DateTime" ma:internalName="SDIDocumentDateTime">
      <xsd:simpleType>
        <xsd:restriction base="dms:DateTime"/>
      </xsd:simpleType>
    </xsd:element>
    <xsd:element name="SDIVersionDateTime" ma:index="16" nillable="true" ma:displayName="Version date" ma:format="DateTime" ma:hidden="true" ma:internalName="SDIVersionDateTime">
      <xsd:simpleType>
        <xsd:restriction base="dms:DateTime"/>
      </xsd:simpleType>
    </xsd:element>
    <xsd:element name="SDIDocumentReference" ma:index="17" nillable="true" ma:displayName="Document reference" ma:internalName="SDIDocumentReference">
      <xsd:simpleType>
        <xsd:restriction base="dms:Note"/>
      </xsd:simpleType>
    </xsd:element>
    <xsd:element name="SDIVersions" ma:index="18" nillable="true" ma:displayName="Versions" ma:internalName="SDIVersions">
      <xsd:simpleType>
        <xsd:restriction base="dms:Note"/>
      </xsd:simpleType>
    </xsd:element>
    <xsd:element name="SDIAuthor" ma:index="19" nillable="true" ma:displayName="Author" ma:list="UserInfo" ma:SharePointGroup="0" ma:internalName="SDI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3f52d-44e9-43b1-85d3-2dd69475f6e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a6d2131-d572-4c10-abfb-dee36c5d20dd}" ma:internalName="TaxCatchAll" ma:showField="CatchAllData" ma:web="47a3f52d-44e9-43b1-85d3-2dd69475f6ee">
      <xsd:complexType>
        <xsd:complexContent>
          <xsd:extension base="dms:MultiChoiceLookup">
            <xsd:sequence>
              <xsd:element name="Value" type="dms:Lookup" maxOccurs="unbounded" minOccurs="0" nillable="true"/>
            </xsd:sequence>
          </xsd:extension>
        </xsd:complexContent>
      </xsd:complexType>
    </xsd:element>
    <xsd:element name="SDICodice" ma:index="21" nillable="true" ma:displayName="Codice" ma:internalName="SDICodice">
      <xsd:simpleType>
        <xsd:restriction base="dms:Text">
          <xsd:maxLength value="255"/>
        </xsd:restriction>
      </xsd:simpleType>
    </xsd:element>
    <xsd:element name="SDIAmbitoApplicazione_0" ma:index="22" nillable="true" ma:taxonomy="true" ma:internalName="h8703c29e30b434181e092cb02403469" ma:taxonomyFieldName="SDIAmbitoApplicazione" ma:displayName="Ambito Applicazione" ma:default="" ma:fieldId="{18703c29-e30b-4341-81e0-92cb02403469}" ma:taxonomyMulti="true" ma:sspId="deba7117-6c93-467e-b836-022f5b7f00da" ma:termSetId="e4ca5bef-ff3d-41f4-ac38-7801a0d3fbc8" ma:anchorId="c4981231-973d-4a33-9aec-172c537bb981" ma:open="false" ma:isKeyword="false">
      <xsd:complexType>
        <xsd:sequence>
          <xsd:element ref="pc:Terms" minOccurs="0" maxOccurs="1"/>
        </xsd:sequence>
      </xsd:complexType>
    </xsd:element>
    <xsd:element name="TaxCatchAllLabel" ma:index="23" nillable="true" ma:displayName="Taxonomy Catch All Column1" ma:hidden="true" ma:list="{fa6d2131-d572-4c10-abfb-dee36c5d20dd}" ma:internalName="TaxCatchAllLabel" ma:readOnly="true" ma:showField="CatchAllDataLabel" ma:web="47a3f52d-44e9-43b1-85d3-2dd69475f6ee">
      <xsd:complexType>
        <xsd:complexContent>
          <xsd:extension base="dms:MultiChoiceLookup">
            <xsd:sequence>
              <xsd:element name="Value" type="dms:Lookup" maxOccurs="unbounded" minOccurs="0" nillable="true"/>
            </xsd:sequence>
          </xsd:extension>
        </xsd:complexContent>
      </xsd:complexType>
    </xsd:element>
    <xsd:element name="SDIEnteEmittente_0" ma:index="25" nillable="true" ma:taxonomy="true" ma:internalName="c8ad87a770a444cfa392ee48bb239f12" ma:taxonomyFieldName="SDIEnteEmittente" ma:displayName="Ente Emittente" ma:default="" ma:fieldId="{c8ad87a7-70a4-44cf-a392-ee48bb239f12}" ma:taxonomyMulti="true" ma:sspId="deba7117-6c93-467e-b836-022f5b7f00da" ma:termSetId="e4ca5bef-ff3d-41f4-ac38-7801a0d3fbc8" ma:anchorId="37d50910-aa81-4d3f-831d-23225b301465" ma:open="false" ma:isKeyword="false">
      <xsd:complexType>
        <xsd:sequence>
          <xsd:element ref="pc:Terms" minOccurs="0" maxOccurs="1"/>
        </xsd:sequence>
      </xsd:complexType>
    </xsd:element>
    <xsd:element name="SDILingua_0" ma:index="27" nillable="true" ma:taxonomy="true" ma:internalName="f0263a92a1ad43f5bdeac011acbc15c8" ma:taxonomyFieldName="SDILingua" ma:displayName="Lingua" ma:fieldId="{f0263a92-a1ad-43f5-bdea-c011acbc15c8}" ma:taxonomyMulti="true" ma:sspId="deba7117-6c93-467e-b836-022f5b7f00da" ma:termSetId="e4ca5bef-ff3d-41f4-ac38-7801a0d3fbc8" ma:anchorId="0d899cc3-cb05-4506-b067-7a2ce0ff3ac9" ma:open="false" ma:isKeyword="false">
      <xsd:complexType>
        <xsd:sequence>
          <xsd:element ref="pc:Terms" minOccurs="0" maxOccurs="1"/>
        </xsd:sequence>
      </xsd:complexType>
    </xsd:element>
    <xsd:element name="SDIFunzioneemittente" ma:index="29" nillable="true" ma:displayName="Funzione Emittente" ma:internalName="SDIFunzioneemittente">
      <xsd:simpleType>
        <xsd:restriction base="dms:Text">
          <xsd:maxLength value="255"/>
        </xsd:restriction>
      </xsd:simpleType>
    </xsd:element>
    <xsd:element name="SDICodiceSecondario" ma:index="30" nillable="true" ma:displayName="Codice Secondario" ma:internalName="SDICodiceSecondario">
      <xsd:simpleType>
        <xsd:restriction base="dms:Text">
          <xsd:maxLength value="255"/>
        </xsd:restriction>
      </xsd:simpleType>
    </xsd:element>
    <xsd:element name="SDIAnno" ma:index="31" nillable="true" ma:displayName="Anno" ma:internalName="SDIAnno">
      <xsd:simpleType>
        <xsd:restriction base="dms:Text"/>
      </xsd:simpleType>
    </xsd:element>
    <xsd:element name="SDISystemID" ma:index="32" nillable="true" ma:displayName="SystemID" ma:internalName="SDISystem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DIAnno xmlns="47a3f52d-44e9-43b1-85d3-2dd69475f6ee" xsi:nil="true"/>
    <SDIAmbitoApplicazione_0 xmlns="47a3f52d-44e9-43b1-85d3-2dd69475f6ee">
      <Terms xmlns="http://schemas.microsoft.com/office/infopath/2007/PartnerControls">
        <TermInfo xmlns="http://schemas.microsoft.com/office/infopath/2007/PartnerControls">
          <TermName xmlns="http://schemas.microsoft.com/office/infopath/2007/PartnerControls">Società</TermName>
          <TermId xmlns="http://schemas.microsoft.com/office/infopath/2007/PartnerControls">adc5ddf2-6f06-4bb0-b635-b3e4924a1530</TermId>
        </TermInfo>
      </Terms>
    </SDIAmbitoApplicazione_0>
    <TaxCatchAll xmlns="47a3f52d-44e9-43b1-85d3-2dd69475f6ee">
      <Value>6</Value>
      <Value>13</Value>
      <Value>27</Value>
      <Value>9</Value>
      <Value>3</Value>
    </TaxCatchAll>
    <SDIFunzioneemittente xmlns="47a3f52d-44e9-43b1-85d3-2dd69475f6ee">HRO.PPD</SDIFunzioneemittente>
    <SDICodice xmlns="47a3f52d-44e9-43b1-85d3-2dd69475f6ee">2016-00156</SDICodice>
    <SDICodiceSecondario xmlns="47a3f52d-44e9-43b1-85d3-2dd69475f6ee" xsi:nil="true"/>
    <SDISystemID xmlns="47a3f52d-44e9-43b1-85d3-2dd69475f6ee" xsi:nil="true"/>
    <SDIEnteEmittente_0 xmlns="47a3f52d-44e9-43b1-85d3-2dd69475f6ee">
      <Terms xmlns="http://schemas.microsoft.com/office/infopath/2007/PartnerControls">
        <TermInfo xmlns="http://schemas.microsoft.com/office/infopath/2007/PartnerControls">
          <TermName xmlns="http://schemas.microsoft.com/office/infopath/2007/PartnerControls">Telecom Italia Information Technology</TermName>
          <TermId xmlns="http://schemas.microsoft.com/office/infopath/2007/PartnerControls">c41af2d4-7c7a-445c-8ace-72c9e21fd564</TermId>
        </TermInfo>
      </Terms>
    </SDIEnteEmittente_0>
    <SDILingua_0 xmlns="47a3f52d-44e9-43b1-85d3-2dd69475f6ee">
      <Terms xmlns="http://schemas.microsoft.com/office/infopath/2007/PartnerControls">
        <TermInfo xmlns="http://schemas.microsoft.com/office/infopath/2007/PartnerControls">
          <TermName xmlns="http://schemas.microsoft.com/office/infopath/2007/PartnerControls">Italiano</TermName>
          <TermId xmlns="http://schemas.microsoft.com/office/infopath/2007/PartnerControls">414c12f6-25be-41c1-b672-47cb35af4bbc</TermId>
        </TermInfo>
      </Terms>
    </SDILingua_0>
    <SDIDocumentDateTime xmlns="671589af-0bc7-4ea5-b6c8-cbecd9619266">2016-09-19T10:00:00+00:00</SDIDocumentDateTime>
    <SDIState0 xmlns="671589af-0bc7-4ea5-b6c8-cbecd9619266">
      <Terms xmlns="http://schemas.microsoft.com/office/infopath/2007/PartnerControls">
        <TermInfo xmlns="http://schemas.microsoft.com/office/infopath/2007/PartnerControls">
          <TermName xmlns="http://schemas.microsoft.com/office/infopath/2007/PartnerControls">In vigore</TermName>
          <TermId xmlns="http://schemas.microsoft.com/office/infopath/2007/PartnerControls">4487a76e-5934-46c1-9401-ee913f16dcf0</TermId>
        </TermInfo>
      </Terms>
    </SDIState0>
    <SDIDocumentReference xmlns="671589af-0bc7-4ea5-b6c8-cbecd9619266" xsi:nil="true"/>
    <SDIVersions xmlns="671589af-0bc7-4ea5-b6c8-cbecd9619266">{"NewVersion":false,"Version":1.0,"UiVersion":null,"FileName":null,"TempFileName":null}</SDIVersions>
    <SDIAuthor xmlns="671589af-0bc7-4ea5-b6c8-cbecd9619266">
      <UserInfo>
        <DisplayName/>
        <AccountId xsi:nil="true"/>
        <AccountType/>
      </UserInfo>
    </SDIAuthor>
    <SDIDescription xmlns="671589af-0bc7-4ea5-b6c8-cbecd9619266" xsi:nil="true"/>
    <SDIVersionDateTime xmlns="671589af-0bc7-4ea5-b6c8-cbecd9619266" xsi:nil="true"/>
    <SDIDocumentType0 xmlns="671589af-0bc7-4ea5-b6c8-cbecd9619266">
      <Terms xmlns="http://schemas.microsoft.com/office/infopath/2007/PartnerControls">
        <TermInfo xmlns="http://schemas.microsoft.com/office/infopath/2007/PartnerControls">
          <TermName xmlns="http://schemas.microsoft.com/office/infopath/2007/PartnerControls">Procedura Operativa</TermName>
          <TermId xmlns="http://schemas.microsoft.com/office/infopath/2007/PartnerControls">722cfffe-6fa4-4861-b589-664043de0933</TermId>
        </TermInfo>
      </Terms>
    </SDIDocumentType0>
    <SDIFileName xmlns="671589af-0bc7-4ea5-b6c8-cbecd9619266">Asset Maintenance IT.docx</SDIFileName>
    <SDISecurity xmlns="671589af-0bc7-4ea5-b6c8-cbecd9619266">Public</SDISecurity>
  </documentManagement>
</p:properties>
</file>

<file path=customXml/itemProps1.xml><?xml version="1.0" encoding="utf-8"?>
<ds:datastoreItem xmlns:ds="http://schemas.openxmlformats.org/officeDocument/2006/customXml" ds:itemID="{53956198-4402-4A8C-89BF-20CE6B45E1F9}"/>
</file>

<file path=customXml/itemProps2.xml><?xml version="1.0" encoding="utf-8"?>
<ds:datastoreItem xmlns:ds="http://schemas.openxmlformats.org/officeDocument/2006/customXml" ds:itemID="{41DD888B-7FD4-4582-A91B-DD069DFA909E}"/>
</file>

<file path=customXml/itemProps3.xml><?xml version="1.0" encoding="utf-8"?>
<ds:datastoreItem xmlns:ds="http://schemas.openxmlformats.org/officeDocument/2006/customXml" ds:itemID="{9C7375B3-D730-462E-B4C7-D6C432526E20}"/>
</file>

<file path=docProps/app.xml><?xml version="1.0" encoding="utf-8"?>
<Properties xmlns="http://schemas.openxmlformats.org/officeDocument/2006/extended-properties" xmlns:vt="http://schemas.openxmlformats.org/officeDocument/2006/docPropsVTypes">
  <Template>Normal</Template>
  <TotalTime>1</TotalTime>
  <Pages>27</Pages>
  <Words>6370</Words>
  <Characters>36315</Characters>
  <Application>Microsoft Office Word</Application>
  <DocSecurity>0</DocSecurity>
  <Lines>302</Lines>
  <Paragraphs>85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vt:lpstr>
      <vt:lpstr/>
    </vt:vector>
  </TitlesOfParts>
  <Company>Telecom Italia S.p.A.</Company>
  <LinksUpToDate>false</LinksUpToDate>
  <CharactersWithSpaces>42600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Maintenance IT</dc:title>
  <dc:creator>De Angelis Dario</dc:creator>
  <cp:lastModifiedBy>De Angelis Dario</cp:lastModifiedBy>
  <cp:revision>2</cp:revision>
  <dcterms:created xsi:type="dcterms:W3CDTF">2016-09-29T13:44:00Z</dcterms:created>
  <dcterms:modified xsi:type="dcterms:W3CDTF">2016-09-29T13:44:00Z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0x010100DE564FABECE849B38DF649DCCC326D2D00A76AE21B0A0444F393ABE18A756C111F</vt:lpwstr>
  </property>
  <property fmtid="{D5CDD505-2E9C-101B-9397-08002B2CF9AE}" pid="3" name="SDIEnteEmittente">
    <vt:lpwstr>27;#Telecom Italia Information Technology|c41af2d4-7c7a-445c-8ace-72c9e21fd564</vt:lpwstr>
  </property>
  <property fmtid="{D5CDD505-2E9C-101B-9397-08002B2CF9AE}" pid="4" name="SDIState">
    <vt:lpwstr>6;#In vigore|4487a76e-5934-46c1-9401-ee913f16dcf0</vt:lpwstr>
  </property>
  <property fmtid="{D5CDD505-2E9C-101B-9397-08002B2CF9AE}" pid="5" name="SDILingua">
    <vt:lpwstr>3;#Italiano|414c12f6-25be-41c1-b672-47cb35af4bbc</vt:lpwstr>
  </property>
  <property fmtid="{D5CDD505-2E9C-101B-9397-08002B2CF9AE}" pid="6" name="SDIDocumentType">
    <vt:lpwstr>9;#Procedura Operativa|722cfffe-6fa4-4861-b589-664043de0933</vt:lpwstr>
  </property>
  <property fmtid="{D5CDD505-2E9C-101B-9397-08002B2CF9AE}" pid="7" name="SDIAmbitoApplicazione">
    <vt:lpwstr>13;#Società|adc5ddf2-6f06-4bb0-b635-b3e4924a1530</vt:lpwstr>
  </property>
</Properties>
</file>