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E2B" w:rsidRDefault="00A93E2B">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1"/>
        <w:gridCol w:w="4927"/>
        <w:gridCol w:w="2956"/>
      </w:tblGrid>
      <w:tr w:rsidR="00A93E2B">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jc w:val="center"/>
            </w:pPr>
            <w:r>
              <w:rPr>
                <w:sz w:val="24"/>
              </w:rPr>
              <w:t xml:space="preserve">TITOLO: </w:t>
            </w:r>
            <w:r>
              <w:rPr>
                <w:sz w:val="32"/>
              </w:rPr>
              <w:t xml:space="preserve">Data Management Gestione Backup </w:t>
            </w:r>
          </w:p>
        </w:tc>
      </w:tr>
      <w:tr w:rsidR="00A93E2B">
        <w:tc>
          <w:tcPr>
            <w:tcW w:w="10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A93E2B" w:rsidRDefault="00F377F4">
            <w:pPr>
              <w:spacing w:before="45" w:after="45"/>
            </w:pPr>
            <w:r>
              <w:t>Gestione</w:t>
            </w:r>
          </w:p>
        </w:tc>
        <w:tc>
          <w:tcPr>
            <w:tcW w:w="2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A93E2B" w:rsidRDefault="00F377F4">
            <w:pPr>
              <w:spacing w:before="45" w:after="45"/>
            </w:pPr>
            <w:r>
              <w:t>Funzione</w:t>
            </w:r>
          </w:p>
        </w:tc>
        <w:tc>
          <w:tcPr>
            <w:tcW w:w="150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vAlign w:val="center"/>
          </w:tcPr>
          <w:p w:rsidR="00A93E2B" w:rsidRDefault="00F377F4">
            <w:pPr>
              <w:spacing w:before="45" w:after="45"/>
            </w:pPr>
            <w:r>
              <w:t>Riferimento</w:t>
            </w:r>
          </w:p>
        </w:tc>
      </w:tr>
      <w:tr w:rsidR="00A93E2B">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REDATTO: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T.PSC.PPD</w:t>
            </w:r>
          </w:p>
          <w:p w:rsidR="00A93E2B" w:rsidRDefault="00F377F4">
            <w:r>
              <w:t xml:space="preserve">T.SN.CT.SD   </w:t>
            </w:r>
          </w:p>
          <w:p w:rsidR="00A93E2B" w:rsidRDefault="00A93E2B"/>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M. Anna Fellini</w:t>
            </w:r>
          </w:p>
          <w:p w:rsidR="00A93E2B" w:rsidRDefault="00F377F4">
            <w:r>
              <w:t xml:space="preserve">Andrea Piergallini </w:t>
            </w:r>
          </w:p>
          <w:p w:rsidR="00A93E2B" w:rsidRDefault="00A93E2B"/>
        </w:tc>
      </w:tr>
      <w:tr w:rsidR="00A93E2B">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VERIFICATO: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T.PSC.PPD</w:t>
            </w:r>
          </w:p>
          <w:p w:rsidR="00A93E2B" w:rsidRDefault="00F377F4">
            <w:r>
              <w:t>T.SN.DC/N.D</w:t>
            </w:r>
          </w:p>
          <w:p w:rsidR="00A93E2B" w:rsidRDefault="00F377F4">
            <w:r>
              <w:t>T.SN.DC/CS.D</w:t>
            </w:r>
          </w:p>
          <w:p w:rsidR="00A93E2B" w:rsidRDefault="00F377F4">
            <w:r>
              <w:t>T.SN.CT.SD</w:t>
            </w:r>
          </w:p>
          <w:p w:rsidR="00A93E2B" w:rsidRDefault="00F377F4">
            <w:r>
              <w:t>T.SN.CT.FM</w:t>
            </w:r>
          </w:p>
          <w:p w:rsidR="00A93E2B" w:rsidRDefault="00F377F4">
            <w:r>
              <w:t>T.SN.CT.DBMS</w:t>
            </w:r>
          </w:p>
          <w:p w:rsidR="00A93E2B" w:rsidRDefault="00A93E2B"/>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Paolo Ravera</w:t>
            </w:r>
          </w:p>
          <w:p w:rsidR="00A93E2B" w:rsidRDefault="00F377F4">
            <w:r>
              <w:t xml:space="preserve">Mauro </w:t>
            </w:r>
            <w:r>
              <w:t>Garzenini</w:t>
            </w:r>
          </w:p>
          <w:p w:rsidR="00A93E2B" w:rsidRDefault="00F377F4">
            <w:r>
              <w:t>Umberto Della Vedova</w:t>
            </w:r>
          </w:p>
          <w:p w:rsidR="00A93E2B" w:rsidRDefault="00F377F4">
            <w:r>
              <w:t>Marco Minio</w:t>
            </w:r>
          </w:p>
          <w:p w:rsidR="00A93E2B" w:rsidRDefault="00F377F4">
            <w:r>
              <w:t>Maria Luisa Maurini</w:t>
            </w:r>
          </w:p>
          <w:p w:rsidR="00A93E2B" w:rsidRDefault="00F377F4">
            <w:r>
              <w:t>Piercarlo Scalamandrè</w:t>
            </w:r>
          </w:p>
          <w:p w:rsidR="00A93E2B" w:rsidRDefault="00A93E2B"/>
        </w:tc>
      </w:tr>
      <w:tr w:rsidR="00A93E2B">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APPROVATO:</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T.SN.DC/N</w:t>
            </w:r>
          </w:p>
          <w:p w:rsidR="00A93E2B" w:rsidRDefault="00F377F4">
            <w:r>
              <w:t>T.SN.DC/CS</w:t>
            </w:r>
          </w:p>
          <w:p w:rsidR="00A93E2B" w:rsidRDefault="00F377F4">
            <w:r>
              <w:t>T.SN.CT</w:t>
            </w:r>
          </w:p>
          <w:p w:rsidR="00A93E2B" w:rsidRDefault="00A93E2B"/>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Guido Bruno</w:t>
            </w:r>
          </w:p>
          <w:p w:rsidR="00A93E2B" w:rsidRDefault="00F377F4">
            <w:r>
              <w:t>Renato Filippo Pietropaolo</w:t>
            </w:r>
          </w:p>
          <w:p w:rsidR="00A93E2B" w:rsidRDefault="00F377F4">
            <w:r>
              <w:t>Alberto Chiesa</w:t>
            </w:r>
          </w:p>
          <w:p w:rsidR="00A93E2B" w:rsidRDefault="00A93E2B"/>
        </w:tc>
      </w:tr>
      <w:tr w:rsidR="00A93E2B">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N° allegati:</w:t>
            </w: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A93E2B">
            <w:pPr>
              <w:spacing w:before="45" w:after="45"/>
            </w:pPr>
          </w:p>
          <w:p w:rsidR="00A93E2B" w:rsidRDefault="00A93E2B"/>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A93E2B">
            <w:pPr>
              <w:spacing w:before="45" w:after="45"/>
            </w:pPr>
          </w:p>
          <w:p w:rsidR="00A93E2B" w:rsidRDefault="00A93E2B"/>
        </w:tc>
      </w:tr>
      <w:tr w:rsidR="00A93E2B">
        <w:tc>
          <w:tcPr>
            <w:tcW w:w="5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jc w:val="center"/>
            </w:pPr>
            <w:r>
              <w:rPr>
                <w:i/>
                <w:sz w:val="16"/>
              </w:rPr>
              <w:t>Il presente documento è stato redatto in coerenza con:</w:t>
            </w:r>
          </w:p>
          <w:p w:rsidR="00A93E2B" w:rsidRDefault="00F377F4">
            <w:pPr>
              <w:numPr>
                <w:ilvl w:val="0"/>
                <w:numId w:val="5"/>
              </w:numPr>
            </w:pPr>
            <w:r>
              <w:rPr>
                <w:sz w:val="16"/>
              </w:rPr>
              <w:t>Codice Etico e di Condotta del Gruppo Telecom Italia</w:t>
            </w:r>
          </w:p>
          <w:p w:rsidR="00A93E2B" w:rsidRDefault="00F377F4">
            <w:pPr>
              <w:numPr>
                <w:ilvl w:val="0"/>
                <w:numId w:val="5"/>
              </w:numPr>
            </w:pPr>
            <w:r>
              <w:rPr>
                <w:sz w:val="16"/>
              </w:rPr>
              <w:t>Modello Organizzativo 231 del Gruppo Telecom Italia</w:t>
            </w:r>
          </w:p>
          <w:p w:rsidR="00A93E2B" w:rsidRDefault="00F377F4">
            <w:pPr>
              <w:numPr>
                <w:ilvl w:val="0"/>
                <w:numId w:val="5"/>
              </w:numPr>
            </w:pPr>
            <w:r>
              <w:rPr>
                <w:sz w:val="16"/>
              </w:rPr>
              <w:t>Policy “Definizione” e Formalizzazione di Policy:Procedure ed Istruzioni Operative di Gruppo e di Business Process Management</w:t>
            </w:r>
          </w:p>
          <w:p w:rsidR="00A93E2B" w:rsidRDefault="00F377F4">
            <w:pPr>
              <w:numPr>
                <w:ilvl w:val="0"/>
                <w:numId w:val="5"/>
              </w:numPr>
            </w:pPr>
            <w:r>
              <w:rPr>
                <w:sz w:val="16"/>
              </w:rPr>
              <w:t>Sviluppo dell’Identità O</w:t>
            </w:r>
            <w:r>
              <w:rPr>
                <w:sz w:val="16"/>
              </w:rPr>
              <w:t>rganizzativa - I nuovi Valori di Telecom Italia</w:t>
            </w:r>
          </w:p>
          <w:p w:rsidR="00A93E2B" w:rsidRDefault="00A93E2B"/>
        </w:tc>
      </w:tr>
    </w:tbl>
    <w:p w:rsidR="00A93E2B" w:rsidRDefault="00F377F4">
      <w:r>
        <w:br w:type="page"/>
      </w:r>
    </w:p>
    <w:p w:rsidR="00A93E2B" w:rsidRDefault="00F377F4">
      <w:pPr>
        <w:rPr>
          <w:rFonts w:ascii="Franklin Gothic Book" w:eastAsia="Franklin Gothic Book" w:hAnsi="Franklin Gothic Book" w:cs="Franklin Gothic Book"/>
          <w:b/>
          <w:sz w:val="24"/>
        </w:rPr>
      </w:pPr>
      <w:r>
        <w:rPr>
          <w:rFonts w:ascii="Franklin Gothic Book" w:eastAsia="Franklin Gothic Book" w:hAnsi="Franklin Gothic Book" w:cs="Franklin Gothic Book"/>
          <w:b/>
          <w:sz w:val="24"/>
        </w:rPr>
        <w:t>REGISTRO DELLE MODIFICHE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
        <w:gridCol w:w="5420"/>
        <w:gridCol w:w="2956"/>
      </w:tblGrid>
      <w:tr w:rsidR="00A93E2B">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rPr>
                <w:b/>
              </w:rPr>
              <w:t>N° Rev.</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rPr>
                <w:b/>
              </w:rPr>
              <w:t>Descrizione</w:t>
            </w:r>
          </w:p>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rPr>
                <w:b/>
              </w:rPr>
              <w:t>Data emissione</w:t>
            </w:r>
          </w:p>
        </w:tc>
      </w:tr>
      <w:tr w:rsidR="00A93E2B">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rPr>
                <w:sz w:val="20"/>
              </w:rPr>
            </w:pPr>
            <w:r>
              <w:rPr>
                <w:sz w:val="20"/>
              </w:rPr>
              <w:t>1</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 xml:space="preserve">Prima emissione effettuata attraverso l'utilizzo della piattaforma Tommy.   </w:t>
            </w:r>
          </w:p>
          <w:p w:rsidR="00A93E2B" w:rsidRDefault="00F377F4">
            <w:r>
              <w:t xml:space="preserve">Il presente documento sostituisce per la sola fase di Data Management Gestione Backup il documento SDIP con Codice TIIT_SGI_PRO_P207 Versione 1.4 del 30/7/2014.    </w:t>
            </w:r>
          </w:p>
          <w:p w:rsidR="00A93E2B" w:rsidRDefault="00A93E2B"/>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26/09/2016</w:t>
            </w:r>
          </w:p>
          <w:p w:rsidR="00A93E2B" w:rsidRDefault="00A93E2B"/>
        </w:tc>
      </w:tr>
      <w:tr w:rsidR="00A93E2B">
        <w:trPr>
          <w:jc w:val="center"/>
        </w:trPr>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rPr>
                <w:sz w:val="20"/>
              </w:rPr>
            </w:pPr>
            <w:r>
              <w:rPr>
                <w:sz w:val="20"/>
              </w:rPr>
              <w:t>2</w:t>
            </w:r>
          </w:p>
        </w:tc>
        <w:tc>
          <w:tcPr>
            <w:tcW w:w="2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 xml:space="preserve">Seconda emissione effettuata attraverso l'utilizzo della piattaforma Tommy.   </w:t>
            </w:r>
          </w:p>
          <w:p w:rsidR="00A93E2B" w:rsidRDefault="00F377F4">
            <w:r>
              <w:t xml:space="preserve">La presente istruzione operativa sostituisce la Procedura Operativa Data Management Gestione Backup (2016-00160) pubblicata in SDI in data 26/09/2016.    </w:t>
            </w:r>
          </w:p>
          <w:p w:rsidR="00A93E2B" w:rsidRDefault="00A93E2B"/>
        </w:tc>
        <w:tc>
          <w:tcPr>
            <w:tcW w:w="1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pPr>
            <w:r>
              <w:t>09/01/2018</w:t>
            </w:r>
          </w:p>
          <w:p w:rsidR="00A93E2B" w:rsidRDefault="00A93E2B"/>
        </w:tc>
      </w:tr>
    </w:tbl>
    <w:p w:rsidR="00A93E2B" w:rsidRDefault="00F377F4">
      <w:r>
        <w:br w:type="page"/>
      </w:r>
    </w:p>
    <w:p w:rsidR="00A93E2B" w:rsidRDefault="00F377F4">
      <w:pPr>
        <w:jc w:val="center"/>
        <w:rPr>
          <w:b/>
          <w:sz w:val="24"/>
        </w:rPr>
      </w:pPr>
      <w:r>
        <w:rPr>
          <w:b/>
          <w:sz w:val="24"/>
        </w:rPr>
        <w:t>INDICE</w:t>
      </w:r>
    </w:p>
    <w:p w:rsidR="00A93E2B" w:rsidRDefault="00F377F4">
      <w:pPr>
        <w:pStyle w:val="Sommario1"/>
        <w:tabs>
          <w:tab w:val="right" w:leader="dot" w:pos="9628"/>
        </w:tabs>
        <w:rPr>
          <w:rFonts w:ascii="Calibri" w:hAnsi="Calibri"/>
          <w:noProof/>
          <w:sz w:val="22"/>
        </w:rPr>
      </w:pPr>
      <w:r>
        <w:fldChar w:fldCharType="begin"/>
      </w:r>
      <w:r>
        <w:instrText xml:space="preserve">TOC \o "1-4" \h \z \u </w:instrText>
      </w:r>
      <w:r>
        <w:fldChar w:fldCharType="separate"/>
      </w:r>
      <w:hyperlink w:anchor="_Toc256000000" w:history="1">
        <w:r>
          <w:rPr>
            <w:rStyle w:val="Collegamentoipertestuale"/>
          </w:rPr>
          <w:t>1. PREMESSA</w:t>
        </w:r>
        <w:r>
          <w:rPr>
            <w:rStyle w:val="Collegamentoipertestuale"/>
          </w:rPr>
          <w:tab/>
        </w:r>
        <w:r>
          <w:fldChar w:fldCharType="begin"/>
        </w:r>
        <w:r>
          <w:rPr>
            <w:rStyle w:val="Collegamentoipertestuale"/>
          </w:rPr>
          <w:instrText xml:space="preserve"> PAGEREF _Toc256000000 \h </w:instrText>
        </w:r>
        <w:r>
          <w:fldChar w:fldCharType="separate"/>
        </w:r>
        <w:r>
          <w:rPr>
            <w:rStyle w:val="Collegamentoipertestuale"/>
          </w:rPr>
          <w:t>5</w:t>
        </w:r>
        <w:r>
          <w:fldChar w:fldCharType="end"/>
        </w:r>
      </w:hyperlink>
    </w:p>
    <w:p w:rsidR="00A93E2B" w:rsidRDefault="00F377F4">
      <w:pPr>
        <w:pStyle w:val="Sommario1"/>
        <w:tabs>
          <w:tab w:val="right" w:leader="dot" w:pos="9628"/>
        </w:tabs>
        <w:rPr>
          <w:rFonts w:ascii="Calibri" w:hAnsi="Calibri"/>
          <w:noProof/>
          <w:sz w:val="22"/>
        </w:rPr>
      </w:pPr>
      <w:hyperlink w:anchor="_Toc256000001" w:history="1">
        <w:r>
          <w:rPr>
            <w:rStyle w:val="Collegamentoipertestuale"/>
          </w:rPr>
          <w:t>2. DESTINATARI</w:t>
        </w:r>
        <w:r>
          <w:rPr>
            <w:rStyle w:val="Collegamentoipertestuale"/>
          </w:rPr>
          <w:tab/>
        </w:r>
        <w:r>
          <w:fldChar w:fldCharType="begin"/>
        </w:r>
        <w:r>
          <w:rPr>
            <w:rStyle w:val="Collegamentoipertestuale"/>
          </w:rPr>
          <w:instrText xml:space="preserve"> PAGEREF _Toc256000001 \h </w:instrText>
        </w:r>
        <w:r>
          <w:fldChar w:fldCharType="separate"/>
        </w:r>
        <w:r>
          <w:rPr>
            <w:rStyle w:val="Collegamentoipertestuale"/>
          </w:rPr>
          <w:t>5</w:t>
        </w:r>
        <w:r>
          <w:fldChar w:fldCharType="end"/>
        </w:r>
      </w:hyperlink>
    </w:p>
    <w:p w:rsidR="00A93E2B" w:rsidRDefault="00F377F4">
      <w:pPr>
        <w:pStyle w:val="Sommario1"/>
        <w:tabs>
          <w:tab w:val="right" w:leader="dot" w:pos="9628"/>
        </w:tabs>
        <w:rPr>
          <w:rFonts w:ascii="Calibri" w:hAnsi="Calibri"/>
          <w:noProof/>
          <w:sz w:val="22"/>
        </w:rPr>
      </w:pPr>
      <w:hyperlink w:anchor="_Toc256000002" w:history="1">
        <w:r>
          <w:rPr>
            <w:rStyle w:val="Collegamentoipertestuale"/>
          </w:rPr>
          <w:t>3. SCOPO E CAMPO DI APPLICAZIONE</w:t>
        </w:r>
        <w:r>
          <w:rPr>
            <w:rStyle w:val="Collegamentoipertestuale"/>
          </w:rPr>
          <w:tab/>
        </w:r>
        <w:r>
          <w:fldChar w:fldCharType="begin"/>
        </w:r>
        <w:r>
          <w:rPr>
            <w:rStyle w:val="Collegamentoipertestuale"/>
          </w:rPr>
          <w:instrText xml:space="preserve"> PAGEREF _Toc256000002 \h </w:instrText>
        </w:r>
        <w:r>
          <w:fldChar w:fldCharType="separate"/>
        </w:r>
        <w:r>
          <w:rPr>
            <w:rStyle w:val="Collegamentoipertestuale"/>
          </w:rPr>
          <w:t>5</w:t>
        </w:r>
        <w:r>
          <w:fldChar w:fldCharType="end"/>
        </w:r>
      </w:hyperlink>
    </w:p>
    <w:p w:rsidR="00A93E2B" w:rsidRDefault="00F377F4">
      <w:pPr>
        <w:pStyle w:val="Sommario1"/>
        <w:tabs>
          <w:tab w:val="right" w:leader="dot" w:pos="9628"/>
        </w:tabs>
        <w:rPr>
          <w:rFonts w:ascii="Calibri" w:hAnsi="Calibri"/>
          <w:noProof/>
          <w:sz w:val="22"/>
        </w:rPr>
      </w:pPr>
      <w:hyperlink w:anchor="_Toc256000003" w:history="1">
        <w:r>
          <w:rPr>
            <w:rStyle w:val="Collegamentoipertestuale"/>
          </w:rPr>
          <w:t>4. RIFERIMENTI</w:t>
        </w:r>
        <w:r>
          <w:rPr>
            <w:rStyle w:val="Collegamentoipertestuale"/>
          </w:rPr>
          <w:tab/>
        </w:r>
        <w:r>
          <w:fldChar w:fldCharType="begin"/>
        </w:r>
        <w:r>
          <w:rPr>
            <w:rStyle w:val="Collegamentoipertestuale"/>
          </w:rPr>
          <w:instrText xml:space="preserve"> PAGEREF _Toc256000003 \h </w:instrText>
        </w:r>
        <w:r>
          <w:fldChar w:fldCharType="separate"/>
        </w:r>
        <w:r>
          <w:rPr>
            <w:rStyle w:val="Collegamentoipertestuale"/>
          </w:rPr>
          <w:t>6</w:t>
        </w:r>
        <w:r>
          <w:fldChar w:fldCharType="end"/>
        </w:r>
      </w:hyperlink>
    </w:p>
    <w:p w:rsidR="00A93E2B" w:rsidRDefault="00F377F4">
      <w:pPr>
        <w:pStyle w:val="Sommario1"/>
        <w:tabs>
          <w:tab w:val="right" w:leader="dot" w:pos="9628"/>
        </w:tabs>
        <w:rPr>
          <w:rFonts w:ascii="Calibri" w:hAnsi="Calibri"/>
          <w:noProof/>
          <w:sz w:val="22"/>
        </w:rPr>
      </w:pPr>
      <w:hyperlink w:anchor="_Toc256000004" w:history="1">
        <w:r>
          <w:rPr>
            <w:rStyle w:val="Collegamentoipertestuale"/>
          </w:rPr>
          <w:t>5. DESCRIZIONE</w:t>
        </w:r>
        <w:r>
          <w:rPr>
            <w:rStyle w:val="Collegamentoipertestuale"/>
          </w:rPr>
          <w:t xml:space="preserve"> PROCESSO E RESPONSABILITÀ</w:t>
        </w:r>
        <w:r>
          <w:rPr>
            <w:rStyle w:val="Collegamentoipertestuale"/>
          </w:rPr>
          <w:tab/>
        </w:r>
        <w:r>
          <w:fldChar w:fldCharType="begin"/>
        </w:r>
        <w:r>
          <w:rPr>
            <w:rStyle w:val="Collegamentoipertestuale"/>
          </w:rPr>
          <w:instrText xml:space="preserve"> PAGEREF _Toc256000004 \h </w:instrText>
        </w:r>
        <w:r>
          <w:fldChar w:fldCharType="separate"/>
        </w:r>
        <w:r>
          <w:rPr>
            <w:rStyle w:val="Collegamentoipertestuale"/>
          </w:rPr>
          <w:t>6</w:t>
        </w:r>
        <w:r>
          <w:fldChar w:fldCharType="end"/>
        </w:r>
      </w:hyperlink>
    </w:p>
    <w:p w:rsidR="00A93E2B" w:rsidRDefault="00F377F4">
      <w:pPr>
        <w:pStyle w:val="Sommario2"/>
        <w:tabs>
          <w:tab w:val="right" w:leader="dot" w:pos="9628"/>
        </w:tabs>
        <w:rPr>
          <w:rFonts w:ascii="Calibri" w:hAnsi="Calibri"/>
          <w:noProof/>
        </w:rPr>
      </w:pPr>
      <w:hyperlink w:anchor="_Toc256000005" w:history="1">
        <w:r>
          <w:rPr>
            <w:rStyle w:val="Collegamentoipertestuale"/>
          </w:rPr>
          <w:t>5.1. Scopo e descrizione breve del processo</w:t>
        </w:r>
        <w:r>
          <w:rPr>
            <w:rStyle w:val="Collegamentoipertestuale"/>
          </w:rPr>
          <w:tab/>
        </w:r>
        <w:r>
          <w:fldChar w:fldCharType="begin"/>
        </w:r>
        <w:r>
          <w:rPr>
            <w:rStyle w:val="Collegamentoipertestuale"/>
          </w:rPr>
          <w:instrText xml:space="preserve"> PAGEREF _Toc256000005 \h </w:instrText>
        </w:r>
        <w:r>
          <w:fldChar w:fldCharType="separate"/>
        </w:r>
        <w:r>
          <w:rPr>
            <w:rStyle w:val="Collegamentoipertestuale"/>
          </w:rPr>
          <w:t>6</w:t>
        </w:r>
        <w:r>
          <w:fldChar w:fldCharType="end"/>
        </w:r>
      </w:hyperlink>
    </w:p>
    <w:p w:rsidR="00A93E2B" w:rsidRDefault="00F377F4">
      <w:pPr>
        <w:pStyle w:val="Sommario2"/>
        <w:tabs>
          <w:tab w:val="right" w:leader="dot" w:pos="9628"/>
        </w:tabs>
        <w:rPr>
          <w:rFonts w:ascii="Calibri" w:hAnsi="Calibri"/>
          <w:noProof/>
        </w:rPr>
      </w:pPr>
      <w:hyperlink w:anchor="_Toc256000006" w:history="1">
        <w:r>
          <w:rPr>
            <w:rStyle w:val="Collegamentoipertestuale"/>
          </w:rPr>
          <w:t>5.2. Input/output del processo</w:t>
        </w:r>
        <w:r>
          <w:rPr>
            <w:rStyle w:val="Collegamentoipertestuale"/>
          </w:rPr>
          <w:tab/>
        </w:r>
        <w:r>
          <w:fldChar w:fldCharType="begin"/>
        </w:r>
        <w:r>
          <w:rPr>
            <w:rStyle w:val="Collegamentoipertestuale"/>
          </w:rPr>
          <w:instrText xml:space="preserve"> PAGEREF _Toc256000006 \h </w:instrText>
        </w:r>
        <w:r>
          <w:fldChar w:fldCharType="separate"/>
        </w:r>
        <w:r>
          <w:rPr>
            <w:rStyle w:val="Collegamentoipertestuale"/>
          </w:rPr>
          <w:t>6</w:t>
        </w:r>
        <w:r>
          <w:fldChar w:fldCharType="end"/>
        </w:r>
      </w:hyperlink>
    </w:p>
    <w:p w:rsidR="00A93E2B" w:rsidRDefault="00F377F4">
      <w:pPr>
        <w:pStyle w:val="Sommario2"/>
        <w:tabs>
          <w:tab w:val="right" w:leader="dot" w:pos="9628"/>
        </w:tabs>
        <w:rPr>
          <w:rFonts w:ascii="Calibri" w:hAnsi="Calibri"/>
          <w:noProof/>
        </w:rPr>
      </w:pPr>
      <w:hyperlink w:anchor="_Toc256000007" w:history="1">
        <w:r>
          <w:rPr>
            <w:rStyle w:val="Collegamentoipertestuale"/>
          </w:rPr>
          <w:t>5.3. Obiettivi (KPO / KP</w:t>
        </w:r>
        <w:r>
          <w:rPr>
            <w:rStyle w:val="Collegamentoipertestuale"/>
          </w:rPr>
          <w:t>I / SLA)</w:t>
        </w:r>
        <w:r>
          <w:rPr>
            <w:rStyle w:val="Collegamentoipertestuale"/>
          </w:rPr>
          <w:tab/>
        </w:r>
        <w:r>
          <w:fldChar w:fldCharType="begin"/>
        </w:r>
        <w:r>
          <w:rPr>
            <w:rStyle w:val="Collegamentoipertestuale"/>
          </w:rPr>
          <w:instrText xml:space="preserve"> PAGEREF _Toc256000007 \h </w:instrText>
        </w:r>
        <w:r>
          <w:fldChar w:fldCharType="separate"/>
        </w:r>
        <w:r>
          <w:rPr>
            <w:rStyle w:val="Collegamentoipertestuale"/>
          </w:rPr>
          <w:t>6</w:t>
        </w:r>
        <w:r>
          <w:fldChar w:fldCharType="end"/>
        </w:r>
      </w:hyperlink>
    </w:p>
    <w:p w:rsidR="00A93E2B" w:rsidRDefault="00F377F4">
      <w:pPr>
        <w:pStyle w:val="Sommario2"/>
        <w:tabs>
          <w:tab w:val="right" w:leader="dot" w:pos="9628"/>
        </w:tabs>
        <w:rPr>
          <w:rFonts w:ascii="Calibri" w:hAnsi="Calibri"/>
          <w:noProof/>
        </w:rPr>
      </w:pPr>
      <w:hyperlink w:anchor="_Toc256000008" w:history="1">
        <w:r>
          <w:rPr>
            <w:rStyle w:val="Collegamentoipertestuale"/>
          </w:rPr>
          <w:t>5.4. Vincoli sul processo</w:t>
        </w:r>
        <w:r>
          <w:rPr>
            <w:rStyle w:val="Collegamentoipertestuale"/>
          </w:rPr>
          <w:tab/>
        </w:r>
        <w:r>
          <w:fldChar w:fldCharType="begin"/>
        </w:r>
        <w:r>
          <w:rPr>
            <w:rStyle w:val="Collegamentoipertestuale"/>
          </w:rPr>
          <w:instrText xml:space="preserve"> PAGEREF _Toc256000008 \h </w:instrText>
        </w:r>
        <w:r>
          <w:fldChar w:fldCharType="separate"/>
        </w:r>
        <w:r>
          <w:rPr>
            <w:rStyle w:val="Collegamentoipertestuale"/>
          </w:rPr>
          <w:t>7</w:t>
        </w:r>
        <w:r>
          <w:fldChar w:fldCharType="end"/>
        </w:r>
      </w:hyperlink>
    </w:p>
    <w:p w:rsidR="00A93E2B" w:rsidRDefault="00F377F4">
      <w:pPr>
        <w:pStyle w:val="Sommario2"/>
        <w:tabs>
          <w:tab w:val="right" w:leader="dot" w:pos="9628"/>
        </w:tabs>
        <w:rPr>
          <w:rFonts w:ascii="Calibri" w:hAnsi="Calibri"/>
          <w:noProof/>
        </w:rPr>
      </w:pPr>
      <w:hyperlink w:anchor="_Toc256000009" w:history="1">
        <w:r>
          <w:rPr>
            <w:rStyle w:val="Collegamentoipertestuale"/>
          </w:rPr>
          <w:t>5.5. Controlli di Compliance del processo</w:t>
        </w:r>
        <w:r>
          <w:rPr>
            <w:rStyle w:val="Collegamentoipertestuale"/>
          </w:rPr>
          <w:tab/>
        </w:r>
        <w:r>
          <w:fldChar w:fldCharType="begin"/>
        </w:r>
        <w:r>
          <w:rPr>
            <w:rStyle w:val="Collegamentoipertestuale"/>
          </w:rPr>
          <w:instrText xml:space="preserve"> PAGEREF _Toc256000009 \h </w:instrText>
        </w:r>
        <w:r>
          <w:fldChar w:fldCharType="separate"/>
        </w:r>
        <w:r>
          <w:rPr>
            <w:rStyle w:val="Collegamentoipertestuale"/>
          </w:rPr>
          <w:t>7</w:t>
        </w:r>
        <w:r>
          <w:fldChar w:fldCharType="end"/>
        </w:r>
      </w:hyperlink>
    </w:p>
    <w:p w:rsidR="00A93E2B" w:rsidRDefault="00F377F4">
      <w:pPr>
        <w:pStyle w:val="Sommario2"/>
        <w:tabs>
          <w:tab w:val="right" w:leader="dot" w:pos="9628"/>
        </w:tabs>
        <w:rPr>
          <w:rFonts w:ascii="Calibri" w:hAnsi="Calibri"/>
          <w:noProof/>
        </w:rPr>
      </w:pPr>
      <w:hyperlink w:anchor="_Toc256000010" w:history="1">
        <w:r>
          <w:rPr>
            <w:rStyle w:val="Collegamentoipertestuale"/>
          </w:rPr>
          <w:t>5.6. Data Management Gestione Backup</w:t>
        </w:r>
        <w:r>
          <w:rPr>
            <w:rStyle w:val="Collegamentoipertestuale"/>
          </w:rPr>
          <w:tab/>
        </w:r>
        <w:r>
          <w:fldChar w:fldCharType="begin"/>
        </w:r>
        <w:r>
          <w:rPr>
            <w:rStyle w:val="Collegamentoipertestuale"/>
          </w:rPr>
          <w:instrText xml:space="preserve"> PAGEREF _Toc</w:instrText>
        </w:r>
        <w:r>
          <w:rPr>
            <w:rStyle w:val="Collegamentoipertestuale"/>
          </w:rPr>
          <w:instrText xml:space="preserve">256000010 \h </w:instrText>
        </w:r>
        <w:r>
          <w:fldChar w:fldCharType="separate"/>
        </w:r>
        <w:r>
          <w:rPr>
            <w:rStyle w:val="Collegamentoipertestuale"/>
          </w:rPr>
          <w:t>8</w:t>
        </w:r>
        <w:r>
          <w:fldChar w:fldCharType="end"/>
        </w:r>
      </w:hyperlink>
    </w:p>
    <w:p w:rsidR="00A93E2B" w:rsidRDefault="00F377F4">
      <w:pPr>
        <w:pStyle w:val="Sommario3"/>
        <w:tabs>
          <w:tab w:val="right" w:leader="dot" w:pos="9628"/>
        </w:tabs>
        <w:rPr>
          <w:rFonts w:ascii="Calibri" w:hAnsi="Calibri"/>
          <w:noProof/>
          <w:sz w:val="22"/>
        </w:rPr>
      </w:pPr>
      <w:hyperlink w:anchor="_Toc256000011" w:history="1">
        <w:r>
          <w:rPr>
            <w:rStyle w:val="Collegamentoipertestuale"/>
          </w:rPr>
          <w:t>5.6.1. Contesto del processo</w:t>
        </w:r>
        <w:r>
          <w:rPr>
            <w:rStyle w:val="Collegamentoipertestuale"/>
          </w:rPr>
          <w:tab/>
        </w:r>
        <w:r>
          <w:fldChar w:fldCharType="begin"/>
        </w:r>
        <w:r>
          <w:rPr>
            <w:rStyle w:val="Collegamentoipertestuale"/>
          </w:rPr>
          <w:instrText xml:space="preserve"> PAGEREF _Toc256000011 \h </w:instrText>
        </w:r>
        <w:r>
          <w:fldChar w:fldCharType="separate"/>
        </w:r>
        <w:r>
          <w:rPr>
            <w:rStyle w:val="Collegamentoipertestuale"/>
          </w:rPr>
          <w:t>8</w:t>
        </w:r>
        <w:r>
          <w:fldChar w:fldCharType="end"/>
        </w:r>
      </w:hyperlink>
    </w:p>
    <w:p w:rsidR="00A93E2B" w:rsidRDefault="00F377F4">
      <w:pPr>
        <w:pStyle w:val="Sommario3"/>
        <w:tabs>
          <w:tab w:val="right" w:leader="dot" w:pos="9628"/>
        </w:tabs>
        <w:rPr>
          <w:rFonts w:ascii="Calibri" w:hAnsi="Calibri"/>
          <w:noProof/>
          <w:sz w:val="22"/>
        </w:rPr>
      </w:pPr>
      <w:hyperlink w:anchor="_Toc256000012" w:history="1">
        <w:r>
          <w:rPr>
            <w:rStyle w:val="Collegamentoipertestuale"/>
          </w:rPr>
          <w:t>5.6.2. Flow del processo</w:t>
        </w:r>
        <w:r>
          <w:rPr>
            <w:rStyle w:val="Collegamentoipertestuale"/>
          </w:rPr>
          <w:tab/>
        </w:r>
        <w:r>
          <w:fldChar w:fldCharType="begin"/>
        </w:r>
        <w:r>
          <w:rPr>
            <w:rStyle w:val="Collegamentoipertestuale"/>
          </w:rPr>
          <w:instrText xml:space="preserve"> PAGEREF _Toc256000012 \h </w:instrText>
        </w:r>
        <w:r>
          <w:fldChar w:fldCharType="separate"/>
        </w:r>
        <w:r>
          <w:rPr>
            <w:rStyle w:val="Collegamentoipertestuale"/>
          </w:rPr>
          <w:t>9</w:t>
        </w:r>
        <w:r>
          <w:fldChar w:fldCharType="end"/>
        </w:r>
      </w:hyperlink>
    </w:p>
    <w:p w:rsidR="00A93E2B" w:rsidRDefault="00F377F4">
      <w:pPr>
        <w:pStyle w:val="Sommario3"/>
        <w:tabs>
          <w:tab w:val="right" w:leader="dot" w:pos="9628"/>
        </w:tabs>
        <w:rPr>
          <w:rFonts w:ascii="Calibri" w:hAnsi="Calibri"/>
          <w:noProof/>
          <w:sz w:val="22"/>
        </w:rPr>
      </w:pPr>
      <w:hyperlink w:anchor="_Toc256000013" w:history="1">
        <w:r>
          <w:rPr>
            <w:rStyle w:val="Collegamentoipertestuale"/>
          </w:rPr>
          <w:t>5.6.3. Attività del processo</w:t>
        </w:r>
        <w:r>
          <w:rPr>
            <w:rStyle w:val="Collegamentoipertestuale"/>
          </w:rPr>
          <w:tab/>
        </w:r>
        <w:r>
          <w:fldChar w:fldCharType="begin"/>
        </w:r>
        <w:r>
          <w:rPr>
            <w:rStyle w:val="Collegamentoipertestuale"/>
          </w:rPr>
          <w:instrText xml:space="preserve"> PAGEREF _Toc256000013 \h </w:instrText>
        </w:r>
        <w:r>
          <w:fldChar w:fldCharType="separate"/>
        </w:r>
        <w:r>
          <w:rPr>
            <w:rStyle w:val="Collegamentoipertestuale"/>
          </w:rPr>
          <w:t>10</w:t>
        </w:r>
        <w:r>
          <w:fldChar w:fldCharType="end"/>
        </w:r>
      </w:hyperlink>
    </w:p>
    <w:p w:rsidR="00A93E2B" w:rsidRDefault="00F377F4">
      <w:pPr>
        <w:pStyle w:val="Sommario4"/>
        <w:tabs>
          <w:tab w:val="right" w:leader="dot" w:pos="9628"/>
        </w:tabs>
        <w:rPr>
          <w:rFonts w:ascii="Calibri" w:hAnsi="Calibri"/>
          <w:noProof/>
          <w:sz w:val="22"/>
        </w:rPr>
      </w:pPr>
      <w:hyperlink w:anchor="_Toc256000014" w:history="1">
        <w:r>
          <w:rPr>
            <w:rStyle w:val="Collegamentoipertestuale"/>
          </w:rPr>
          <w:t>5.6.3.1. 01 / Verifica Richiesta Backup/Test Infrastruttura Backup</w:t>
        </w:r>
        <w:r>
          <w:rPr>
            <w:rStyle w:val="Collegamentoipertestuale"/>
          </w:rPr>
          <w:tab/>
        </w:r>
        <w:r>
          <w:fldChar w:fldCharType="begin"/>
        </w:r>
        <w:r>
          <w:rPr>
            <w:rStyle w:val="Collegamentoipertestuale"/>
          </w:rPr>
          <w:instrText xml:space="preserve"> PAGEREF _Toc256000014 \h </w:instrText>
        </w:r>
        <w:r>
          <w:fldChar w:fldCharType="separate"/>
        </w:r>
        <w:r>
          <w:rPr>
            <w:rStyle w:val="Collegamentoipertestuale"/>
          </w:rPr>
          <w:t>10</w:t>
        </w:r>
        <w:r>
          <w:fldChar w:fldCharType="end"/>
        </w:r>
      </w:hyperlink>
    </w:p>
    <w:p w:rsidR="00A93E2B" w:rsidRDefault="00F377F4">
      <w:pPr>
        <w:pStyle w:val="Sommario4"/>
        <w:tabs>
          <w:tab w:val="right" w:leader="dot" w:pos="9628"/>
        </w:tabs>
        <w:rPr>
          <w:rFonts w:ascii="Calibri" w:hAnsi="Calibri"/>
          <w:noProof/>
          <w:sz w:val="22"/>
        </w:rPr>
      </w:pPr>
      <w:hyperlink w:anchor="_Toc256000015" w:history="1">
        <w:r>
          <w:rPr>
            <w:rStyle w:val="Collegamentoipertestuale"/>
          </w:rPr>
          <w:t>5.6.3.2. 02 / Schedulazione Test/Predisposizione Infrastruttura Backup</w:t>
        </w:r>
        <w:r>
          <w:rPr>
            <w:rStyle w:val="Collegamentoipertestuale"/>
          </w:rPr>
          <w:tab/>
        </w:r>
        <w:r>
          <w:fldChar w:fldCharType="begin"/>
        </w:r>
        <w:r>
          <w:rPr>
            <w:rStyle w:val="Collegamentoipertestuale"/>
          </w:rPr>
          <w:instrText xml:space="preserve"> PAGEREF _Toc256000015 \h </w:instrText>
        </w:r>
        <w:r>
          <w:fldChar w:fldCharType="separate"/>
        </w:r>
        <w:r>
          <w:rPr>
            <w:rStyle w:val="Collegamentoipertestuale"/>
          </w:rPr>
          <w:t>10</w:t>
        </w:r>
        <w:r>
          <w:fldChar w:fldCharType="end"/>
        </w:r>
      </w:hyperlink>
    </w:p>
    <w:p w:rsidR="00A93E2B" w:rsidRDefault="00F377F4">
      <w:pPr>
        <w:pStyle w:val="Sommario4"/>
        <w:tabs>
          <w:tab w:val="right" w:leader="dot" w:pos="9628"/>
        </w:tabs>
        <w:rPr>
          <w:rFonts w:ascii="Calibri" w:hAnsi="Calibri"/>
          <w:noProof/>
          <w:sz w:val="22"/>
        </w:rPr>
      </w:pPr>
      <w:hyperlink w:anchor="_Toc256000016" w:history="1">
        <w:r>
          <w:rPr>
            <w:rStyle w:val="Collegamentoipertestuale"/>
          </w:rPr>
          <w:t xml:space="preserve">5.6.3.3. 03 / Esecuzione Test </w:t>
        </w:r>
        <w:r>
          <w:rPr>
            <w:rStyle w:val="Collegamentoipertestuale"/>
          </w:rPr>
          <w:t>Infrastruttura</w:t>
        </w:r>
        <w:r>
          <w:rPr>
            <w:rStyle w:val="Collegamentoipertestuale"/>
          </w:rPr>
          <w:tab/>
        </w:r>
        <w:r>
          <w:fldChar w:fldCharType="begin"/>
        </w:r>
        <w:r>
          <w:rPr>
            <w:rStyle w:val="Collegamentoipertestuale"/>
          </w:rPr>
          <w:instrText xml:space="preserve"> PAGEREF _Toc256000016 \h </w:instrText>
        </w:r>
        <w:r>
          <w:fldChar w:fldCharType="separate"/>
        </w:r>
        <w:r>
          <w:rPr>
            <w:rStyle w:val="Collegamentoipertestuale"/>
          </w:rPr>
          <w:t>10</w:t>
        </w:r>
        <w:r>
          <w:fldChar w:fldCharType="end"/>
        </w:r>
      </w:hyperlink>
    </w:p>
    <w:p w:rsidR="00A93E2B" w:rsidRDefault="00F377F4">
      <w:pPr>
        <w:pStyle w:val="Sommario4"/>
        <w:tabs>
          <w:tab w:val="right" w:leader="dot" w:pos="9628"/>
        </w:tabs>
        <w:rPr>
          <w:rFonts w:ascii="Calibri" w:hAnsi="Calibri"/>
          <w:noProof/>
          <w:sz w:val="22"/>
        </w:rPr>
      </w:pPr>
      <w:hyperlink w:anchor="_Toc256000017" w:history="1">
        <w:r>
          <w:rPr>
            <w:rStyle w:val="Collegamentoipertestuale"/>
          </w:rPr>
          <w:t>5.6.3.4. 04 / Rendicontazione Test Infrastruttura</w:t>
        </w:r>
        <w:r>
          <w:rPr>
            <w:rStyle w:val="Collegamentoipertestuale"/>
          </w:rPr>
          <w:tab/>
        </w:r>
        <w:r>
          <w:fldChar w:fldCharType="begin"/>
        </w:r>
        <w:r>
          <w:rPr>
            <w:rStyle w:val="Collegamentoipertestuale"/>
          </w:rPr>
          <w:instrText xml:space="preserve"> PAGEREF _Toc256000017 \h </w:instrText>
        </w:r>
        <w:r>
          <w:fldChar w:fldCharType="separate"/>
        </w:r>
        <w:r>
          <w:rPr>
            <w:rStyle w:val="Collegamentoipertestuale"/>
          </w:rPr>
          <w:t>11</w:t>
        </w:r>
        <w:r>
          <w:fldChar w:fldCharType="end"/>
        </w:r>
      </w:hyperlink>
    </w:p>
    <w:p w:rsidR="00A93E2B" w:rsidRDefault="00F377F4">
      <w:pPr>
        <w:pStyle w:val="Sommario4"/>
        <w:tabs>
          <w:tab w:val="right" w:leader="dot" w:pos="9628"/>
        </w:tabs>
        <w:rPr>
          <w:rFonts w:ascii="Calibri" w:hAnsi="Calibri"/>
          <w:noProof/>
          <w:sz w:val="22"/>
        </w:rPr>
      </w:pPr>
      <w:hyperlink w:anchor="_Toc256000018" w:history="1">
        <w:r>
          <w:rPr>
            <w:rStyle w:val="Collegamentoipertestuale"/>
          </w:rPr>
          <w:t>5.6.3.5. 05 / Esecuzione azioni correttive Test Infrastruttura</w:t>
        </w:r>
        <w:r>
          <w:rPr>
            <w:rStyle w:val="Collegamentoipertestuale"/>
          </w:rPr>
          <w:tab/>
        </w:r>
        <w:r>
          <w:fldChar w:fldCharType="begin"/>
        </w:r>
        <w:r>
          <w:rPr>
            <w:rStyle w:val="Collegamentoipertestuale"/>
          </w:rPr>
          <w:instrText xml:space="preserve"> PAGEREF _Toc256000018 \h </w:instrText>
        </w:r>
        <w:r>
          <w:fldChar w:fldCharType="separate"/>
        </w:r>
        <w:r>
          <w:rPr>
            <w:rStyle w:val="Collegamentoipertestuale"/>
          </w:rPr>
          <w:t>11</w:t>
        </w:r>
        <w:r>
          <w:fldChar w:fldCharType="end"/>
        </w:r>
      </w:hyperlink>
    </w:p>
    <w:p w:rsidR="00A93E2B" w:rsidRDefault="00F377F4">
      <w:pPr>
        <w:pStyle w:val="Sommario4"/>
        <w:tabs>
          <w:tab w:val="right" w:leader="dot" w:pos="9628"/>
        </w:tabs>
        <w:rPr>
          <w:rFonts w:ascii="Calibri" w:hAnsi="Calibri"/>
          <w:noProof/>
          <w:sz w:val="22"/>
        </w:rPr>
      </w:pPr>
      <w:hyperlink w:anchor="_Toc256000019" w:history="1">
        <w:r>
          <w:rPr>
            <w:rStyle w:val="Collegamentoipertestuale"/>
          </w:rPr>
          <w:t>5.6.3.6. 06 / Implementazione Policy Backup/Regole Scheduling</w:t>
        </w:r>
        <w:r>
          <w:rPr>
            <w:rStyle w:val="Collegamentoipertestuale"/>
          </w:rPr>
          <w:tab/>
        </w:r>
        <w:r>
          <w:fldChar w:fldCharType="begin"/>
        </w:r>
        <w:r>
          <w:rPr>
            <w:rStyle w:val="Collegamentoipertestuale"/>
          </w:rPr>
          <w:instrText xml:space="preserve"> PAGEREF _Toc256000019 \h </w:instrText>
        </w:r>
        <w:r>
          <w:fldChar w:fldCharType="separate"/>
        </w:r>
        <w:r>
          <w:rPr>
            <w:rStyle w:val="Collegamentoipertestuale"/>
          </w:rPr>
          <w:t>11</w:t>
        </w:r>
        <w:r>
          <w:fldChar w:fldCharType="end"/>
        </w:r>
      </w:hyperlink>
    </w:p>
    <w:p w:rsidR="00A93E2B" w:rsidRDefault="00F377F4">
      <w:pPr>
        <w:pStyle w:val="Sommario4"/>
        <w:tabs>
          <w:tab w:val="right" w:leader="dot" w:pos="9628"/>
        </w:tabs>
        <w:rPr>
          <w:rFonts w:ascii="Calibri" w:hAnsi="Calibri"/>
          <w:noProof/>
          <w:sz w:val="22"/>
        </w:rPr>
      </w:pPr>
      <w:hyperlink w:anchor="_Toc256000020" w:history="1">
        <w:r>
          <w:rPr>
            <w:rStyle w:val="Collegamentoipertestuale"/>
          </w:rPr>
          <w:t>5.6.3.7. 07 / Esecuzione Test/Certificazione esito</w:t>
        </w:r>
        <w:r>
          <w:rPr>
            <w:rStyle w:val="Collegamentoipertestuale"/>
          </w:rPr>
          <w:tab/>
        </w:r>
        <w:r>
          <w:fldChar w:fldCharType="begin"/>
        </w:r>
        <w:r>
          <w:rPr>
            <w:rStyle w:val="Collegamentoipertestuale"/>
          </w:rPr>
          <w:instrText xml:space="preserve"> PAGEREF </w:instrText>
        </w:r>
        <w:r>
          <w:rPr>
            <w:rStyle w:val="Collegamentoipertestuale"/>
          </w:rPr>
          <w:instrText xml:space="preserve">_Toc256000020 \h </w:instrText>
        </w:r>
        <w:r>
          <w:fldChar w:fldCharType="separate"/>
        </w:r>
        <w:r>
          <w:rPr>
            <w:rStyle w:val="Collegamentoipertestuale"/>
          </w:rPr>
          <w:t>12</w:t>
        </w:r>
        <w:r>
          <w:fldChar w:fldCharType="end"/>
        </w:r>
      </w:hyperlink>
    </w:p>
    <w:p w:rsidR="00A93E2B" w:rsidRDefault="00F377F4">
      <w:pPr>
        <w:pStyle w:val="Sommario4"/>
        <w:tabs>
          <w:tab w:val="right" w:leader="dot" w:pos="9628"/>
        </w:tabs>
        <w:rPr>
          <w:rFonts w:ascii="Calibri" w:hAnsi="Calibri"/>
          <w:noProof/>
          <w:sz w:val="22"/>
        </w:rPr>
      </w:pPr>
      <w:hyperlink w:anchor="_Toc256000021" w:history="1">
        <w:r>
          <w:rPr>
            <w:rStyle w:val="Collegamentoipertestuale"/>
          </w:rPr>
          <w:t>5.6.3.8. 08 / Chiusura Richiesta Backup</w:t>
        </w:r>
        <w:r>
          <w:rPr>
            <w:rStyle w:val="Collegamentoipertestuale"/>
          </w:rPr>
          <w:tab/>
        </w:r>
        <w:r>
          <w:fldChar w:fldCharType="begin"/>
        </w:r>
        <w:r>
          <w:rPr>
            <w:rStyle w:val="Collegamentoipertestuale"/>
          </w:rPr>
          <w:instrText xml:space="preserve"> PAGEREF _Toc256000021 \h </w:instrText>
        </w:r>
        <w:r>
          <w:fldChar w:fldCharType="separate"/>
        </w:r>
        <w:r>
          <w:rPr>
            <w:rStyle w:val="Collegamentoipertestuale"/>
          </w:rPr>
          <w:t>12</w:t>
        </w:r>
        <w:r>
          <w:fldChar w:fldCharType="end"/>
        </w:r>
      </w:hyperlink>
    </w:p>
    <w:p w:rsidR="00A93E2B" w:rsidRDefault="00F377F4">
      <w:pPr>
        <w:pStyle w:val="Sommario4"/>
        <w:tabs>
          <w:tab w:val="right" w:leader="dot" w:pos="9628"/>
        </w:tabs>
        <w:rPr>
          <w:rFonts w:ascii="Calibri" w:hAnsi="Calibri"/>
          <w:noProof/>
          <w:sz w:val="22"/>
        </w:rPr>
      </w:pPr>
      <w:hyperlink w:anchor="_Toc256000022" w:history="1">
        <w:r>
          <w:rPr>
            <w:rStyle w:val="Collegamentoipertestuale"/>
          </w:rPr>
          <w:t>5.6.3.9. 09 / Attivazione Backup operativo</w:t>
        </w:r>
        <w:r>
          <w:rPr>
            <w:rStyle w:val="Collegamentoipertestuale"/>
          </w:rPr>
          <w:tab/>
        </w:r>
        <w:r>
          <w:fldChar w:fldCharType="begin"/>
        </w:r>
        <w:r>
          <w:rPr>
            <w:rStyle w:val="Collegamentoipertestuale"/>
          </w:rPr>
          <w:instrText xml:space="preserve"> PAGEREF _Toc256000022 \h </w:instrText>
        </w:r>
        <w:r>
          <w:fldChar w:fldCharType="separate"/>
        </w:r>
        <w:r>
          <w:rPr>
            <w:rStyle w:val="Collegamentoipertestuale"/>
          </w:rPr>
          <w:t>12</w:t>
        </w:r>
        <w:r>
          <w:fldChar w:fldCharType="end"/>
        </w:r>
      </w:hyperlink>
    </w:p>
    <w:p w:rsidR="00A93E2B" w:rsidRDefault="00F377F4">
      <w:pPr>
        <w:pStyle w:val="Sommario4"/>
        <w:tabs>
          <w:tab w:val="right" w:leader="dot" w:pos="9628"/>
        </w:tabs>
        <w:rPr>
          <w:rFonts w:ascii="Calibri" w:hAnsi="Calibri"/>
          <w:noProof/>
          <w:sz w:val="22"/>
        </w:rPr>
      </w:pPr>
      <w:hyperlink w:anchor="_Toc256000023" w:history="1">
        <w:r>
          <w:rPr>
            <w:rStyle w:val="Collegamentoipertestuale"/>
          </w:rPr>
          <w:t>5.6.3.10. 10 / Monitoraggio Backup h 24</w:t>
        </w:r>
        <w:r>
          <w:rPr>
            <w:rStyle w:val="Collegamentoipertestuale"/>
          </w:rPr>
          <w:tab/>
        </w:r>
        <w:r>
          <w:fldChar w:fldCharType="begin"/>
        </w:r>
        <w:r>
          <w:rPr>
            <w:rStyle w:val="Collegamentoipertestuale"/>
          </w:rPr>
          <w:instrText xml:space="preserve"> PAGEREF _Toc256000023 \h </w:instrText>
        </w:r>
        <w:r>
          <w:fldChar w:fldCharType="separate"/>
        </w:r>
        <w:r>
          <w:rPr>
            <w:rStyle w:val="Collegamentoipertestuale"/>
          </w:rPr>
          <w:t>12</w:t>
        </w:r>
        <w:r>
          <w:fldChar w:fldCharType="end"/>
        </w:r>
      </w:hyperlink>
    </w:p>
    <w:p w:rsidR="00A93E2B" w:rsidRDefault="00F377F4">
      <w:pPr>
        <w:pStyle w:val="Sommario4"/>
        <w:tabs>
          <w:tab w:val="right" w:leader="dot" w:pos="9628"/>
        </w:tabs>
        <w:rPr>
          <w:rFonts w:ascii="Calibri" w:hAnsi="Calibri"/>
          <w:noProof/>
          <w:sz w:val="22"/>
        </w:rPr>
      </w:pPr>
      <w:hyperlink w:anchor="_Toc256000024" w:history="1">
        <w:r>
          <w:rPr>
            <w:rStyle w:val="Collegamentoipertestuale"/>
          </w:rPr>
          <w:t>5.6.3.11. 11 / Esecuzione azioni correttive Backup</w:t>
        </w:r>
        <w:r>
          <w:rPr>
            <w:rStyle w:val="Collegamentoipertestuale"/>
          </w:rPr>
          <w:tab/>
        </w:r>
        <w:r>
          <w:fldChar w:fldCharType="begin"/>
        </w:r>
        <w:r>
          <w:rPr>
            <w:rStyle w:val="Collegamentoipertestuale"/>
          </w:rPr>
          <w:instrText xml:space="preserve"> PAGEREF _Toc256000024 \h </w:instrText>
        </w:r>
        <w:r>
          <w:fldChar w:fldCharType="separate"/>
        </w:r>
        <w:r>
          <w:rPr>
            <w:rStyle w:val="Collegamentoipertestuale"/>
          </w:rPr>
          <w:t>13</w:t>
        </w:r>
        <w:r>
          <w:fldChar w:fldCharType="end"/>
        </w:r>
      </w:hyperlink>
    </w:p>
    <w:p w:rsidR="00A93E2B" w:rsidRDefault="00F377F4">
      <w:pPr>
        <w:pStyle w:val="Sommario4"/>
        <w:tabs>
          <w:tab w:val="right" w:leader="dot" w:pos="9628"/>
        </w:tabs>
        <w:rPr>
          <w:rFonts w:ascii="Calibri" w:hAnsi="Calibri"/>
          <w:noProof/>
          <w:sz w:val="22"/>
        </w:rPr>
      </w:pPr>
      <w:hyperlink w:anchor="_Toc256000025" w:history="1">
        <w:r>
          <w:rPr>
            <w:rStyle w:val="Collegamentoipertestuale"/>
          </w:rPr>
          <w:t>5.6.3.12. 12 / Richiesta supporto per Backup</w:t>
        </w:r>
        <w:r>
          <w:rPr>
            <w:rStyle w:val="Collegamentoipertestuale"/>
          </w:rPr>
          <w:tab/>
        </w:r>
        <w:r>
          <w:fldChar w:fldCharType="begin"/>
        </w:r>
        <w:r>
          <w:rPr>
            <w:rStyle w:val="Collegamentoipertestuale"/>
          </w:rPr>
          <w:instrText xml:space="preserve"> PAGEREF _Toc256000025 \h </w:instrText>
        </w:r>
        <w:r>
          <w:fldChar w:fldCharType="separate"/>
        </w:r>
        <w:r>
          <w:rPr>
            <w:rStyle w:val="Collegamentoipertestuale"/>
          </w:rPr>
          <w:t>13</w:t>
        </w:r>
        <w:r>
          <w:fldChar w:fldCharType="end"/>
        </w:r>
      </w:hyperlink>
    </w:p>
    <w:p w:rsidR="00A93E2B" w:rsidRDefault="00F377F4">
      <w:pPr>
        <w:pStyle w:val="Sommario4"/>
        <w:tabs>
          <w:tab w:val="right" w:leader="dot" w:pos="9628"/>
        </w:tabs>
        <w:rPr>
          <w:rFonts w:ascii="Calibri" w:hAnsi="Calibri"/>
          <w:noProof/>
          <w:sz w:val="22"/>
        </w:rPr>
      </w:pPr>
      <w:hyperlink w:anchor="_Toc256000026" w:history="1">
        <w:r>
          <w:rPr>
            <w:rStyle w:val="Collegamentoipertestuale"/>
          </w:rPr>
          <w:t>5.6.3.13. 13 / Supporto spec</w:t>
        </w:r>
        <w:r>
          <w:rPr>
            <w:rStyle w:val="Collegamentoipertestuale"/>
          </w:rPr>
          <w:t>ialistico sistemistico/DB</w:t>
        </w:r>
        <w:r>
          <w:rPr>
            <w:rStyle w:val="Collegamentoipertestuale"/>
          </w:rPr>
          <w:tab/>
        </w:r>
        <w:r>
          <w:fldChar w:fldCharType="begin"/>
        </w:r>
        <w:r>
          <w:rPr>
            <w:rStyle w:val="Collegamentoipertestuale"/>
          </w:rPr>
          <w:instrText xml:space="preserve"> PAGEREF _Toc256000026 \h </w:instrText>
        </w:r>
        <w:r>
          <w:fldChar w:fldCharType="separate"/>
        </w:r>
        <w:r>
          <w:rPr>
            <w:rStyle w:val="Collegamentoipertestuale"/>
          </w:rPr>
          <w:t>13</w:t>
        </w:r>
        <w:r>
          <w:fldChar w:fldCharType="end"/>
        </w:r>
      </w:hyperlink>
    </w:p>
    <w:p w:rsidR="00A93E2B" w:rsidRDefault="00F377F4">
      <w:pPr>
        <w:pStyle w:val="Sommario4"/>
        <w:tabs>
          <w:tab w:val="right" w:leader="dot" w:pos="9628"/>
        </w:tabs>
        <w:rPr>
          <w:rFonts w:ascii="Calibri" w:hAnsi="Calibri"/>
          <w:noProof/>
          <w:sz w:val="22"/>
        </w:rPr>
      </w:pPr>
      <w:hyperlink w:anchor="_Toc256000027" w:history="1">
        <w:r>
          <w:rPr>
            <w:rStyle w:val="Collegamentoipertestuale"/>
          </w:rPr>
          <w:t>5.6.3.14. 14 / Verifica Policy Backup DB/Applicazioni Esercizio</w:t>
        </w:r>
        <w:r>
          <w:rPr>
            <w:rStyle w:val="Collegamentoipertestuale"/>
          </w:rPr>
          <w:tab/>
        </w:r>
        <w:r>
          <w:fldChar w:fldCharType="begin"/>
        </w:r>
        <w:r>
          <w:rPr>
            <w:rStyle w:val="Collegamentoipertestuale"/>
          </w:rPr>
          <w:instrText xml:space="preserve"> PAGEREF _Toc256000027 \h </w:instrText>
        </w:r>
        <w:r>
          <w:fldChar w:fldCharType="separate"/>
        </w:r>
        <w:r>
          <w:rPr>
            <w:rStyle w:val="Collegamentoipertestuale"/>
          </w:rPr>
          <w:t>13</w:t>
        </w:r>
        <w:r>
          <w:fldChar w:fldCharType="end"/>
        </w:r>
      </w:hyperlink>
    </w:p>
    <w:p w:rsidR="00A93E2B" w:rsidRDefault="00F377F4">
      <w:pPr>
        <w:pStyle w:val="Sommario4"/>
        <w:tabs>
          <w:tab w:val="right" w:leader="dot" w:pos="9628"/>
        </w:tabs>
        <w:rPr>
          <w:rFonts w:ascii="Calibri" w:hAnsi="Calibri"/>
          <w:noProof/>
          <w:sz w:val="22"/>
        </w:rPr>
      </w:pPr>
      <w:hyperlink w:anchor="_Toc256000028" w:history="1">
        <w:r>
          <w:rPr>
            <w:rStyle w:val="Collegamentoipertestuale"/>
          </w:rPr>
          <w:t>5.6.3.15. 15 / Gestione Policy non STD</w:t>
        </w:r>
        <w:r>
          <w:rPr>
            <w:rStyle w:val="Collegamentoipertestuale"/>
          </w:rPr>
          <w:tab/>
        </w:r>
        <w:r>
          <w:fldChar w:fldCharType="begin"/>
        </w:r>
        <w:r>
          <w:rPr>
            <w:rStyle w:val="Collegamentoipertestuale"/>
          </w:rPr>
          <w:instrText xml:space="preserve"> PAGEREF _Toc256000028 \h </w:instrText>
        </w:r>
        <w:r>
          <w:fldChar w:fldCharType="separate"/>
        </w:r>
        <w:r>
          <w:rPr>
            <w:rStyle w:val="Collegamentoipertestuale"/>
          </w:rPr>
          <w:t>14</w:t>
        </w:r>
        <w:r>
          <w:fldChar w:fldCharType="end"/>
        </w:r>
      </w:hyperlink>
    </w:p>
    <w:p w:rsidR="00A93E2B" w:rsidRDefault="00F377F4">
      <w:pPr>
        <w:pStyle w:val="Sommario3"/>
        <w:tabs>
          <w:tab w:val="right" w:leader="dot" w:pos="9628"/>
        </w:tabs>
        <w:rPr>
          <w:rFonts w:ascii="Calibri" w:hAnsi="Calibri"/>
          <w:noProof/>
          <w:sz w:val="22"/>
        </w:rPr>
      </w:pPr>
      <w:hyperlink w:anchor="_Toc256000029" w:history="1">
        <w:r>
          <w:rPr>
            <w:rStyle w:val="Collegamentoipertestuale"/>
          </w:rPr>
          <w:t>5.6.4. Matrice RACI delle attività/attori del processo</w:t>
        </w:r>
        <w:r>
          <w:rPr>
            <w:rStyle w:val="Collegamentoipertestuale"/>
          </w:rPr>
          <w:tab/>
        </w:r>
        <w:r>
          <w:fldChar w:fldCharType="begin"/>
        </w:r>
        <w:r>
          <w:rPr>
            <w:rStyle w:val="Collegamentoipertestuale"/>
          </w:rPr>
          <w:instrText xml:space="preserve"> PAGEREF _Toc256000029 \h </w:instrText>
        </w:r>
        <w:r>
          <w:fldChar w:fldCharType="separate"/>
        </w:r>
        <w:r>
          <w:rPr>
            <w:rStyle w:val="Collegamentoipertestuale"/>
          </w:rPr>
          <w:t>15</w:t>
        </w:r>
        <w:r>
          <w:fldChar w:fldCharType="end"/>
        </w:r>
      </w:hyperlink>
    </w:p>
    <w:p w:rsidR="00A93E2B" w:rsidRDefault="00F377F4">
      <w:pPr>
        <w:pStyle w:val="Sommario3"/>
        <w:tabs>
          <w:tab w:val="right" w:leader="dot" w:pos="9628"/>
        </w:tabs>
        <w:rPr>
          <w:rFonts w:ascii="Calibri" w:hAnsi="Calibri"/>
          <w:noProof/>
          <w:sz w:val="22"/>
        </w:rPr>
      </w:pPr>
      <w:hyperlink w:anchor="_Toc256000030" w:history="1">
        <w:r>
          <w:rPr>
            <w:rStyle w:val="Collegamentoipertestuale"/>
          </w:rPr>
          <w:t>5.6.5. Ruoli</w:t>
        </w:r>
        <w:r>
          <w:rPr>
            <w:rStyle w:val="Collegamentoipertestuale"/>
          </w:rPr>
          <w:tab/>
        </w:r>
        <w:r>
          <w:fldChar w:fldCharType="begin"/>
        </w:r>
        <w:r>
          <w:rPr>
            <w:rStyle w:val="Collegamentoipertestuale"/>
          </w:rPr>
          <w:instrText xml:space="preserve"> PAGEREF _Toc256000030 \h </w:instrText>
        </w:r>
        <w:r>
          <w:fldChar w:fldCharType="separate"/>
        </w:r>
        <w:r>
          <w:rPr>
            <w:rStyle w:val="Collegamentoipertestuale"/>
          </w:rPr>
          <w:t>16</w:t>
        </w:r>
        <w:r>
          <w:fldChar w:fldCharType="end"/>
        </w:r>
      </w:hyperlink>
    </w:p>
    <w:p w:rsidR="00A93E2B" w:rsidRDefault="00F377F4">
      <w:pPr>
        <w:pStyle w:val="Sommario3"/>
        <w:tabs>
          <w:tab w:val="right" w:leader="dot" w:pos="9628"/>
        </w:tabs>
        <w:rPr>
          <w:rFonts w:ascii="Calibri" w:hAnsi="Calibri"/>
          <w:noProof/>
          <w:sz w:val="22"/>
        </w:rPr>
      </w:pPr>
      <w:hyperlink w:anchor="_Toc256000031" w:history="1">
        <w:r>
          <w:rPr>
            <w:rStyle w:val="Collegamentoipertestuale"/>
          </w:rPr>
          <w:t>5.6.6. Ruoli logici</w:t>
        </w:r>
        <w:r>
          <w:rPr>
            <w:rStyle w:val="Collegamentoipertestuale"/>
          </w:rPr>
          <w:tab/>
        </w:r>
        <w:r>
          <w:fldChar w:fldCharType="begin"/>
        </w:r>
        <w:r>
          <w:rPr>
            <w:rStyle w:val="Collegamentoipertestuale"/>
          </w:rPr>
          <w:instrText xml:space="preserve"> PAGEREF _Toc256000031 \h </w:instrText>
        </w:r>
        <w:r>
          <w:fldChar w:fldCharType="separate"/>
        </w:r>
        <w:r>
          <w:rPr>
            <w:rStyle w:val="Collegamentoipertestuale"/>
          </w:rPr>
          <w:t>17</w:t>
        </w:r>
        <w:r>
          <w:fldChar w:fldCharType="end"/>
        </w:r>
      </w:hyperlink>
    </w:p>
    <w:p w:rsidR="00A93E2B" w:rsidRDefault="00F377F4">
      <w:pPr>
        <w:pStyle w:val="Sommario3"/>
        <w:tabs>
          <w:tab w:val="right" w:leader="dot" w:pos="9628"/>
        </w:tabs>
        <w:rPr>
          <w:rFonts w:ascii="Calibri" w:hAnsi="Calibri"/>
          <w:noProof/>
          <w:sz w:val="22"/>
        </w:rPr>
      </w:pPr>
      <w:hyperlink w:anchor="_Toc256000032" w:history="1">
        <w:r>
          <w:rPr>
            <w:rStyle w:val="Collegamentoipertestuale"/>
          </w:rPr>
          <w:t>5.6.7. KPI</w:t>
        </w:r>
        <w:r>
          <w:rPr>
            <w:rStyle w:val="Collegamentoipertestuale"/>
          </w:rPr>
          <w:tab/>
        </w:r>
        <w:r>
          <w:fldChar w:fldCharType="begin"/>
        </w:r>
        <w:r>
          <w:rPr>
            <w:rStyle w:val="Collegamentoipertestuale"/>
          </w:rPr>
          <w:instrText xml:space="preserve"> PAGEREF _Toc256000032 \h </w:instrText>
        </w:r>
        <w:r>
          <w:fldChar w:fldCharType="separate"/>
        </w:r>
        <w:r>
          <w:rPr>
            <w:rStyle w:val="Collegamentoipertestuale"/>
          </w:rPr>
          <w:t>18</w:t>
        </w:r>
        <w:r>
          <w:fldChar w:fldCharType="end"/>
        </w:r>
      </w:hyperlink>
    </w:p>
    <w:p w:rsidR="00A93E2B" w:rsidRDefault="00F377F4">
      <w:pPr>
        <w:pStyle w:val="Sommario3"/>
        <w:tabs>
          <w:tab w:val="right" w:leader="dot" w:pos="9628"/>
        </w:tabs>
        <w:rPr>
          <w:rFonts w:ascii="Calibri" w:hAnsi="Calibri"/>
          <w:noProof/>
          <w:sz w:val="22"/>
        </w:rPr>
      </w:pPr>
      <w:hyperlink w:anchor="_Toc256000033" w:history="1">
        <w:r>
          <w:rPr>
            <w:rStyle w:val="Collegamentoipertestuale"/>
          </w:rPr>
          <w:t>5.6.8. Controlli di Compliance</w:t>
        </w:r>
        <w:r>
          <w:rPr>
            <w:rStyle w:val="Collegamentoipertestuale"/>
          </w:rPr>
          <w:tab/>
        </w:r>
        <w:r>
          <w:fldChar w:fldCharType="begin"/>
        </w:r>
        <w:r>
          <w:rPr>
            <w:rStyle w:val="Collegamentoipertestuale"/>
          </w:rPr>
          <w:instrText xml:space="preserve"> PAGEREF _Toc256000033 </w:instrText>
        </w:r>
        <w:r>
          <w:rPr>
            <w:rStyle w:val="Collegamentoipertestuale"/>
          </w:rPr>
          <w:instrText xml:space="preserve">\h </w:instrText>
        </w:r>
        <w:r>
          <w:fldChar w:fldCharType="separate"/>
        </w:r>
        <w:r>
          <w:rPr>
            <w:rStyle w:val="Collegamentoipertestuale"/>
          </w:rPr>
          <w:t>19</w:t>
        </w:r>
        <w:r>
          <w:fldChar w:fldCharType="end"/>
        </w:r>
      </w:hyperlink>
    </w:p>
    <w:p w:rsidR="00A93E2B" w:rsidRDefault="00F377F4">
      <w:pPr>
        <w:pStyle w:val="Sommario3"/>
        <w:tabs>
          <w:tab w:val="right" w:leader="dot" w:pos="9628"/>
        </w:tabs>
        <w:rPr>
          <w:rFonts w:ascii="Calibri" w:hAnsi="Calibri"/>
          <w:noProof/>
          <w:sz w:val="22"/>
        </w:rPr>
      </w:pPr>
      <w:hyperlink w:anchor="_Toc256000034" w:history="1">
        <w:r>
          <w:rPr>
            <w:rStyle w:val="Collegamentoipertestuale"/>
          </w:rPr>
          <w:t>5.6.9. Sistemi IT</w:t>
        </w:r>
        <w:r>
          <w:rPr>
            <w:rStyle w:val="Collegamentoipertestuale"/>
          </w:rPr>
          <w:tab/>
        </w:r>
        <w:r>
          <w:fldChar w:fldCharType="begin"/>
        </w:r>
        <w:r>
          <w:rPr>
            <w:rStyle w:val="Collegamentoipertestuale"/>
          </w:rPr>
          <w:instrText xml:space="preserve"> PAGEREF _Toc256000034 \h </w:instrText>
        </w:r>
        <w:r>
          <w:fldChar w:fldCharType="separate"/>
        </w:r>
        <w:r>
          <w:rPr>
            <w:rStyle w:val="Collegamentoipertestuale"/>
          </w:rPr>
          <w:t>20</w:t>
        </w:r>
        <w:r>
          <w:fldChar w:fldCharType="end"/>
        </w:r>
      </w:hyperlink>
    </w:p>
    <w:p w:rsidR="00A93E2B" w:rsidRDefault="00F377F4">
      <w:pPr>
        <w:pStyle w:val="Sommario1"/>
        <w:tabs>
          <w:tab w:val="right" w:leader="dot" w:pos="9628"/>
        </w:tabs>
        <w:rPr>
          <w:rFonts w:ascii="Calibri" w:hAnsi="Calibri"/>
          <w:noProof/>
          <w:sz w:val="22"/>
        </w:rPr>
      </w:pPr>
      <w:hyperlink w:anchor="_Toc256000035" w:history="1">
        <w:r>
          <w:rPr>
            <w:rStyle w:val="Collegamentoipertestuale"/>
          </w:rPr>
          <w:t>6. GLOSSARIO</w:t>
        </w:r>
        <w:r>
          <w:rPr>
            <w:rStyle w:val="Collegamentoipertestuale"/>
          </w:rPr>
          <w:tab/>
        </w:r>
        <w:r>
          <w:fldChar w:fldCharType="begin"/>
        </w:r>
        <w:r>
          <w:rPr>
            <w:rStyle w:val="Collegamentoipertestuale"/>
          </w:rPr>
          <w:instrText xml:space="preserve"> PAGEREF _Toc256000035 \h </w:instrText>
        </w:r>
        <w:r>
          <w:fldChar w:fldCharType="separate"/>
        </w:r>
        <w:r>
          <w:rPr>
            <w:rStyle w:val="Collegamentoipertestuale"/>
          </w:rPr>
          <w:t>21</w:t>
        </w:r>
        <w:r>
          <w:fldChar w:fldCharType="end"/>
        </w:r>
      </w:hyperlink>
    </w:p>
    <w:p w:rsidR="00A93E2B" w:rsidRDefault="00F377F4">
      <w:pPr>
        <w:pStyle w:val="Sommario1"/>
        <w:tabs>
          <w:tab w:val="right" w:leader="dot" w:pos="9628"/>
        </w:tabs>
        <w:rPr>
          <w:rFonts w:ascii="Calibri" w:hAnsi="Calibri"/>
          <w:noProof/>
          <w:sz w:val="22"/>
        </w:rPr>
      </w:pPr>
      <w:hyperlink w:anchor="_Toc256000036" w:history="1">
        <w:r>
          <w:rPr>
            <w:rStyle w:val="Collegamentoipertestuale"/>
          </w:rPr>
          <w:t>7. ALLEGATI</w:t>
        </w:r>
        <w:r>
          <w:rPr>
            <w:rStyle w:val="Collegamentoipertestuale"/>
          </w:rPr>
          <w:tab/>
        </w:r>
        <w:r>
          <w:fldChar w:fldCharType="begin"/>
        </w:r>
        <w:r>
          <w:rPr>
            <w:rStyle w:val="Collegamentoipertestuale"/>
          </w:rPr>
          <w:instrText xml:space="preserve"> PAG</w:instrText>
        </w:r>
        <w:r>
          <w:rPr>
            <w:rStyle w:val="Collegamentoipertestuale"/>
          </w:rPr>
          <w:instrText xml:space="preserve">EREF _Toc256000036 \h </w:instrText>
        </w:r>
        <w:r>
          <w:fldChar w:fldCharType="separate"/>
        </w:r>
        <w:r>
          <w:rPr>
            <w:rStyle w:val="Collegamentoipertestuale"/>
          </w:rPr>
          <w:t>22</w:t>
        </w:r>
        <w:r>
          <w:fldChar w:fldCharType="end"/>
        </w:r>
      </w:hyperlink>
    </w:p>
    <w:p w:rsidR="00A93E2B" w:rsidRDefault="00F377F4">
      <w:r>
        <w:fldChar w:fldCharType="end"/>
      </w:r>
    </w:p>
    <w:p w:rsidR="00A93E2B" w:rsidRDefault="00F377F4">
      <w:pPr>
        <w:pStyle w:val="Titolo1"/>
      </w:pPr>
      <w:r>
        <w:br w:type="page"/>
      </w:r>
      <w:bookmarkStart w:id="1" w:name="_Toc256000000"/>
      <w:bookmarkStart w:id="2" w:name="_Toc1011"/>
      <w:r>
        <w:lastRenderedPageBreak/>
        <w:t>PREMESSA</w:t>
      </w:r>
      <w:bookmarkEnd w:id="1"/>
      <w:bookmarkEnd w:id="2"/>
    </w:p>
    <w:p w:rsidR="00A93E2B" w:rsidRDefault="00F377F4">
      <w:r>
        <w:t>L'Istruzione operativa Data Management "Gestione Backup" descrive le attività svolte dalle strutture di Data Management dei Data Center (di seguit</w:t>
      </w:r>
      <w:r>
        <w:t>o Data Management dei DC) e dalle strutture di Data Management,Front End &amp; Monitoring, DBMS &amp; Middleare Management)  della Control Room per il backup di Dati Applicativi, DataBase o Sistema Operativo (di seguito Dati Applicativi, DB o SO). Il servizio è co</w:t>
      </w:r>
      <w:r>
        <w:t>ngruente rispetto a quanto previsto dagli standard di riferimento internazionali in materia di sicurezza, dai Piani di Sicurezza emessi da Telecom Italia IT e alle normative vigenti.  L'accountability è assegnata al Data Center competente per la singola in</w:t>
      </w:r>
      <w:r>
        <w:t xml:space="preserve">iziativa ma nella RACI è stata attribuita ad entrambi in considerazione della loro ripartizione territoriale. </w:t>
      </w:r>
    </w:p>
    <w:p w:rsidR="00A93E2B" w:rsidRDefault="00F377F4">
      <w:r>
        <w:t xml:space="preserve"> </w:t>
      </w:r>
    </w:p>
    <w:p w:rsidR="00A93E2B" w:rsidRDefault="00F377F4">
      <w:r>
        <w:t>Le richieste di backup SO  vengono inserite in DPS (Datacenter Platform Service, di seguito DPS) dal gruppo di Delivery del DC, che definisce l</w:t>
      </w:r>
      <w:r>
        <w:t xml:space="preserve">e policy secondo lo standard definito, verso il gruppo Data Management. </w:t>
      </w:r>
    </w:p>
    <w:p w:rsidR="00A93E2B" w:rsidRDefault="00F377F4">
      <w:r>
        <w:t>Per i sistemi in Delivery o in Esercizio, è l’ IT SERVICE OWNER di riferimento a definire le policy di backup di DB/ Applicazioni secondo lo standard definito e ad aprire una richiest</w:t>
      </w:r>
      <w:r>
        <w:t xml:space="preserve">a nel portale DPS verso il gruppo Data Management del DC. </w:t>
      </w:r>
    </w:p>
    <w:p w:rsidR="00A93E2B" w:rsidRDefault="00F377F4">
      <w:r>
        <w:t xml:space="preserve">Il sistema DPS notifica automaticamente l’esistenza di una nuova policy al gruppo Data Management. </w:t>
      </w:r>
    </w:p>
    <w:p w:rsidR="00A93E2B" w:rsidRDefault="00F377F4">
      <w:r>
        <w:t xml:space="preserve"> </w:t>
      </w:r>
    </w:p>
    <w:p w:rsidR="00A93E2B" w:rsidRDefault="00F377F4">
      <w:r>
        <w:t>Grazie all’integrazione esistente tra DPS e il sistema IM (Inventory Management, cfr. par. Tecn</w:t>
      </w:r>
      <w:r>
        <w:t xml:space="preserve">iche e strumenti), l’aggiornamento dei nodename su quest’ultimo avviene in automatico.  </w:t>
      </w:r>
    </w:p>
    <w:p w:rsidR="00A93E2B" w:rsidRDefault="00F377F4">
      <w:r>
        <w:t xml:space="preserve"> </w:t>
      </w:r>
    </w:p>
    <w:p w:rsidR="00A93E2B" w:rsidRDefault="00A93E2B">
      <w:pPr>
        <w:rPr>
          <w:rFonts w:ascii="Monospaced" w:eastAsia="Monospaced" w:hAnsi="Monospaced" w:cs="Monospaced"/>
          <w:sz w:val="24"/>
        </w:rPr>
      </w:pPr>
    </w:p>
    <w:p w:rsidR="00A93E2B" w:rsidRDefault="00A93E2B">
      <w:pPr>
        <w:rPr>
          <w:rFonts w:ascii="Monospaced" w:eastAsia="Monospaced" w:hAnsi="Monospaced" w:cs="Monospaced"/>
          <w:sz w:val="24"/>
        </w:rPr>
      </w:pPr>
    </w:p>
    <w:p w:rsidR="00A93E2B" w:rsidRDefault="00A93E2B"/>
    <w:p w:rsidR="00A93E2B" w:rsidRDefault="00F377F4">
      <w:pPr>
        <w:pStyle w:val="Titolo1"/>
      </w:pPr>
      <w:bookmarkStart w:id="3" w:name="_Toc256000001"/>
      <w:bookmarkStart w:id="4" w:name="_Toc1012"/>
      <w:r>
        <w:t>DESTINATARI</w:t>
      </w:r>
      <w:bookmarkEnd w:id="3"/>
      <w:bookmarkEnd w:id="4"/>
    </w:p>
    <w:p w:rsidR="00A93E2B" w:rsidRDefault="00F377F4">
      <w:pPr>
        <w:rPr>
          <w:sz w:val="20"/>
        </w:rPr>
      </w:pPr>
      <w:r>
        <w:rPr>
          <w:sz w:val="20"/>
        </w:rPr>
        <w:t xml:space="preserve">Il processo si applica a TIM.  </w:t>
      </w:r>
    </w:p>
    <w:p w:rsidR="00A93E2B" w:rsidRDefault="00A93E2B"/>
    <w:p w:rsidR="00A93E2B" w:rsidRDefault="00F377F4">
      <w:pPr>
        <w:pStyle w:val="Titolo1"/>
      </w:pPr>
      <w:bookmarkStart w:id="5" w:name="_Toc256000002"/>
      <w:bookmarkStart w:id="6" w:name="_Toc1013"/>
      <w:r>
        <w:t>SCOPO E CAMPO DI APPLICAZIONE</w:t>
      </w:r>
      <w:bookmarkEnd w:id="5"/>
      <w:bookmarkEnd w:id="6"/>
    </w:p>
    <w:p w:rsidR="00A93E2B" w:rsidRDefault="00F377F4">
      <w:r>
        <w:t>Il processo si colloca nel Business Process Framework  ETOM in:</w:t>
      </w:r>
    </w:p>
    <w:p w:rsidR="00A93E2B" w:rsidRDefault="00F377F4">
      <w:pPr>
        <w:numPr>
          <w:ilvl w:val="0"/>
          <w:numId w:val="6"/>
        </w:numPr>
      </w:pPr>
      <w:r>
        <w:t>L0 - Operations</w:t>
      </w:r>
    </w:p>
    <w:p w:rsidR="00A93E2B" w:rsidRDefault="00F377F4">
      <w:pPr>
        <w:numPr>
          <w:ilvl w:val="0"/>
          <w:numId w:val="6"/>
        </w:numPr>
      </w:pPr>
      <w:r>
        <w:t xml:space="preserve">L1 - </w:t>
      </w:r>
      <w:r>
        <w:t>Operations Support &amp; Readiness</w:t>
      </w:r>
    </w:p>
    <w:p w:rsidR="00A93E2B" w:rsidRDefault="00A93E2B"/>
    <w:p w:rsidR="00A93E2B" w:rsidRDefault="00F377F4">
      <w:r>
        <w:t>Scopo dell' Istruzione operativa è descrivere l’insieme delle attività svolte per la gestione dei backup, che comprende:</w:t>
      </w:r>
    </w:p>
    <w:p w:rsidR="00A93E2B" w:rsidRDefault="00A93E2B">
      <w:pPr>
        <w:rPr>
          <w:rFonts w:ascii="Monospaced" w:eastAsia="Monospaced" w:hAnsi="Monospaced" w:cs="Monospaced"/>
          <w:sz w:val="24"/>
        </w:rPr>
      </w:pPr>
    </w:p>
    <w:p w:rsidR="00A93E2B" w:rsidRDefault="00F377F4">
      <w:pPr>
        <w:numPr>
          <w:ilvl w:val="0"/>
          <w:numId w:val="8"/>
        </w:numPr>
        <w:ind w:left="700"/>
      </w:pPr>
      <w:r>
        <w:t>la definizione e l’implementazione delle policy e delle regole di scheduling di backup, il controllo d</w:t>
      </w:r>
      <w:r>
        <w:t>elle operazioni di backup e le modalità di gestione delle anomalie che possono verificarsi durante la sua esecuzione, ovvero l’attivazione del backup del Sistema Operativo (SO), di Data Base (DB) o di Dati Applicativi (DA) per i sistemi in fase di delivery</w:t>
      </w:r>
      <w:r>
        <w:t>, l’attivazione o variazione policy di backup DB/applicazioni per i sistemi in esercizio</w:t>
      </w:r>
    </w:p>
    <w:p w:rsidR="00A93E2B" w:rsidRDefault="00F377F4">
      <w:pPr>
        <w:numPr>
          <w:ilvl w:val="0"/>
          <w:numId w:val="8"/>
        </w:numPr>
        <w:ind w:left="700"/>
      </w:pPr>
      <w:r>
        <w:lastRenderedPageBreak/>
        <w:t>i test di laboratorio mirati a verificare periodicamente il grado di affidabilità dell’infrastruttura di backup attraverso l’esecuzione di prove di leggibilità sui nas</w:t>
      </w:r>
      <w:r>
        <w:t>tri magnetici utilizzati per il backup dei dati</w:t>
      </w:r>
    </w:p>
    <w:p w:rsidR="00A93E2B" w:rsidRDefault="00A93E2B">
      <w:pPr>
        <w:rPr>
          <w:rFonts w:ascii="Monospaced" w:eastAsia="Monospaced" w:hAnsi="Monospaced" w:cs="Monospaced"/>
          <w:sz w:val="24"/>
        </w:rPr>
      </w:pPr>
    </w:p>
    <w:p w:rsidR="00A93E2B" w:rsidRDefault="00A93E2B"/>
    <w:p w:rsidR="00A93E2B" w:rsidRDefault="00F377F4">
      <w:pPr>
        <w:pStyle w:val="Titolo1"/>
      </w:pPr>
      <w:bookmarkStart w:id="7" w:name="_Toc256000003"/>
      <w:bookmarkStart w:id="8" w:name="_Toc1014"/>
      <w:r>
        <w:t>RIFERIMENTI</w:t>
      </w:r>
      <w:bookmarkEnd w:id="7"/>
      <w:bookmarkEnd w:id="8"/>
    </w:p>
    <w:p w:rsidR="00A93E2B" w:rsidRDefault="00F377F4">
      <w:r>
        <w:t>cod. 2014-00151 Policy di Gruppo Business Process Management</w:t>
      </w:r>
    </w:p>
    <w:p w:rsidR="00A93E2B" w:rsidRDefault="00F377F4">
      <w:r>
        <w:t>cod. 2014-00152 Policy di gruppo Definizione e Formalizzazione di Policy, Procedure ed Istruzioni Operative di Gruppo</w:t>
      </w:r>
    </w:p>
    <w:p w:rsidR="00A93E2B" w:rsidRDefault="00F377F4">
      <w:r>
        <w:t>Modello Organiz</w:t>
      </w:r>
      <w:r>
        <w:t>zativo 231 del Gruppo Telecom Italia (comprensivo del Codice Etico e di Condotta)</w:t>
      </w:r>
    </w:p>
    <w:p w:rsidR="00A93E2B" w:rsidRDefault="00F377F4">
      <w:r>
        <w:t>Sviluppo dell’Identità Organizzativa - I nuovi Valori di Telecom Italia (Cod. 2015-00155)</w:t>
      </w:r>
    </w:p>
    <w:p w:rsidR="00A93E2B" w:rsidRDefault="00F377F4">
      <w:r>
        <w:t>"“TIIT_INF_NO1400001 Nota Operativa - Policy di backup standard nei Data Center Tele</w:t>
      </w:r>
      <w:r>
        <w:t>com Italia”</w:t>
      </w:r>
    </w:p>
    <w:p w:rsidR="00A93E2B" w:rsidRDefault="00A93E2B"/>
    <w:p w:rsidR="00A93E2B" w:rsidRDefault="00F377F4">
      <w:r>
        <w:t>I documenti SDI del processo sono:</w:t>
      </w:r>
    </w:p>
    <w:p w:rsidR="00A93E2B" w:rsidRDefault="00F377F4">
      <w:pPr>
        <w:ind w:left="680"/>
      </w:pPr>
      <w:r>
        <w:t xml:space="preserve">- Definizione e Formalizzazione di Policy, Procedure ed Istruzioni Operative di Gruppo </w:t>
      </w:r>
    </w:p>
    <w:p w:rsidR="00A93E2B" w:rsidRDefault="00F377F4">
      <w:pPr>
        <w:ind w:left="680"/>
      </w:pPr>
      <w:r>
        <w:t xml:space="preserve">- Policy di Gruppo Business Process Management </w:t>
      </w:r>
    </w:p>
    <w:p w:rsidR="00A93E2B" w:rsidRDefault="00F377F4">
      <w:pPr>
        <w:ind w:left="680"/>
      </w:pPr>
      <w:r>
        <w:t>- Sviluppo dell’Identità Organizzativa - I nuovi Valori di Telecom Itali</w:t>
      </w:r>
      <w:r>
        <w:t xml:space="preserve">a </w:t>
      </w:r>
    </w:p>
    <w:p w:rsidR="00A93E2B" w:rsidRDefault="00F377F4">
      <w:pPr>
        <w:pStyle w:val="Titolo1"/>
      </w:pPr>
      <w:bookmarkStart w:id="9" w:name="_Toc256000004"/>
      <w:bookmarkStart w:id="10" w:name="_Toc1015"/>
      <w:r>
        <w:t>DESCRIZIONE PROCESSO E RESPONSABILITÀ</w:t>
      </w:r>
      <w:bookmarkEnd w:id="9"/>
    </w:p>
    <w:p w:rsidR="00A93E2B" w:rsidRDefault="00F377F4">
      <w:pPr>
        <w:pStyle w:val="Titolo2"/>
      </w:pPr>
      <w:bookmarkStart w:id="11" w:name="_Toc256000005"/>
      <w:bookmarkStart w:id="12" w:name="_Toc1016"/>
      <w:bookmarkEnd w:id="10"/>
      <w:r>
        <w:t>Scopo e descrizione breve del processo</w:t>
      </w:r>
      <w:bookmarkEnd w:id="11"/>
      <w:bookmarkEnd w:id="12"/>
    </w:p>
    <w:p w:rsidR="00A93E2B" w:rsidRDefault="00F377F4">
      <w:pPr>
        <w:rPr>
          <w:sz w:val="20"/>
        </w:rPr>
      </w:pPr>
      <w:r>
        <w:t>Scopo dell’istruzione operativa è descrivere le attività svolte dalle strutture di Data Management del Data Center e dalla Control Room per l’esecuzione dei test di infrastrutt</w:t>
      </w:r>
      <w:r>
        <w:t>ura di backup, per l’esecuzione e il monitoraggio dei backup del Sistema Operativo (SO), di Data Base (DB) o di Dati Applicativi (DA) e per la produzione dei report di riepilogo dei backup eseguiti.</w:t>
      </w:r>
      <w:r>
        <w:rPr>
          <w:sz w:val="20"/>
        </w:rPr>
        <w:t xml:space="preserve">   </w:t>
      </w:r>
    </w:p>
    <w:p w:rsidR="00A93E2B" w:rsidRDefault="00A93E2B"/>
    <w:p w:rsidR="00A93E2B" w:rsidRDefault="00F377F4">
      <w:bookmarkStart w:id="13" w:name="14"/>
      <w:r>
        <w:t xml:space="preserve"> </w:t>
      </w:r>
      <w:bookmarkEnd w:id="13"/>
    </w:p>
    <w:p w:rsidR="00A93E2B" w:rsidRDefault="00F377F4">
      <w:pPr>
        <w:pStyle w:val="Titolo2"/>
      </w:pPr>
      <w:bookmarkStart w:id="14" w:name="_Toc256000006"/>
      <w:bookmarkStart w:id="15" w:name="_Toc1017"/>
      <w:r>
        <w:t>Input/output del processo</w:t>
      </w:r>
      <w:bookmarkEnd w:id="14"/>
      <w:bookmarkEnd w:id="15"/>
    </w:p>
    <w:p w:rsidR="00A93E2B" w:rsidRDefault="00F377F4">
      <w:r>
        <w:t xml:space="preserve">Gli input del processo </w:t>
      </w:r>
      <w:r>
        <w:t>sono:</w:t>
      </w:r>
    </w:p>
    <w:p w:rsidR="00A93E2B" w:rsidRDefault="00F377F4">
      <w:pPr>
        <w:ind w:left="680"/>
      </w:pPr>
      <w:r>
        <w:t xml:space="preserve">- Esigenza test infrastruttura Backup </w:t>
      </w:r>
    </w:p>
    <w:p w:rsidR="00A93E2B" w:rsidRDefault="00F377F4">
      <w:pPr>
        <w:ind w:left="680"/>
      </w:pPr>
      <w:r>
        <w:t xml:space="preserve">- Richiesta Backup Applicazioni Esercizio </w:t>
      </w:r>
    </w:p>
    <w:p w:rsidR="00A93E2B" w:rsidRDefault="00F377F4">
      <w:pPr>
        <w:ind w:left="680"/>
      </w:pPr>
      <w:r>
        <w:t xml:space="preserve">- Richiesta Backup DB </w:t>
      </w:r>
    </w:p>
    <w:p w:rsidR="00A93E2B" w:rsidRDefault="00F377F4">
      <w:pPr>
        <w:ind w:left="680"/>
      </w:pPr>
      <w:r>
        <w:t xml:space="preserve">- Richiesta Backup SO </w:t>
      </w:r>
    </w:p>
    <w:p w:rsidR="00A93E2B" w:rsidRDefault="00F377F4">
      <w:r>
        <w:t>Gli output del processo sono:</w:t>
      </w:r>
    </w:p>
    <w:p w:rsidR="00A93E2B" w:rsidRDefault="00F377F4">
      <w:pPr>
        <w:ind w:left="680"/>
      </w:pPr>
      <w:r>
        <w:t xml:space="preserve">- Report test infrastruttura Backup  </w:t>
      </w:r>
    </w:p>
    <w:p w:rsidR="00A93E2B" w:rsidRDefault="00F377F4">
      <w:r>
        <w:t>I processi attivati sono:</w:t>
      </w:r>
    </w:p>
    <w:p w:rsidR="00A93E2B" w:rsidRDefault="00F377F4">
      <w:pPr>
        <w:ind w:left="680"/>
      </w:pPr>
      <w:r>
        <w:t>- Operations Support &amp; Readi</w:t>
      </w:r>
      <w:r>
        <w:t>ness</w:t>
      </w:r>
    </w:p>
    <w:p w:rsidR="00A93E2B" w:rsidRDefault="00A93E2B"/>
    <w:p w:rsidR="00A93E2B" w:rsidRDefault="00F377F4">
      <w:pPr>
        <w:pStyle w:val="Titolo2"/>
      </w:pPr>
      <w:bookmarkStart w:id="16" w:name="_Toc256000007"/>
      <w:bookmarkStart w:id="17" w:name="_Toc1018"/>
      <w:r>
        <w:t>Obiettivi (KPO / KPI / SLA)</w:t>
      </w:r>
      <w:bookmarkEnd w:id="16"/>
    </w:p>
    <w:bookmarkEnd w:id="17"/>
    <w:p w:rsidR="00A93E2B" w:rsidRDefault="00F377F4">
      <w:r>
        <w:t xml:space="preserve">Gli obiettivi di performance sono: </w:t>
      </w:r>
    </w:p>
    <w:p w:rsidR="00A93E2B" w:rsidRDefault="00F377F4">
      <w:r>
        <w:t xml:space="preserve">Miglioramento della percentuale di sessioni di backup andate a buon fine.  </w:t>
      </w:r>
    </w:p>
    <w:p w:rsidR="00A93E2B" w:rsidRDefault="00A93E2B"/>
    <w:p w:rsidR="00A93E2B" w:rsidRDefault="00F377F4">
      <w:r>
        <w:lastRenderedPageBreak/>
        <w:t>I KPI del processo sono (per ulteriori dettagli vedi par. 5.6.7):</w:t>
      </w:r>
    </w:p>
    <w:p w:rsidR="00A93E2B" w:rsidRDefault="00F377F4">
      <w:pPr>
        <w:ind w:left="680"/>
      </w:pPr>
      <w:r>
        <w:t>- Affidabilità Backup</w:t>
      </w:r>
    </w:p>
    <w:p w:rsidR="00A93E2B" w:rsidRDefault="00A93E2B"/>
    <w:p w:rsidR="00A93E2B" w:rsidRDefault="00F377F4">
      <w:pPr>
        <w:pStyle w:val="Titolo2"/>
      </w:pPr>
      <w:bookmarkStart w:id="18" w:name="_Toc256000008"/>
      <w:bookmarkStart w:id="19" w:name="_Toc1019"/>
      <w:r>
        <w:t>Vincoli sul processo</w:t>
      </w:r>
      <w:bookmarkEnd w:id="18"/>
      <w:bookmarkEnd w:id="19"/>
    </w:p>
    <w:p w:rsidR="00A93E2B" w:rsidRDefault="00F377F4">
      <w:r>
        <w:t>Le normative cogenti sul processo sono:</w:t>
      </w:r>
    </w:p>
    <w:p w:rsidR="00A93E2B" w:rsidRDefault="00F377F4">
      <w:pPr>
        <w:ind w:left="680"/>
      </w:pPr>
      <w:r>
        <w:t xml:space="preserve">- ISO 20000 </w:t>
      </w:r>
    </w:p>
    <w:p w:rsidR="00A93E2B" w:rsidRDefault="00F377F4">
      <w:pPr>
        <w:ind w:left="680"/>
      </w:pPr>
      <w:r>
        <w:t xml:space="preserve">- ISO 27001 </w:t>
      </w:r>
    </w:p>
    <w:p w:rsidR="00A93E2B" w:rsidRDefault="00F377F4">
      <w:pPr>
        <w:ind w:left="680"/>
      </w:pPr>
      <w:r>
        <w:t xml:space="preserve">- ISO 9001 </w:t>
      </w:r>
    </w:p>
    <w:p w:rsidR="00A93E2B" w:rsidRDefault="00F377F4">
      <w:pPr>
        <w:pStyle w:val="Titolo2"/>
      </w:pPr>
      <w:bookmarkStart w:id="20" w:name="_Toc256000009"/>
      <w:bookmarkStart w:id="21" w:name="_Toc10110"/>
      <w:r>
        <w:t>Controlli di Compliance del processo</w:t>
      </w:r>
      <w:bookmarkEnd w:id="20"/>
      <w:bookmarkEnd w:id="21"/>
    </w:p>
    <w:p w:rsidR="00A93E2B" w:rsidRDefault="00F377F4">
      <w:r>
        <w:t>Non ci sono controlli di Compliance associati al processo.</w:t>
      </w:r>
    </w:p>
    <w:p w:rsidR="00A93E2B" w:rsidRDefault="00F377F4">
      <w:r>
        <w:br w:type="page"/>
      </w:r>
    </w:p>
    <w:p w:rsidR="00A93E2B" w:rsidRDefault="00F377F4">
      <w:pPr>
        <w:pStyle w:val="Titolo2"/>
      </w:pPr>
      <w:bookmarkStart w:id="22" w:name="_Toc256000010"/>
      <w:bookmarkStart w:id="23" w:name="_Toc10111"/>
      <w:r>
        <w:t>Data Management Gestione Backup</w:t>
      </w:r>
      <w:bookmarkEnd w:id="22"/>
      <w:r>
        <w:t xml:space="preserve"> </w:t>
      </w:r>
      <w:bookmarkEnd w:id="23"/>
    </w:p>
    <w:p w:rsidR="00A93E2B" w:rsidRDefault="00F377F4">
      <w:pPr>
        <w:pStyle w:val="Titolo3"/>
      </w:pPr>
      <w:bookmarkStart w:id="24" w:name="_Toc256000011"/>
      <w:bookmarkStart w:id="25" w:name="_Toc10112"/>
      <w:r>
        <w:t>Contesto del processo</w:t>
      </w:r>
      <w:bookmarkEnd w:id="24"/>
      <w:bookmarkEnd w:id="25"/>
    </w:p>
    <w:p w:rsidR="00A93E2B" w:rsidRDefault="00EA233A">
      <w:pPr>
        <w:spacing w:line="240" w:lineRule="atLeast"/>
        <w:rPr>
          <w:b/>
          <w:sz w:val="24"/>
        </w:rPr>
      </w:pPr>
      <w:r>
        <w:rPr>
          <w:noProof/>
        </w:rPr>
        <w:drawing>
          <wp:inline distT="0" distB="0" distL="0" distR="0">
            <wp:extent cx="6115050" cy="39338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3933825"/>
                    </a:xfrm>
                    <a:prstGeom prst="rect">
                      <a:avLst/>
                    </a:prstGeom>
                    <a:noFill/>
                    <a:ln>
                      <a:noFill/>
                    </a:ln>
                  </pic:spPr>
                </pic:pic>
              </a:graphicData>
            </a:graphic>
          </wp:inline>
        </w:drawing>
      </w:r>
      <w:r w:rsidR="00F377F4">
        <w:rPr>
          <w:b/>
          <w:sz w:val="24"/>
        </w:rPr>
        <w:br w:type="page"/>
      </w:r>
    </w:p>
    <w:p w:rsidR="00A93E2B" w:rsidRDefault="00F377F4">
      <w:pPr>
        <w:pStyle w:val="Titolo3"/>
        <w:spacing w:line="240" w:lineRule="atLeast"/>
      </w:pPr>
      <w:bookmarkStart w:id="26" w:name="_Toc256000012"/>
      <w:bookmarkStart w:id="27" w:name="_Toc10113"/>
      <w:r>
        <w:t>Flow del processo</w:t>
      </w:r>
      <w:bookmarkEnd w:id="26"/>
      <w:bookmarkEnd w:id="27"/>
    </w:p>
    <w:p w:rsidR="00A93E2B" w:rsidRDefault="00EA233A">
      <w:pPr>
        <w:spacing w:line="240" w:lineRule="atLeast"/>
        <w:rPr>
          <w:b/>
          <w:sz w:val="24"/>
        </w:rPr>
      </w:pPr>
      <w:r>
        <w:rPr>
          <w:noProof/>
        </w:rPr>
        <w:drawing>
          <wp:inline distT="0" distB="0" distL="0" distR="0">
            <wp:extent cx="6115050" cy="43815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15050" cy="4381500"/>
                    </a:xfrm>
                    <a:prstGeom prst="rect">
                      <a:avLst/>
                    </a:prstGeom>
                    <a:noFill/>
                    <a:ln>
                      <a:noFill/>
                    </a:ln>
                  </pic:spPr>
                </pic:pic>
              </a:graphicData>
            </a:graphic>
          </wp:inline>
        </w:drawing>
      </w:r>
      <w:r w:rsidR="00F377F4">
        <w:rPr>
          <w:b/>
          <w:sz w:val="24"/>
        </w:rPr>
        <w:br w:type="page"/>
      </w:r>
    </w:p>
    <w:p w:rsidR="00A93E2B" w:rsidRDefault="00F377F4">
      <w:pPr>
        <w:pStyle w:val="Titolo3"/>
        <w:spacing w:line="240" w:lineRule="atLeast"/>
      </w:pPr>
      <w:bookmarkStart w:id="28" w:name="_Toc256000013"/>
      <w:bookmarkStart w:id="29" w:name="_Toc10114"/>
      <w:r>
        <w:t>Attività del processo</w:t>
      </w:r>
      <w:bookmarkEnd w:id="28"/>
    </w:p>
    <w:p w:rsidR="00A93E2B" w:rsidRDefault="00F377F4">
      <w:bookmarkStart w:id="30" w:name="1"/>
      <w:bookmarkEnd w:id="29"/>
      <w:r>
        <w:t xml:space="preserve"> </w:t>
      </w:r>
      <w:bookmarkEnd w:id="30"/>
    </w:p>
    <w:p w:rsidR="00A93E2B" w:rsidRDefault="00F377F4">
      <w:pPr>
        <w:pStyle w:val="Titolo4"/>
        <w:rPr>
          <w:b/>
          <w:sz w:val="22"/>
        </w:rPr>
      </w:pPr>
      <w:bookmarkStart w:id="31" w:name="_Toc256000014"/>
      <w:bookmarkStart w:id="32" w:name="_Toc10115"/>
      <w:r>
        <w:rPr>
          <w:b/>
          <w:sz w:val="22"/>
        </w:rPr>
        <w:t>01 / Verifica Richiesta Backup/Test Infrastruttura Backup</w:t>
      </w:r>
      <w:bookmarkEnd w:id="31"/>
      <w:r>
        <w:rPr>
          <w:b/>
          <w:sz w:val="22"/>
        </w:rPr>
        <w:t xml:space="preserve"> </w:t>
      </w:r>
      <w:bookmarkEnd w:id="32"/>
    </w:p>
    <w:p w:rsidR="00A93E2B" w:rsidRDefault="00A93E2B">
      <w:pPr>
        <w:pStyle w:val="StringnotfoundIDSTYLERDDEFAULTL"/>
      </w:pPr>
    </w:p>
    <w:p w:rsidR="00A93E2B" w:rsidRDefault="00F377F4">
      <w:pPr>
        <w:pStyle w:val="StringnotfoundIDSTYLERDDEFAULTL"/>
      </w:pPr>
      <w:r>
        <w:t>Descrizione attività</w:t>
      </w:r>
    </w:p>
    <w:p w:rsidR="00A93E2B" w:rsidRDefault="00F377F4">
      <w:r>
        <w:t>Il gruppo Data Management del Data Center (di seguito Data Management del DC) analizza le attività da pianificare per eseguire i test di infrastruttura</w:t>
      </w:r>
      <w:r>
        <w:t xml:space="preserve"> di backup; verifica, inoltre, le richieste di backup che possono riguardare:  </w:t>
      </w:r>
    </w:p>
    <w:p w:rsidR="00A93E2B" w:rsidRDefault="00F377F4">
      <w:pPr>
        <w:numPr>
          <w:ilvl w:val="0"/>
          <w:numId w:val="10"/>
        </w:numPr>
        <w:ind w:left="700"/>
      </w:pPr>
      <w:r>
        <w:t>l’esecuzione del backup del Sistema Operativo</w:t>
      </w:r>
    </w:p>
    <w:p w:rsidR="00A93E2B" w:rsidRDefault="00F377F4">
      <w:pPr>
        <w:numPr>
          <w:ilvl w:val="0"/>
          <w:numId w:val="10"/>
        </w:numPr>
        <w:ind w:left="700"/>
      </w:pPr>
      <w:r>
        <w:t>l'esecuzione del backup del DB/Applicazioni in esercizio</w:t>
      </w:r>
    </w:p>
    <w:p w:rsidR="00A93E2B" w:rsidRDefault="00A93E2B">
      <w:pPr>
        <w:rPr>
          <w:rFonts w:ascii="Monospaced" w:eastAsia="Monospaced" w:hAnsi="Monospaced" w:cs="Monospaced"/>
          <w:sz w:val="24"/>
        </w:rPr>
      </w:pPr>
    </w:p>
    <w:p w:rsidR="00A93E2B" w:rsidRDefault="00A93E2B">
      <w:pPr>
        <w:rPr>
          <w:rFonts w:ascii="Monospaced" w:eastAsia="Monospaced" w:hAnsi="Monospaced" w:cs="Monospaced"/>
          <w:sz w:val="24"/>
        </w:rPr>
      </w:pPr>
    </w:p>
    <w:p w:rsidR="00A93E2B" w:rsidRDefault="00A93E2B">
      <w:pPr>
        <w:rPr>
          <w:rFonts w:ascii="Monospaced" w:eastAsia="Monospaced" w:hAnsi="Monospaced" w:cs="Monospaced"/>
          <w:sz w:val="24"/>
        </w:rPr>
      </w:pPr>
    </w:p>
    <w:p w:rsidR="00A93E2B" w:rsidRDefault="00A93E2B">
      <w:pPr>
        <w:rPr>
          <w:rFonts w:ascii="Monospaced" w:eastAsia="Monospaced" w:hAnsi="Monospaced" w:cs="Monospaced"/>
          <w:sz w:val="24"/>
        </w:rPr>
      </w:pPr>
    </w:p>
    <w:p w:rsidR="00A93E2B" w:rsidRDefault="00F377F4">
      <w:r>
        <w:t xml:space="preserve"> </w:t>
      </w:r>
    </w:p>
    <w:p w:rsidR="00A93E2B" w:rsidRDefault="00F377F4">
      <w:r>
        <w:t xml:space="preserve"> </w:t>
      </w:r>
    </w:p>
    <w:p w:rsidR="00A93E2B" w:rsidRDefault="00A93E2B">
      <w:pPr>
        <w:rPr>
          <w:rFonts w:ascii="Monospaced" w:eastAsia="Monospaced" w:hAnsi="Monospaced" w:cs="Monospaced"/>
          <w:sz w:val="24"/>
        </w:rPr>
      </w:pPr>
    </w:p>
    <w:p w:rsidR="00A93E2B" w:rsidRDefault="00A93E2B">
      <w:pPr>
        <w:rPr>
          <w:rFonts w:ascii="Monospaced" w:eastAsia="Monospaced" w:hAnsi="Monospaced" w:cs="Monospaced"/>
          <w:sz w:val="24"/>
        </w:rPr>
      </w:pPr>
    </w:p>
    <w:p w:rsidR="00A93E2B" w:rsidRDefault="00A93E2B"/>
    <w:p w:rsidR="00A93E2B" w:rsidRDefault="00A93E2B">
      <w:pPr>
        <w:pStyle w:val="StringnotfoundIDSTYLERDDEFAULTL"/>
      </w:pPr>
    </w:p>
    <w:p w:rsidR="00A93E2B" w:rsidRDefault="00F377F4">
      <w:pPr>
        <w:pStyle w:val="StringnotfoundIDSTYLERDDEFAULTL"/>
      </w:pPr>
      <w:r>
        <w:t>Ruoli logici con responsabilità A e R (per ulteriori dettagli</w:t>
      </w:r>
      <w:r>
        <w:t xml:space="preserve"> vedi par. 5.6.6)</w:t>
      </w:r>
    </w:p>
    <w:p w:rsidR="00A93E2B" w:rsidRDefault="00F377F4">
      <w:pPr>
        <w:pStyle w:val="StringnotfoundIDSTYLERDDEFAULTINDENT"/>
      </w:pPr>
      <w:r>
        <w:t>- IT DELIVERY &amp; DATA MANAGEMENT DC        (A e R)</w:t>
      </w:r>
    </w:p>
    <w:p w:rsidR="00A93E2B" w:rsidRDefault="00A93E2B">
      <w:pPr>
        <w:pStyle w:val="StringnotfoundIDSTYLERDDEFAULTL"/>
      </w:pPr>
    </w:p>
    <w:p w:rsidR="00A93E2B" w:rsidRDefault="00F377F4">
      <w:pPr>
        <w:pStyle w:val="StringnotfoundIDSTYLERDDEFAULTL"/>
      </w:pPr>
      <w:r>
        <w:t>Input/output dell’attività</w:t>
      </w:r>
    </w:p>
    <w:p w:rsidR="00A93E2B" w:rsidRDefault="00F377F4">
      <w:pPr>
        <w:pStyle w:val="StringnotfoundIDSTYLERDDEFAULTINDENT"/>
      </w:pPr>
      <w:r>
        <w:t>Input attività:</w:t>
      </w:r>
    </w:p>
    <w:p w:rsidR="00A93E2B" w:rsidRDefault="00F377F4">
      <w:pPr>
        <w:ind w:left="567"/>
      </w:pPr>
      <w:r>
        <w:t xml:space="preserve">- Esigenza test infrastruttura Backup </w:t>
      </w:r>
    </w:p>
    <w:p w:rsidR="00A93E2B" w:rsidRDefault="00F377F4">
      <w:pPr>
        <w:ind w:left="567"/>
      </w:pPr>
      <w:r>
        <w:t xml:space="preserve">- Richiesta Backup Applicazioni Esercizio </w:t>
      </w:r>
    </w:p>
    <w:p w:rsidR="00A93E2B" w:rsidRDefault="00F377F4">
      <w:pPr>
        <w:ind w:left="567"/>
      </w:pPr>
      <w:r>
        <w:t xml:space="preserve">- Richiesta Backup DB </w:t>
      </w:r>
    </w:p>
    <w:p w:rsidR="00A93E2B" w:rsidRDefault="00F377F4">
      <w:pPr>
        <w:ind w:left="567"/>
      </w:pPr>
      <w:r>
        <w:t xml:space="preserve">- Richiesta Backup SO </w:t>
      </w:r>
    </w:p>
    <w:p w:rsidR="00A93E2B" w:rsidRDefault="00F377F4">
      <w:pPr>
        <w:pStyle w:val="StringnotfoundIDSTYLERDDEFAULTL"/>
      </w:pPr>
      <w:r>
        <w:br/>
        <w:t xml:space="preserve">Risorse IT </w:t>
      </w:r>
      <w:r>
        <w:t>utilizzate (per ulteriori dettagli vedi par. 5.6.9)</w:t>
      </w:r>
    </w:p>
    <w:p w:rsidR="00A93E2B" w:rsidRDefault="00F377F4">
      <w:pPr>
        <w:ind w:left="567"/>
      </w:pPr>
      <w:r>
        <w:t xml:space="preserve">- INVENTORY MANAGEMENT </w:t>
      </w:r>
    </w:p>
    <w:p w:rsidR="00A93E2B" w:rsidRDefault="00F377F4">
      <w:r>
        <w:t xml:space="preserve"> </w:t>
      </w:r>
    </w:p>
    <w:p w:rsidR="00A93E2B" w:rsidRDefault="00F377F4">
      <w:pPr>
        <w:pStyle w:val="Titolo4"/>
        <w:rPr>
          <w:b/>
          <w:sz w:val="22"/>
        </w:rPr>
      </w:pPr>
      <w:bookmarkStart w:id="33" w:name="_Toc256000015"/>
      <w:bookmarkStart w:id="34" w:name="_Toc10116"/>
      <w:r>
        <w:rPr>
          <w:b/>
          <w:sz w:val="22"/>
        </w:rPr>
        <w:t>02 / Schedulazione Test/Predisposizione Infrastruttura Backup</w:t>
      </w:r>
      <w:bookmarkEnd w:id="33"/>
      <w:r>
        <w:rPr>
          <w:b/>
          <w:sz w:val="22"/>
        </w:rPr>
        <w:t xml:space="preserve">  </w:t>
      </w:r>
      <w:bookmarkEnd w:id="34"/>
    </w:p>
    <w:p w:rsidR="00A93E2B" w:rsidRDefault="00A93E2B">
      <w:pPr>
        <w:pStyle w:val="StringnotfoundIDSTYLERDDEFAULTL"/>
      </w:pPr>
    </w:p>
    <w:p w:rsidR="00A93E2B" w:rsidRDefault="00F377F4">
      <w:pPr>
        <w:pStyle w:val="StringnotfoundIDSTYLERDDEFAULTL"/>
      </w:pPr>
      <w:r>
        <w:t>Descrizione attività</w:t>
      </w:r>
    </w:p>
    <w:p w:rsidR="00A93E2B" w:rsidRDefault="00F377F4">
      <w:r>
        <w:t>Il gruppo Data Management del DC pianifica i test di leggibilità e identifica i supporti/sis</w:t>
      </w:r>
      <w:r>
        <w:t xml:space="preserve">temi da sottoporre a test al fine di valutare se il servizio di backup sia in grado di garantire il ripristino dei dati con adeguati livelli di efficienza e di efficacia. L’infrastruttura viene, quindi, predisposta ai fini dell’esecuzione del test.    </w:t>
      </w:r>
    </w:p>
    <w:p w:rsidR="00A93E2B" w:rsidRDefault="00A93E2B"/>
    <w:p w:rsidR="00A93E2B" w:rsidRDefault="00A93E2B">
      <w:pPr>
        <w:pStyle w:val="StringnotfoundIDSTYLERDDEFAULTL"/>
      </w:pPr>
    </w:p>
    <w:p w:rsidR="00A93E2B" w:rsidRDefault="00F377F4">
      <w:pPr>
        <w:pStyle w:val="StringnotfoundIDSTYLERDDEFAULTL"/>
      </w:pPr>
      <w:r>
        <w:t>R</w:t>
      </w:r>
      <w:r>
        <w:t>uoli logici con responsabilità A e R (per ulteriori dettagli vedi par. 5.6.6)</w:t>
      </w:r>
    </w:p>
    <w:p w:rsidR="00A93E2B" w:rsidRDefault="00F377F4">
      <w:pPr>
        <w:pStyle w:val="StringnotfoundIDSTYLERDDEFAULTINDENT"/>
      </w:pPr>
      <w:r>
        <w:t>- IT DELIVERY &amp; DATA MANAGEMENT DC        (A e R)</w:t>
      </w:r>
    </w:p>
    <w:p w:rsidR="00A93E2B" w:rsidRDefault="00F377F4">
      <w:r>
        <w:t xml:space="preserve"> </w:t>
      </w:r>
    </w:p>
    <w:p w:rsidR="00A93E2B" w:rsidRDefault="00F377F4">
      <w:pPr>
        <w:pStyle w:val="Titolo4"/>
        <w:rPr>
          <w:b/>
          <w:sz w:val="22"/>
        </w:rPr>
      </w:pPr>
      <w:bookmarkStart w:id="35" w:name="_Toc256000016"/>
      <w:bookmarkStart w:id="36" w:name="_Toc10117"/>
      <w:r>
        <w:rPr>
          <w:b/>
          <w:sz w:val="22"/>
        </w:rPr>
        <w:t>03 / Esecuzione Test Infrastruttura</w:t>
      </w:r>
      <w:bookmarkEnd w:id="35"/>
      <w:bookmarkEnd w:id="36"/>
    </w:p>
    <w:p w:rsidR="00A93E2B" w:rsidRDefault="00A93E2B">
      <w:pPr>
        <w:pStyle w:val="StringnotfoundIDSTYLERDDEFAULTL"/>
      </w:pPr>
    </w:p>
    <w:p w:rsidR="00A93E2B" w:rsidRDefault="00F377F4">
      <w:pPr>
        <w:pStyle w:val="StringnotfoundIDSTYLERDDEFAULTL"/>
      </w:pPr>
      <w:r>
        <w:t>Descrizione attività</w:t>
      </w:r>
    </w:p>
    <w:p w:rsidR="00A93E2B" w:rsidRDefault="00F377F4">
      <w:r>
        <w:lastRenderedPageBreak/>
        <w:t>Il test di leggibilità consiste in prove che vengono eseguite utiliz</w:t>
      </w:r>
      <w:r>
        <w:t>zando diversi supporti di backup; ciò per assicurarsi che i dati salvati siano utilizzabili in lettura. Tale test viene effettuato con tecniche di simulazione e può comprendere, ad esempio: letture su supporti scelti a campione, restore senza il ripristino</w:t>
      </w:r>
      <w:r>
        <w:t xml:space="preserve"> effettivo dei dati sul sistema target, “cloning” se la policy vigente sul dato prevede doppia copia su nastro o da nastro a disco su sito remoto, oppure restore effettivamenti richiesti. </w:t>
      </w:r>
    </w:p>
    <w:p w:rsidR="00A93E2B" w:rsidRDefault="00F377F4">
      <w:r>
        <w:t>Le operazioni di test sono monitorate dal gruppo Data Management de</w:t>
      </w:r>
      <w:r>
        <w:t xml:space="preserve">l DC mediante il sistema di gestione del backup (es. Legato Networker). Al verificarsi di situazioni anomale, viene effettuata un’analisi delle possibili cause al fine di determinare le necessarie azioni correttive. </w:t>
      </w:r>
    </w:p>
    <w:p w:rsidR="00A93E2B" w:rsidRDefault="00A93E2B"/>
    <w:p w:rsidR="00A93E2B" w:rsidRDefault="00A93E2B">
      <w:pPr>
        <w:pStyle w:val="StringnotfoundIDSTYLERDDEFAULTL"/>
      </w:pPr>
    </w:p>
    <w:p w:rsidR="00A93E2B" w:rsidRDefault="00F377F4">
      <w:pPr>
        <w:pStyle w:val="StringnotfoundIDSTYLERDDEFAULTL"/>
      </w:pPr>
      <w:r>
        <w:t>Ruoli logici con responsabilità A e R</w:t>
      </w:r>
      <w:r>
        <w:t xml:space="preserve"> (per ulteriori dettagli vedi par. 5.6.6)</w:t>
      </w:r>
    </w:p>
    <w:p w:rsidR="00A93E2B" w:rsidRDefault="00F377F4">
      <w:pPr>
        <w:pStyle w:val="StringnotfoundIDSTYLERDDEFAULTINDENT"/>
      </w:pPr>
      <w:r>
        <w:t>- IT DELIVERY &amp; DATA MANAGEMENT DC        (A e R)</w:t>
      </w:r>
    </w:p>
    <w:p w:rsidR="00A93E2B" w:rsidRDefault="00F377F4">
      <w:r>
        <w:t xml:space="preserve"> </w:t>
      </w:r>
    </w:p>
    <w:p w:rsidR="00A93E2B" w:rsidRDefault="00F377F4">
      <w:pPr>
        <w:pStyle w:val="Titolo4"/>
        <w:rPr>
          <w:b/>
          <w:sz w:val="22"/>
        </w:rPr>
      </w:pPr>
      <w:bookmarkStart w:id="37" w:name="_Toc256000017"/>
      <w:bookmarkStart w:id="38" w:name="_Toc10118"/>
      <w:r>
        <w:rPr>
          <w:b/>
          <w:sz w:val="22"/>
        </w:rPr>
        <w:t>04 / Rendicontazione Test Infrastruttura</w:t>
      </w:r>
      <w:bookmarkEnd w:id="37"/>
      <w:r>
        <w:rPr>
          <w:b/>
          <w:sz w:val="22"/>
        </w:rPr>
        <w:t xml:space="preserve"> </w:t>
      </w:r>
      <w:bookmarkEnd w:id="38"/>
    </w:p>
    <w:p w:rsidR="00A93E2B" w:rsidRDefault="00A93E2B">
      <w:pPr>
        <w:pStyle w:val="StringnotfoundIDSTYLERDDEFAULTL"/>
      </w:pPr>
    </w:p>
    <w:p w:rsidR="00A93E2B" w:rsidRDefault="00F377F4">
      <w:pPr>
        <w:pStyle w:val="StringnotfoundIDSTYLERDDEFAULTL"/>
      </w:pPr>
      <w:r>
        <w:t>Descrizione attività</w:t>
      </w:r>
    </w:p>
    <w:p w:rsidR="00A93E2B" w:rsidRDefault="00F377F4">
      <w:r>
        <w:t xml:space="preserve">A conclusione del test, il gruppo Data Management del DC fornisce evidenza delle attività svolte </w:t>
      </w:r>
      <w:r>
        <w:t>mediante un report contenente informazioni sulle sessioni andate a buon fine e su quelle fallite. Per queste ultime viene anche indicato il follow-up per la risoluzione (es. riferimenti del ticket utilizzato per la gestione dell’anomalia).</w:t>
      </w:r>
    </w:p>
    <w:p w:rsidR="00A93E2B" w:rsidRDefault="00F377F4">
      <w:r>
        <w:t>Il report  viene</w:t>
      </w:r>
      <w:r>
        <w:t xml:space="preserve"> salvato nel documentale "Reporting DC".    </w:t>
      </w:r>
    </w:p>
    <w:p w:rsidR="00A93E2B" w:rsidRDefault="00A93E2B"/>
    <w:p w:rsidR="00A93E2B" w:rsidRDefault="00A93E2B">
      <w:pPr>
        <w:pStyle w:val="StringnotfoundIDSTYLERDDEFAULTL"/>
      </w:pPr>
    </w:p>
    <w:p w:rsidR="00A93E2B" w:rsidRDefault="00F377F4">
      <w:pPr>
        <w:pStyle w:val="StringnotfoundIDSTYLERDDEFAULTL"/>
      </w:pPr>
      <w:r>
        <w:t>Ruoli logici con responsabilità A e R (per ulteriori dettagli vedi par. 5.6.6)</w:t>
      </w:r>
    </w:p>
    <w:p w:rsidR="00A93E2B" w:rsidRDefault="00F377F4">
      <w:pPr>
        <w:pStyle w:val="StringnotfoundIDSTYLERDDEFAULTINDENT"/>
      </w:pPr>
      <w:r>
        <w:t>- IT DELIVERY &amp; DATA MANAGEMENT DC        (A e R)</w:t>
      </w:r>
    </w:p>
    <w:p w:rsidR="00A93E2B" w:rsidRDefault="00A93E2B">
      <w:pPr>
        <w:pStyle w:val="StringnotfoundIDSTYLERDDEFAULTL"/>
      </w:pPr>
    </w:p>
    <w:p w:rsidR="00A93E2B" w:rsidRDefault="00F377F4">
      <w:pPr>
        <w:pStyle w:val="StringnotfoundIDSTYLERDDEFAULTL"/>
      </w:pPr>
      <w:r>
        <w:t>Input/output dell’attività</w:t>
      </w:r>
    </w:p>
    <w:p w:rsidR="00A93E2B" w:rsidRDefault="00F377F4">
      <w:pPr>
        <w:pStyle w:val="StringnotfoundIDSTYLERDDEFAULTINDENT"/>
      </w:pPr>
      <w:r>
        <w:t>Output attività:</w:t>
      </w:r>
    </w:p>
    <w:p w:rsidR="00A93E2B" w:rsidRDefault="00F377F4">
      <w:pPr>
        <w:ind w:left="680"/>
      </w:pPr>
      <w:r>
        <w:t>- Report test infrastruttura Backup</w:t>
      </w:r>
      <w:r>
        <w:t xml:space="preserve">  </w:t>
      </w:r>
    </w:p>
    <w:p w:rsidR="00A93E2B" w:rsidRDefault="00F377F4">
      <w:r>
        <w:t xml:space="preserve"> </w:t>
      </w:r>
    </w:p>
    <w:p w:rsidR="00A93E2B" w:rsidRDefault="00F377F4">
      <w:pPr>
        <w:pStyle w:val="Titolo4"/>
        <w:rPr>
          <w:b/>
          <w:sz w:val="22"/>
        </w:rPr>
      </w:pPr>
      <w:bookmarkStart w:id="39" w:name="_Toc256000018"/>
      <w:bookmarkStart w:id="40" w:name="_Toc10119"/>
      <w:r>
        <w:rPr>
          <w:b/>
          <w:sz w:val="22"/>
        </w:rPr>
        <w:t>05 / Esecuzione azioni correttive Test Infrastruttura</w:t>
      </w:r>
      <w:bookmarkEnd w:id="39"/>
      <w:bookmarkEnd w:id="40"/>
    </w:p>
    <w:p w:rsidR="00A93E2B" w:rsidRDefault="00A93E2B">
      <w:pPr>
        <w:pStyle w:val="StringnotfoundIDSTYLERDDEFAULTL"/>
      </w:pPr>
    </w:p>
    <w:p w:rsidR="00A93E2B" w:rsidRDefault="00F377F4">
      <w:pPr>
        <w:pStyle w:val="StringnotfoundIDSTYLERDDEFAULTL"/>
      </w:pPr>
      <w:r>
        <w:t>Descrizione attività</w:t>
      </w:r>
    </w:p>
    <w:p w:rsidR="00A93E2B" w:rsidRDefault="00F377F4">
      <w:pPr>
        <w:rPr>
          <w:sz w:val="20"/>
        </w:rPr>
      </w:pPr>
      <w:r>
        <w:rPr>
          <w:sz w:val="20"/>
        </w:rPr>
        <w:t>Sulla base degli esiti dell’analisi condotta al verificarsi di situazioni anomale, il gruppo Data Management del DC attua le azioni correttive necessarie per eliminare le cause che hanno determinato il fallimento del test e predispone l’infrastruttura di b</w:t>
      </w:r>
      <w:r>
        <w:rPr>
          <w:sz w:val="20"/>
        </w:rPr>
        <w:t xml:space="preserve">ackup per il rilancio del test. </w:t>
      </w:r>
    </w:p>
    <w:p w:rsidR="00A93E2B" w:rsidRDefault="00A93E2B"/>
    <w:p w:rsidR="00A93E2B" w:rsidRDefault="00A93E2B">
      <w:pPr>
        <w:pStyle w:val="StringnotfoundIDSTYLERDDEFAULTL"/>
      </w:pPr>
    </w:p>
    <w:p w:rsidR="00A93E2B" w:rsidRDefault="00F377F4">
      <w:pPr>
        <w:pStyle w:val="StringnotfoundIDSTYLERDDEFAULTL"/>
      </w:pPr>
      <w:r>
        <w:t>Ruoli logici con responsabilità A e R (per ulteriori dettagli vedi par. 5.6.6)</w:t>
      </w:r>
    </w:p>
    <w:p w:rsidR="00A93E2B" w:rsidRDefault="00F377F4">
      <w:pPr>
        <w:pStyle w:val="StringnotfoundIDSTYLERDDEFAULTINDENT"/>
      </w:pPr>
      <w:r>
        <w:t>- IT DELIVERY &amp; DATA MANAGEMENT DC        (A e R)</w:t>
      </w:r>
    </w:p>
    <w:p w:rsidR="00A93E2B" w:rsidRDefault="00F377F4">
      <w:r>
        <w:t xml:space="preserve"> </w:t>
      </w:r>
    </w:p>
    <w:p w:rsidR="00A93E2B" w:rsidRDefault="00F377F4">
      <w:pPr>
        <w:pStyle w:val="Titolo4"/>
        <w:rPr>
          <w:b/>
          <w:sz w:val="22"/>
        </w:rPr>
      </w:pPr>
      <w:bookmarkStart w:id="41" w:name="_Toc256000019"/>
      <w:bookmarkStart w:id="42" w:name="_Toc10120"/>
      <w:r>
        <w:rPr>
          <w:b/>
          <w:sz w:val="22"/>
        </w:rPr>
        <w:t>06 / Implementazione Policy Backup/Regole Scheduling</w:t>
      </w:r>
      <w:bookmarkEnd w:id="41"/>
      <w:bookmarkEnd w:id="42"/>
    </w:p>
    <w:p w:rsidR="00A93E2B" w:rsidRDefault="00A93E2B">
      <w:pPr>
        <w:pStyle w:val="StringnotfoundIDSTYLERDDEFAULTL"/>
      </w:pPr>
    </w:p>
    <w:p w:rsidR="00A93E2B" w:rsidRDefault="00F377F4">
      <w:pPr>
        <w:pStyle w:val="StringnotfoundIDSTYLERDDEFAULTL"/>
      </w:pPr>
      <w:r>
        <w:t>Descrizione attività</w:t>
      </w:r>
    </w:p>
    <w:p w:rsidR="00A93E2B" w:rsidRDefault="00F377F4">
      <w:r>
        <w:t>La struttura Da</w:t>
      </w:r>
      <w:r>
        <w:t xml:space="preserve">ta Management del Data Center implementa la policy sul prodotto di gestione backup (es. EMC Networker/Veritas Netbackup) e implementa le regole di scheduling sul relativo sistema di gestione (es. TWS Maestro). </w:t>
      </w:r>
    </w:p>
    <w:p w:rsidR="00A93E2B" w:rsidRDefault="00A93E2B">
      <w:pPr>
        <w:rPr>
          <w:rFonts w:ascii="Monospaced" w:eastAsia="Monospaced" w:hAnsi="Monospaced" w:cs="Monospaced"/>
          <w:sz w:val="24"/>
        </w:rPr>
      </w:pPr>
    </w:p>
    <w:p w:rsidR="00A93E2B" w:rsidRDefault="00A93E2B"/>
    <w:p w:rsidR="00A93E2B" w:rsidRDefault="00A93E2B">
      <w:pPr>
        <w:pStyle w:val="StringnotfoundIDSTYLERDDEFAULTL"/>
      </w:pPr>
    </w:p>
    <w:p w:rsidR="00A93E2B" w:rsidRDefault="00F377F4">
      <w:pPr>
        <w:pStyle w:val="StringnotfoundIDSTYLERDDEFAULTL"/>
      </w:pPr>
      <w:r>
        <w:t>Ruoli logici con responsabilità A e R (per</w:t>
      </w:r>
      <w:r>
        <w:t xml:space="preserve"> ulteriori dettagli vedi par. 5.6.6)</w:t>
      </w:r>
    </w:p>
    <w:p w:rsidR="00A93E2B" w:rsidRDefault="00F377F4">
      <w:pPr>
        <w:pStyle w:val="StringnotfoundIDSTYLERDDEFAULTINDENT"/>
      </w:pPr>
      <w:r>
        <w:t>- IT DELIVERY &amp; DATA MANAGEMENT DC        (A e R)</w:t>
      </w:r>
    </w:p>
    <w:p w:rsidR="00A93E2B" w:rsidRDefault="00F377F4">
      <w:r>
        <w:t xml:space="preserve"> </w:t>
      </w:r>
    </w:p>
    <w:p w:rsidR="00A93E2B" w:rsidRDefault="00F377F4">
      <w:pPr>
        <w:pStyle w:val="Titolo4"/>
        <w:rPr>
          <w:b/>
          <w:sz w:val="22"/>
        </w:rPr>
      </w:pPr>
      <w:bookmarkStart w:id="43" w:name="_Toc256000020"/>
      <w:bookmarkStart w:id="44" w:name="_Toc10121"/>
      <w:r>
        <w:rPr>
          <w:b/>
          <w:sz w:val="22"/>
        </w:rPr>
        <w:t>07 / Esecuzione Test/Certificazione esito</w:t>
      </w:r>
      <w:bookmarkEnd w:id="43"/>
      <w:bookmarkEnd w:id="44"/>
    </w:p>
    <w:p w:rsidR="00A93E2B" w:rsidRDefault="00A93E2B">
      <w:pPr>
        <w:pStyle w:val="StringnotfoundIDSTYLERDDEFAULTL"/>
      </w:pPr>
    </w:p>
    <w:p w:rsidR="00A93E2B" w:rsidRDefault="00F377F4">
      <w:pPr>
        <w:pStyle w:val="StringnotfoundIDSTYLERDDEFAULTL"/>
      </w:pPr>
      <w:r>
        <w:t>Descrizione attività</w:t>
      </w:r>
    </w:p>
    <w:p w:rsidR="00A93E2B" w:rsidRDefault="00F377F4">
      <w:r>
        <w:t>Il gruppo Data Management del DC esegue un test di corretto funzionamento del backup, un test di restor</w:t>
      </w:r>
      <w:r>
        <w:t xml:space="preserve">e e un test di corretto monitoraggio, il tutto secondo standard definiti. Al termine viene certificato l’esito del test sulla richiesta backup presente nel tool DPS. </w:t>
      </w:r>
    </w:p>
    <w:p w:rsidR="00A93E2B" w:rsidRDefault="00A93E2B">
      <w:pPr>
        <w:rPr>
          <w:rFonts w:ascii="Monospaced" w:eastAsia="Monospaced" w:hAnsi="Monospaced" w:cs="Monospaced"/>
          <w:sz w:val="24"/>
        </w:rPr>
      </w:pPr>
    </w:p>
    <w:p w:rsidR="00A93E2B" w:rsidRDefault="00A93E2B"/>
    <w:p w:rsidR="00A93E2B" w:rsidRDefault="00A93E2B">
      <w:pPr>
        <w:pStyle w:val="StringnotfoundIDSTYLERDDEFAULTL"/>
      </w:pPr>
    </w:p>
    <w:p w:rsidR="00A93E2B" w:rsidRDefault="00F377F4">
      <w:pPr>
        <w:pStyle w:val="StringnotfoundIDSTYLERDDEFAULTL"/>
      </w:pPr>
      <w:r>
        <w:t>Ruoli logici con responsabilità A e R (per ulteriori dettagli vedi par. 5.6.6)</w:t>
      </w:r>
    </w:p>
    <w:p w:rsidR="00A93E2B" w:rsidRDefault="00F377F4">
      <w:pPr>
        <w:pStyle w:val="StringnotfoundIDSTYLERDDEFAULTINDENT"/>
      </w:pPr>
      <w:r>
        <w:t>- IT DE</w:t>
      </w:r>
      <w:r>
        <w:t>LIVERY &amp; DATA MANAGEMENT DC        (A e R)</w:t>
      </w:r>
    </w:p>
    <w:p w:rsidR="00A93E2B" w:rsidRDefault="00F377F4">
      <w:r>
        <w:t xml:space="preserve"> </w:t>
      </w:r>
    </w:p>
    <w:p w:rsidR="00A93E2B" w:rsidRDefault="00F377F4">
      <w:pPr>
        <w:pStyle w:val="Titolo4"/>
        <w:rPr>
          <w:b/>
          <w:sz w:val="22"/>
        </w:rPr>
      </w:pPr>
      <w:bookmarkStart w:id="45" w:name="_Toc256000021"/>
      <w:bookmarkStart w:id="46" w:name="_Toc10122"/>
      <w:r>
        <w:rPr>
          <w:b/>
          <w:sz w:val="22"/>
        </w:rPr>
        <w:t>08 / Chiusura Richiesta Backup</w:t>
      </w:r>
      <w:bookmarkEnd w:id="45"/>
      <w:bookmarkEnd w:id="46"/>
    </w:p>
    <w:p w:rsidR="00A93E2B" w:rsidRDefault="00A93E2B">
      <w:pPr>
        <w:pStyle w:val="StringnotfoundIDSTYLERDDEFAULTL"/>
      </w:pPr>
    </w:p>
    <w:p w:rsidR="00A93E2B" w:rsidRDefault="00F377F4">
      <w:pPr>
        <w:pStyle w:val="StringnotfoundIDSTYLERDDEFAULTL"/>
      </w:pPr>
      <w:r>
        <w:t>Descrizione attività</w:t>
      </w:r>
    </w:p>
    <w:p w:rsidR="00A93E2B" w:rsidRDefault="00F377F4">
      <w:r>
        <w:t xml:space="preserve">Il gruppo Data Management del DC chiude la richiesta in DPS che inoltra una email di notifica al richiedente. </w:t>
      </w:r>
    </w:p>
    <w:p w:rsidR="00A93E2B" w:rsidRDefault="00A93E2B"/>
    <w:p w:rsidR="00A93E2B" w:rsidRDefault="00A93E2B">
      <w:pPr>
        <w:pStyle w:val="StringnotfoundIDSTYLERDDEFAULTL"/>
      </w:pPr>
    </w:p>
    <w:p w:rsidR="00A93E2B" w:rsidRDefault="00F377F4">
      <w:pPr>
        <w:pStyle w:val="StringnotfoundIDSTYLERDDEFAULTL"/>
      </w:pPr>
      <w:r>
        <w:t xml:space="preserve">Ruoli logici con responsabilità A e R (per </w:t>
      </w:r>
      <w:r>
        <w:t>ulteriori dettagli vedi par. 5.6.6)</w:t>
      </w:r>
    </w:p>
    <w:p w:rsidR="00A93E2B" w:rsidRDefault="00F377F4">
      <w:pPr>
        <w:pStyle w:val="StringnotfoundIDSTYLERDDEFAULTINDENT"/>
      </w:pPr>
      <w:r>
        <w:t>- IT DELIVERY &amp; DATA MANAGEMENT DC        (A e R)</w:t>
      </w:r>
    </w:p>
    <w:p w:rsidR="00A93E2B" w:rsidRDefault="00F377F4">
      <w:pPr>
        <w:pStyle w:val="StringnotfoundIDSTYLERDDEFAULTL"/>
      </w:pPr>
      <w:r>
        <w:t>Processi aziendali in output all'attività</w:t>
      </w:r>
    </w:p>
    <w:p w:rsidR="00A93E2B" w:rsidRDefault="00F377F4">
      <w:pPr>
        <w:pStyle w:val="StringnotfoundIDSTYLERDDEFAULTINDENT"/>
      </w:pPr>
      <w:r>
        <w:t>- Asset Management IT</w:t>
      </w:r>
    </w:p>
    <w:p w:rsidR="00A93E2B" w:rsidRDefault="00F377F4">
      <w:r>
        <w:t xml:space="preserve"> </w:t>
      </w:r>
    </w:p>
    <w:p w:rsidR="00A93E2B" w:rsidRDefault="00F377F4">
      <w:pPr>
        <w:pStyle w:val="Titolo4"/>
        <w:rPr>
          <w:b/>
          <w:sz w:val="22"/>
        </w:rPr>
      </w:pPr>
      <w:bookmarkStart w:id="47" w:name="_Toc256000022"/>
      <w:bookmarkStart w:id="48" w:name="_Toc10123"/>
      <w:r>
        <w:rPr>
          <w:b/>
          <w:sz w:val="22"/>
        </w:rPr>
        <w:t>09 / Attivazione Backup operativo</w:t>
      </w:r>
      <w:bookmarkEnd w:id="47"/>
      <w:bookmarkEnd w:id="48"/>
    </w:p>
    <w:p w:rsidR="00A93E2B" w:rsidRDefault="00A93E2B">
      <w:pPr>
        <w:pStyle w:val="StringnotfoundIDSTYLERDDEFAULTL"/>
      </w:pPr>
    </w:p>
    <w:p w:rsidR="00A93E2B" w:rsidRDefault="00F377F4">
      <w:pPr>
        <w:pStyle w:val="StringnotfoundIDSTYLERDDEFAULTL"/>
      </w:pPr>
      <w:r>
        <w:t>Descrizione attività</w:t>
      </w:r>
    </w:p>
    <w:p w:rsidR="00A93E2B" w:rsidRDefault="00F377F4">
      <w:r>
        <w:t>Il gruppo Data Management del DC, una volta conc</w:t>
      </w:r>
      <w:r>
        <w:t xml:space="preserve">lusa l’attività di certificazione, avvia il backup operativo che sarà costantemente monitorato nell’ottica di prevenire o risolvere eventuali anomalie.  </w:t>
      </w:r>
    </w:p>
    <w:p w:rsidR="00A93E2B" w:rsidRDefault="00F377F4">
      <w:r>
        <w:t xml:space="preserve"> </w:t>
      </w:r>
    </w:p>
    <w:p w:rsidR="00A93E2B" w:rsidRDefault="00A93E2B"/>
    <w:p w:rsidR="00A93E2B" w:rsidRDefault="00A93E2B">
      <w:pPr>
        <w:pStyle w:val="StringnotfoundIDSTYLERDDEFAULTL"/>
      </w:pPr>
    </w:p>
    <w:p w:rsidR="00A93E2B" w:rsidRDefault="00F377F4">
      <w:pPr>
        <w:pStyle w:val="StringnotfoundIDSTYLERDDEFAULTL"/>
      </w:pPr>
      <w:r>
        <w:t>Ruoli logici con responsabilità A e R (per ulteriori dettagli vedi par. 5.6.6)</w:t>
      </w:r>
    </w:p>
    <w:p w:rsidR="00A93E2B" w:rsidRDefault="00F377F4">
      <w:pPr>
        <w:pStyle w:val="StringnotfoundIDSTYLERDDEFAULTINDENT"/>
      </w:pPr>
      <w:r>
        <w:t xml:space="preserve">- IT DELIVERY &amp; </w:t>
      </w:r>
      <w:r>
        <w:t>DATA MANAGEMENT DC        (A e R)</w:t>
      </w:r>
    </w:p>
    <w:p w:rsidR="00A93E2B" w:rsidRDefault="00F377F4">
      <w:r>
        <w:t xml:space="preserve"> </w:t>
      </w:r>
    </w:p>
    <w:p w:rsidR="00A93E2B" w:rsidRDefault="00F377F4">
      <w:pPr>
        <w:pStyle w:val="Titolo4"/>
        <w:rPr>
          <w:b/>
          <w:sz w:val="22"/>
        </w:rPr>
      </w:pPr>
      <w:bookmarkStart w:id="49" w:name="_Toc256000023"/>
      <w:bookmarkStart w:id="50" w:name="_Toc10124"/>
      <w:r>
        <w:rPr>
          <w:b/>
          <w:sz w:val="22"/>
        </w:rPr>
        <w:t>10 / Monitoraggio Backup h 24</w:t>
      </w:r>
      <w:bookmarkEnd w:id="49"/>
      <w:bookmarkEnd w:id="50"/>
    </w:p>
    <w:p w:rsidR="00A93E2B" w:rsidRDefault="00A93E2B">
      <w:pPr>
        <w:pStyle w:val="StringnotfoundIDSTYLERDDEFAULTL"/>
      </w:pPr>
    </w:p>
    <w:p w:rsidR="00A93E2B" w:rsidRDefault="00F377F4">
      <w:pPr>
        <w:pStyle w:val="StringnotfoundIDSTYLERDDEFAULTL"/>
      </w:pPr>
      <w:r>
        <w:t>Descrizione attività</w:t>
      </w:r>
    </w:p>
    <w:p w:rsidR="00A93E2B" w:rsidRDefault="00F377F4">
      <w:r>
        <w:t>Il gruppo Data Management del DC, in collaborazione con la struttura di Front End &amp; Monitoring e il Competence Center Data Management in ambito Control Room, tiene cost</w:t>
      </w:r>
      <w:r>
        <w:t xml:space="preserve">antemente sotto controllo le operazioni di backup al fine di un immediato intervento per la gestione delle problematiche che possono verificarsi in tale fase.  </w:t>
      </w:r>
    </w:p>
    <w:p w:rsidR="00A93E2B" w:rsidRDefault="00F377F4">
      <w:r>
        <w:t>Al verificarsi di anomalie, si procede con l’apertura di un TT contenete informazione dell’anom</w:t>
      </w:r>
      <w:r>
        <w:t xml:space="preserve">alia e le componenti coinvolte e con la relativa valutazione del problema, la determinazione e l’avvio delle azioni correttive del caso.  </w:t>
      </w:r>
    </w:p>
    <w:p w:rsidR="00A93E2B" w:rsidRDefault="00F377F4">
      <w:r>
        <w:t xml:space="preserve">Nel caso di criticità rilevanti vengono informati i livelli gerarchici superiori.  </w:t>
      </w:r>
    </w:p>
    <w:p w:rsidR="00A93E2B" w:rsidRDefault="00A93E2B">
      <w:pPr>
        <w:rPr>
          <w:rFonts w:ascii="Monospaced" w:eastAsia="Monospaced" w:hAnsi="Monospaced" w:cs="Monospaced"/>
          <w:sz w:val="24"/>
        </w:rPr>
      </w:pPr>
    </w:p>
    <w:p w:rsidR="00A93E2B" w:rsidRDefault="00A93E2B"/>
    <w:p w:rsidR="00A93E2B" w:rsidRDefault="00F377F4">
      <w:pPr>
        <w:pStyle w:val="StringnotfoundIDSTYLERDDEFAULTL"/>
      </w:pPr>
      <w:r>
        <w:t xml:space="preserve">Ruoli con responsabilità A e R </w:t>
      </w:r>
      <w:r>
        <w:t>(per ulteriori dettagli vedi par. 5.6.5)</w:t>
      </w:r>
    </w:p>
    <w:p w:rsidR="00A93E2B" w:rsidRDefault="00F377F4">
      <w:pPr>
        <w:pStyle w:val="StringnotfoundIDSTYLERDDEFAULTINDENT"/>
      </w:pPr>
      <w:r>
        <w:t>- INFRASTRUCTURAL SYSTEM ENGINEER (R) - T.SN.CT.FM</w:t>
      </w:r>
    </w:p>
    <w:p w:rsidR="00A93E2B" w:rsidRDefault="00A93E2B">
      <w:pPr>
        <w:pStyle w:val="StringnotfoundIDSTYLERDDEFAULTL"/>
      </w:pPr>
    </w:p>
    <w:p w:rsidR="00A93E2B" w:rsidRDefault="00F377F4">
      <w:pPr>
        <w:pStyle w:val="StringnotfoundIDSTYLERDDEFAULTL"/>
      </w:pPr>
      <w:r>
        <w:t>Ruoli logici con responsabilità A e R (per ulteriori dettagli vedi par. 5.6.6)</w:t>
      </w:r>
    </w:p>
    <w:p w:rsidR="00A93E2B" w:rsidRDefault="00F377F4">
      <w:pPr>
        <w:pStyle w:val="StringnotfoundIDSTYLERDDEFAULTINDENT"/>
      </w:pPr>
      <w:r>
        <w:t>- IT DELIVERY &amp; DATA MANAGEMENT DC        (A e R)</w:t>
      </w:r>
    </w:p>
    <w:p w:rsidR="00A93E2B" w:rsidRDefault="00F377F4">
      <w:r>
        <w:t xml:space="preserve"> </w:t>
      </w:r>
    </w:p>
    <w:p w:rsidR="00A93E2B" w:rsidRDefault="00F377F4">
      <w:pPr>
        <w:pStyle w:val="Titolo4"/>
        <w:rPr>
          <w:b/>
          <w:sz w:val="22"/>
        </w:rPr>
      </w:pPr>
      <w:bookmarkStart w:id="51" w:name="_Toc256000024"/>
      <w:bookmarkStart w:id="52" w:name="_Toc10125"/>
      <w:r>
        <w:rPr>
          <w:b/>
          <w:sz w:val="22"/>
        </w:rPr>
        <w:t>11 / Esecuzione azioni correttiv</w:t>
      </w:r>
      <w:r>
        <w:rPr>
          <w:b/>
          <w:sz w:val="22"/>
        </w:rPr>
        <w:t>e Backup</w:t>
      </w:r>
      <w:bookmarkEnd w:id="51"/>
      <w:bookmarkEnd w:id="52"/>
    </w:p>
    <w:p w:rsidR="00A93E2B" w:rsidRDefault="00A93E2B">
      <w:pPr>
        <w:pStyle w:val="StringnotfoundIDSTYLERDDEFAULTL"/>
      </w:pPr>
    </w:p>
    <w:p w:rsidR="00A93E2B" w:rsidRDefault="00F377F4">
      <w:pPr>
        <w:pStyle w:val="StringnotfoundIDSTYLERDDEFAULTL"/>
      </w:pPr>
      <w:r>
        <w:t>Descrizione attività</w:t>
      </w:r>
    </w:p>
    <w:p w:rsidR="00A93E2B" w:rsidRDefault="00F377F4">
      <w:r>
        <w:t xml:space="preserve">Il gruppo Data Management del DC, in collaborazione con la struttura di Front End &amp; Monitoring,  mette in atto le azioni correttive di propria competenza e riavvia le operazioni di backup.  </w:t>
      </w:r>
    </w:p>
    <w:p w:rsidR="00A93E2B" w:rsidRDefault="00A93E2B">
      <w:pPr>
        <w:rPr>
          <w:rFonts w:ascii="Monospaced" w:eastAsia="Monospaced" w:hAnsi="Monospaced" w:cs="Monospaced"/>
          <w:sz w:val="24"/>
        </w:rPr>
      </w:pPr>
    </w:p>
    <w:p w:rsidR="00A93E2B" w:rsidRDefault="00F377F4">
      <w:r>
        <w:t xml:space="preserve"> </w:t>
      </w:r>
    </w:p>
    <w:p w:rsidR="00A93E2B" w:rsidRDefault="00A93E2B"/>
    <w:p w:rsidR="00A93E2B" w:rsidRDefault="00A93E2B">
      <w:pPr>
        <w:pStyle w:val="StringnotfoundIDSTYLERDDEFAULTL"/>
      </w:pPr>
    </w:p>
    <w:p w:rsidR="00A93E2B" w:rsidRDefault="00F377F4">
      <w:pPr>
        <w:pStyle w:val="StringnotfoundIDSTYLERDDEFAULTL"/>
      </w:pPr>
      <w:r>
        <w:t xml:space="preserve">Ruoli logici con </w:t>
      </w:r>
      <w:r>
        <w:t>responsabilità A e R (per ulteriori dettagli vedi par. 5.6.6)</w:t>
      </w:r>
    </w:p>
    <w:p w:rsidR="00A93E2B" w:rsidRDefault="00F377F4">
      <w:pPr>
        <w:pStyle w:val="StringnotfoundIDSTYLERDDEFAULTINDENT"/>
      </w:pPr>
      <w:r>
        <w:t>- IT DELIVERY &amp; DATA MANAGEMENT DC        (A e R)</w:t>
      </w:r>
    </w:p>
    <w:p w:rsidR="00A93E2B" w:rsidRDefault="00F377F4">
      <w:r>
        <w:t xml:space="preserve"> </w:t>
      </w:r>
    </w:p>
    <w:p w:rsidR="00A93E2B" w:rsidRDefault="00F377F4">
      <w:pPr>
        <w:pStyle w:val="Titolo4"/>
        <w:rPr>
          <w:b/>
          <w:sz w:val="22"/>
        </w:rPr>
      </w:pPr>
      <w:bookmarkStart w:id="53" w:name="_Toc256000025"/>
      <w:bookmarkStart w:id="54" w:name="_Toc10126"/>
      <w:r>
        <w:rPr>
          <w:b/>
          <w:sz w:val="22"/>
        </w:rPr>
        <w:t>12 / Richiesta supporto per Backup</w:t>
      </w:r>
      <w:bookmarkEnd w:id="53"/>
      <w:bookmarkEnd w:id="54"/>
    </w:p>
    <w:p w:rsidR="00A93E2B" w:rsidRDefault="00A93E2B">
      <w:pPr>
        <w:pStyle w:val="StringnotfoundIDSTYLERDDEFAULTL"/>
      </w:pPr>
    </w:p>
    <w:p w:rsidR="00A93E2B" w:rsidRDefault="00F377F4">
      <w:pPr>
        <w:pStyle w:val="StringnotfoundIDSTYLERDDEFAULTL"/>
      </w:pPr>
      <w:r>
        <w:t>Descrizione attività</w:t>
      </w:r>
    </w:p>
    <w:p w:rsidR="00A93E2B" w:rsidRDefault="00F377F4">
      <w:r>
        <w:t>Se necessario, per problematiche di carattere specialistico, il gruppo Data Managemen</w:t>
      </w:r>
      <w:r>
        <w:t>t del DC richiede l’intervento di Control Room per i sistemi da questa presi in carico tramite TT.</w:t>
      </w:r>
    </w:p>
    <w:p w:rsidR="00A93E2B" w:rsidRDefault="00A93E2B">
      <w:pPr>
        <w:rPr>
          <w:rFonts w:ascii="Monospaced" w:eastAsia="Monospaced" w:hAnsi="Monospaced" w:cs="Monospaced"/>
          <w:sz w:val="24"/>
        </w:rPr>
      </w:pPr>
    </w:p>
    <w:p w:rsidR="00A93E2B" w:rsidRDefault="00A93E2B">
      <w:pPr>
        <w:rPr>
          <w:rFonts w:ascii="Monospaced" w:eastAsia="Monospaced" w:hAnsi="Monospaced" w:cs="Monospaced"/>
          <w:sz w:val="24"/>
        </w:rPr>
      </w:pPr>
    </w:p>
    <w:p w:rsidR="00A93E2B" w:rsidRDefault="00A93E2B">
      <w:pPr>
        <w:rPr>
          <w:rFonts w:ascii="Monospaced" w:eastAsia="Monospaced" w:hAnsi="Monospaced" w:cs="Monospaced"/>
          <w:sz w:val="24"/>
        </w:rPr>
      </w:pPr>
    </w:p>
    <w:p w:rsidR="00A93E2B" w:rsidRDefault="00A93E2B"/>
    <w:p w:rsidR="00A93E2B" w:rsidRDefault="00A93E2B">
      <w:pPr>
        <w:pStyle w:val="StringnotfoundIDSTYLERDDEFAULTL"/>
      </w:pPr>
    </w:p>
    <w:p w:rsidR="00A93E2B" w:rsidRDefault="00F377F4">
      <w:pPr>
        <w:pStyle w:val="StringnotfoundIDSTYLERDDEFAULTL"/>
      </w:pPr>
      <w:r>
        <w:t>Ruoli logici con responsabilità A e R (per ulteriori dettagli vedi par. 5.6.6)</w:t>
      </w:r>
    </w:p>
    <w:p w:rsidR="00A93E2B" w:rsidRDefault="00F377F4">
      <w:pPr>
        <w:pStyle w:val="StringnotfoundIDSTYLERDDEFAULTINDENT"/>
      </w:pPr>
      <w:r>
        <w:t>- IT DELIVERY &amp; DATA MANAGEMENT DC        (A e R)</w:t>
      </w:r>
    </w:p>
    <w:p w:rsidR="00A93E2B" w:rsidRDefault="00F377F4">
      <w:r>
        <w:t xml:space="preserve"> </w:t>
      </w:r>
    </w:p>
    <w:p w:rsidR="00A93E2B" w:rsidRDefault="00F377F4">
      <w:pPr>
        <w:pStyle w:val="Titolo4"/>
        <w:rPr>
          <w:b/>
          <w:sz w:val="22"/>
        </w:rPr>
      </w:pPr>
      <w:bookmarkStart w:id="55" w:name="_Toc256000026"/>
      <w:bookmarkStart w:id="56" w:name="_Toc10127"/>
      <w:r>
        <w:rPr>
          <w:b/>
          <w:sz w:val="22"/>
        </w:rPr>
        <w:t>13 / Supporto special</w:t>
      </w:r>
      <w:r>
        <w:rPr>
          <w:b/>
          <w:sz w:val="22"/>
        </w:rPr>
        <w:t>istico sistemistico/DB</w:t>
      </w:r>
      <w:bookmarkEnd w:id="55"/>
      <w:bookmarkEnd w:id="56"/>
    </w:p>
    <w:p w:rsidR="00A93E2B" w:rsidRDefault="00A93E2B">
      <w:pPr>
        <w:pStyle w:val="StringnotfoundIDSTYLERDDEFAULTL"/>
      </w:pPr>
    </w:p>
    <w:p w:rsidR="00A93E2B" w:rsidRDefault="00F377F4">
      <w:pPr>
        <w:pStyle w:val="StringnotfoundIDSTYLERDDEFAULTL"/>
      </w:pPr>
      <w:r>
        <w:t>Descrizione attività</w:t>
      </w:r>
    </w:p>
    <w:p w:rsidR="00A93E2B" w:rsidRDefault="00F377F4">
      <w:r>
        <w:t xml:space="preserve">Control Room coordina gli interventi sistemistici di propria competenza necessari per eliminare le cause che hanno determinato il fallimento delle operazioni di backup. </w:t>
      </w:r>
    </w:p>
    <w:p w:rsidR="00A93E2B" w:rsidRDefault="00A93E2B"/>
    <w:p w:rsidR="00A93E2B" w:rsidRDefault="00F377F4">
      <w:pPr>
        <w:pStyle w:val="StringnotfoundIDSTYLERDDEFAULTL"/>
      </w:pPr>
      <w:r>
        <w:t>Ruoli con responsabilità A e R (per ulte</w:t>
      </w:r>
      <w:r>
        <w:t>riori dettagli vedi par. 5.6.5)</w:t>
      </w:r>
    </w:p>
    <w:p w:rsidR="00A93E2B" w:rsidRDefault="00F377F4">
      <w:pPr>
        <w:pStyle w:val="StringnotfoundIDSTYLERDDEFAULTINDENT"/>
      </w:pPr>
      <w:r>
        <w:t>- INFRASTRUCTURAL SYSTEM ENGINEER (R) - T.SN.CT.SD</w:t>
      </w:r>
    </w:p>
    <w:p w:rsidR="00A93E2B" w:rsidRDefault="00F377F4">
      <w:pPr>
        <w:pStyle w:val="StringnotfoundIDSTYLERDDEFAULTINDENT"/>
      </w:pPr>
      <w:r>
        <w:t>- RESPONSABILE T.SN.CT (A) - T.SN.CT</w:t>
      </w:r>
    </w:p>
    <w:p w:rsidR="00A93E2B" w:rsidRDefault="00F377F4">
      <w:pPr>
        <w:pStyle w:val="StringnotfoundIDSTYLERDDEFAULTINDENT"/>
      </w:pPr>
      <w:r>
        <w:t>- OPERATIONS ENGINEER (R) - T.SN.CT.DBMS</w:t>
      </w:r>
    </w:p>
    <w:p w:rsidR="00A93E2B" w:rsidRDefault="00A93E2B">
      <w:pPr>
        <w:pStyle w:val="StringnotfoundIDSTYLERDDEFAULTL"/>
      </w:pPr>
    </w:p>
    <w:p w:rsidR="00A93E2B" w:rsidRDefault="00F377F4">
      <w:pPr>
        <w:pStyle w:val="StringnotfoundIDSTYLERDDEFAULTL"/>
      </w:pPr>
      <w:r>
        <w:t>Ruoli logici con responsabilità A e R (per ulteriori dettagli vedi par. 5.6.6)</w:t>
      </w:r>
    </w:p>
    <w:p w:rsidR="00A93E2B" w:rsidRDefault="00F377F4">
      <w:pPr>
        <w:pStyle w:val="StringnotfoundIDSTYLERDDEFAULTINDENT"/>
      </w:pPr>
      <w:r>
        <w:t>- IT DELIVERY &amp;</w:t>
      </w:r>
      <w:r>
        <w:t xml:space="preserve"> DATA MANAGEMENT DC        (R)</w:t>
      </w:r>
    </w:p>
    <w:p w:rsidR="00A93E2B" w:rsidRDefault="00F377F4">
      <w:r>
        <w:t xml:space="preserve"> </w:t>
      </w:r>
    </w:p>
    <w:p w:rsidR="00A93E2B" w:rsidRDefault="00F377F4">
      <w:pPr>
        <w:pStyle w:val="Titolo4"/>
        <w:rPr>
          <w:b/>
          <w:sz w:val="22"/>
        </w:rPr>
      </w:pPr>
      <w:bookmarkStart w:id="57" w:name="_Toc256000027"/>
      <w:bookmarkStart w:id="58" w:name="_Toc10128"/>
      <w:r>
        <w:rPr>
          <w:b/>
          <w:sz w:val="22"/>
        </w:rPr>
        <w:t>14 / Verifica Policy Backup DB/Applicazioni Esercizio</w:t>
      </w:r>
      <w:bookmarkEnd w:id="57"/>
      <w:bookmarkEnd w:id="58"/>
    </w:p>
    <w:p w:rsidR="00A93E2B" w:rsidRDefault="00A93E2B">
      <w:pPr>
        <w:pStyle w:val="StringnotfoundIDSTYLERDDEFAULTL"/>
      </w:pPr>
    </w:p>
    <w:p w:rsidR="00A93E2B" w:rsidRDefault="00F377F4">
      <w:pPr>
        <w:pStyle w:val="StringnotfoundIDSTYLERDDEFAULTL"/>
      </w:pPr>
      <w:r>
        <w:t>Descrizione attività</w:t>
      </w:r>
    </w:p>
    <w:p w:rsidR="00A93E2B" w:rsidRDefault="00F377F4">
      <w:r>
        <w:lastRenderedPageBreak/>
        <w:t xml:space="preserve">Il gruppo Data Management del DC esamina le policy per verificare se rientrano nelle policy standard o non-standard. Nel caso di policy standard, procede con la loro implementazione.  </w:t>
      </w:r>
    </w:p>
    <w:p w:rsidR="00A93E2B" w:rsidRDefault="00A93E2B"/>
    <w:p w:rsidR="00A93E2B" w:rsidRDefault="00A93E2B">
      <w:pPr>
        <w:pStyle w:val="StringnotfoundIDSTYLERDDEFAULTL"/>
      </w:pPr>
    </w:p>
    <w:p w:rsidR="00A93E2B" w:rsidRDefault="00F377F4">
      <w:pPr>
        <w:pStyle w:val="StringnotfoundIDSTYLERDDEFAULTL"/>
      </w:pPr>
      <w:r>
        <w:t>Ruoli logici con responsabilità A e R (per ulteriori dettagli vedi pa</w:t>
      </w:r>
      <w:r>
        <w:t>r. 5.6.6)</w:t>
      </w:r>
    </w:p>
    <w:p w:rsidR="00A93E2B" w:rsidRDefault="00F377F4">
      <w:pPr>
        <w:pStyle w:val="StringnotfoundIDSTYLERDDEFAULTINDENT"/>
      </w:pPr>
      <w:r>
        <w:t>- IT DELIVERY &amp; DATA MANAGEMENT DC        (A e R)</w:t>
      </w:r>
    </w:p>
    <w:p w:rsidR="00A93E2B" w:rsidRDefault="00F377F4">
      <w:r>
        <w:t xml:space="preserve"> </w:t>
      </w:r>
    </w:p>
    <w:p w:rsidR="00A93E2B" w:rsidRDefault="00F377F4">
      <w:pPr>
        <w:pStyle w:val="Titolo4"/>
        <w:rPr>
          <w:b/>
          <w:sz w:val="22"/>
        </w:rPr>
      </w:pPr>
      <w:bookmarkStart w:id="59" w:name="_Toc256000028"/>
      <w:bookmarkStart w:id="60" w:name="_Toc10129"/>
      <w:r>
        <w:rPr>
          <w:b/>
          <w:sz w:val="22"/>
        </w:rPr>
        <w:t>15 / Gestione Policy non STD</w:t>
      </w:r>
      <w:bookmarkEnd w:id="59"/>
      <w:bookmarkEnd w:id="60"/>
    </w:p>
    <w:p w:rsidR="00A93E2B" w:rsidRDefault="00A93E2B">
      <w:pPr>
        <w:pStyle w:val="StringnotfoundIDSTYLERDDEFAULTL"/>
      </w:pPr>
    </w:p>
    <w:p w:rsidR="00A93E2B" w:rsidRDefault="00F377F4">
      <w:pPr>
        <w:pStyle w:val="StringnotfoundIDSTYLERDDEFAULTL"/>
      </w:pPr>
      <w:r>
        <w:t>Descrizione attività</w:t>
      </w:r>
    </w:p>
    <w:p w:rsidR="00A93E2B" w:rsidRDefault="00F377F4">
      <w:r>
        <w:t>Nel caso di policy non-standard, il gruppo Data Management esegue l’implementazione  dopo l’opportuna autorizzazione della retention, sulla base delle soglie definite nella Nota Operativa “TIIT_INF_NO1400001 Nota Operativa - Policy di backup standard nei D</w:t>
      </w:r>
      <w:r>
        <w:t xml:space="preserve">ata Center Telecom Italia”. </w:t>
      </w:r>
    </w:p>
    <w:p w:rsidR="00A93E2B" w:rsidRDefault="00A93E2B"/>
    <w:p w:rsidR="00A93E2B" w:rsidRDefault="00A93E2B">
      <w:pPr>
        <w:pStyle w:val="StringnotfoundIDSTYLERDDEFAULTL"/>
      </w:pPr>
    </w:p>
    <w:p w:rsidR="00A93E2B" w:rsidRDefault="00F377F4">
      <w:pPr>
        <w:pStyle w:val="StringnotfoundIDSTYLERDDEFAULTL"/>
      </w:pPr>
      <w:r>
        <w:t>Ruoli logici con responsabilità A e R (per ulteriori dettagli vedi par. 5.6.6)</w:t>
      </w:r>
    </w:p>
    <w:p w:rsidR="00A93E2B" w:rsidRDefault="00F377F4">
      <w:pPr>
        <w:pStyle w:val="StringnotfoundIDSTYLERDDEFAULTINDENT"/>
      </w:pPr>
      <w:r>
        <w:t>- IT DELIVERY &amp; DATA MANAGEMENT DC        (A e R)</w:t>
      </w:r>
    </w:p>
    <w:p w:rsidR="00A93E2B" w:rsidRDefault="00F377F4">
      <w:pPr>
        <w:sectPr w:rsidR="00A93E2B">
          <w:headerReference w:type="default" r:id="rId10"/>
          <w:footerReference w:type="default" r:id="rId11"/>
          <w:pgSz w:w="11906" w:h="16838"/>
          <w:pgMar w:top="1701" w:right="1134" w:bottom="1701" w:left="1134" w:header="567" w:footer="567" w:gutter="0"/>
          <w:cols w:space="720"/>
        </w:sectPr>
      </w:pPr>
      <w:bookmarkStart w:id="61" w:name="19"/>
      <w:r>
        <w:t xml:space="preserve"> </w:t>
      </w:r>
      <w:bookmarkEnd w:id="61"/>
    </w:p>
    <w:p w:rsidR="00A93E2B" w:rsidRDefault="00F377F4">
      <w:pPr>
        <w:pStyle w:val="Titolo3"/>
      </w:pPr>
      <w:bookmarkStart w:id="62" w:name="_Toc256000029"/>
      <w:bookmarkStart w:id="63" w:name="_Toc10130"/>
      <w:r>
        <w:lastRenderedPageBreak/>
        <w:t>Matrice RACI delle attività/attori del processo</w:t>
      </w:r>
      <w:bookmarkEnd w:id="6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8"/>
        <w:gridCol w:w="1848"/>
        <w:gridCol w:w="1848"/>
        <w:gridCol w:w="1848"/>
        <w:gridCol w:w="1848"/>
        <w:gridCol w:w="1848"/>
        <w:gridCol w:w="1848"/>
      </w:tblGrid>
      <w:tr w:rsidR="00A93E2B">
        <w:trPr>
          <w:tblHeade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Tableheaderwhite"/>
              <w:spacing w:before="45" w:after="45"/>
            </w:pPr>
            <w:r>
              <w:t>Ruoli (Job)</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A93E2B">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INFRASTRUCTURAL SYSTEM ENGINEER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INFRASTRUCTURAL SYSTEM ENGINEER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OPERATIONS ENGINEER</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RESPONSABILE T.SN.CT</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A93E2B">
            <w:pPr>
              <w:pStyle w:val="Tableheaderleft"/>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Tableheaderwhite"/>
              <w:spacing w:before="45" w:after="45"/>
            </w:pPr>
            <w:r>
              <w:t>Ruoli logici</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spacing w:before="45" w:after="45"/>
              <w:rPr>
                <w:b/>
                <w:sz w:val="16"/>
                <w:shd w:val="clear" w:color="auto" w:fill="CCCCCC"/>
              </w:rPr>
            </w:pPr>
            <w:r>
              <w:rPr>
                <w:b/>
                <w:sz w:val="16"/>
                <w:shd w:val="clear" w:color="auto" w:fill="CCCCCC"/>
              </w:rPr>
              <w:t xml:space="preserve">IT DELIVERY &amp; DATA MANAGEMENT DC       </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A93E2B">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A93E2B">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A93E2B">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A93E2B">
            <w:pPr>
              <w:pStyle w:val="Tableheaderleft"/>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spacing w:before="45" w:after="45"/>
              <w:rPr>
                <w:b/>
                <w:sz w:val="16"/>
                <w:shd w:val="clear" w:color="auto" w:fill="CCCCCC"/>
              </w:rPr>
            </w:pPr>
            <w:r>
              <w:rPr>
                <w:b/>
                <w:sz w:val="16"/>
                <w:shd w:val="clear" w:color="auto" w:fill="CCCCCC"/>
              </w:rPr>
              <w:t>IT SERVICE OWNER</w:t>
            </w: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Tableheaderwhite"/>
              <w:spacing w:before="45" w:after="45"/>
            </w:pPr>
            <w:r>
              <w:t>Strutture</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spacing w:before="45" w:after="45"/>
              <w:rPr>
                <w:b/>
                <w:sz w:val="16"/>
              </w:rPr>
            </w:pPr>
            <w:r>
              <w:rPr>
                <w:b/>
                <w:sz w:val="16"/>
                <w:shd w:val="clear" w:color="auto" w:fill="CCCCCC"/>
              </w:rPr>
              <w:t>Vedi par. 5.6.6</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spacing w:before="45" w:after="45"/>
              <w:rPr>
                <w:b/>
                <w:sz w:val="16"/>
                <w:shd w:val="clear" w:color="auto" w:fill="CCCCCC"/>
              </w:rPr>
            </w:pPr>
            <w:r>
              <w:rPr>
                <w:b/>
                <w:sz w:val="16"/>
                <w:shd w:val="clear" w:color="auto" w:fill="CCCCCC"/>
              </w:rPr>
              <w:t>T.SN.CT.SD</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spacing w:before="45" w:after="45"/>
              <w:rPr>
                <w:b/>
                <w:sz w:val="16"/>
                <w:shd w:val="clear" w:color="auto" w:fill="CCCCCC"/>
              </w:rPr>
            </w:pPr>
            <w:r>
              <w:rPr>
                <w:b/>
                <w:sz w:val="16"/>
                <w:shd w:val="clear" w:color="auto" w:fill="CCCCCC"/>
              </w:rPr>
              <w:t>T.SN.CT.FM</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spacing w:before="45" w:after="45"/>
              <w:rPr>
                <w:b/>
                <w:sz w:val="16"/>
                <w:shd w:val="clear" w:color="auto" w:fill="CCCCCC"/>
              </w:rPr>
            </w:pPr>
            <w:r>
              <w:rPr>
                <w:b/>
                <w:sz w:val="16"/>
                <w:shd w:val="clear" w:color="auto" w:fill="CCCCCC"/>
              </w:rPr>
              <w:t>T.SN.CT.DBMS</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spacing w:before="45" w:after="45"/>
              <w:rPr>
                <w:b/>
                <w:sz w:val="16"/>
                <w:shd w:val="clear" w:color="auto" w:fill="CCCCCC"/>
              </w:rPr>
            </w:pPr>
            <w:r>
              <w:rPr>
                <w:b/>
                <w:sz w:val="16"/>
                <w:shd w:val="clear" w:color="auto" w:fill="CCCCCC"/>
              </w:rPr>
              <w:t>T.SN.CT</w:t>
            </w:r>
          </w:p>
        </w:tc>
        <w:tc>
          <w:tcPr>
            <w:tcW w:w="625"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spacing w:before="45" w:after="45"/>
              <w:rPr>
                <w:b/>
                <w:sz w:val="16"/>
              </w:rPr>
            </w:pPr>
            <w:r>
              <w:rPr>
                <w:b/>
                <w:sz w:val="16"/>
                <w:shd w:val="clear" w:color="auto" w:fill="CCCCCC"/>
              </w:rPr>
              <w:t>Vedi par. 5.6.6</w:t>
            </w: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 xml:space="preserve">01 Verifica Richiesta Backup/Test Infrastruttura Backup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 xml:space="preserve">02 Schedulazione Test/Predisposizione Infrastruttura Backup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03 Esecuzione Test Infrastruttura</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 xml:space="preserve">04 Rendicontazione Test Infrastruttura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05 Esecuzione azioni correttive Test Infrastruttura</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 xml:space="preserve">06 Implementazione </w:t>
            </w:r>
            <w:r>
              <w:t>Policy Backup/Regole Scheduling</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07 Esecuzione Test/Certificazione esito</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08 Chiusura Richiesta Backup</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09 Attivazione Backup operativo</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10 Monitoraggio Backup h 24</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 xml:space="preserve">11 Esecuzione azioni correttive </w:t>
            </w:r>
            <w:r>
              <w:t>Backup</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C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12 Richiesta supporto per Backup</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13 Supporto specialistico sistemistico/DB</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14 Verifica Policy Backup DB/Applicazioni Esercizio</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C I </w:t>
            </w:r>
          </w:p>
        </w:tc>
      </w:tr>
      <w:tr w:rsidR="00A93E2B">
        <w:trPr>
          <w:jc w:val="center"/>
        </w:trPr>
        <w:tc>
          <w:tcPr>
            <w:tcW w:w="1250" w:type="pct"/>
            <w:tcBorders>
              <w:top w:val="single" w:sz="6" w:space="0" w:color="000000"/>
              <w:left w:val="single" w:sz="6" w:space="0" w:color="000000"/>
              <w:bottom w:val="single" w:sz="6" w:space="0" w:color="000000"/>
              <w:right w:val="single" w:sz="6" w:space="0" w:color="000000"/>
            </w:tcBorders>
            <w:shd w:val="clear" w:color="CCCCCC" w:fill="CCCCCC"/>
            <w:tcMar>
              <w:top w:w="0" w:type="dxa"/>
              <w:left w:w="108" w:type="dxa"/>
              <w:right w:w="108" w:type="dxa"/>
            </w:tcMar>
          </w:tcPr>
          <w:p w:rsidR="00A93E2B" w:rsidRDefault="00F377F4">
            <w:pPr>
              <w:pStyle w:val="Tableheaderleft"/>
              <w:spacing w:before="45" w:after="45"/>
            </w:pPr>
            <w:r>
              <w:t>15 Gestione Policy non STD</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pStyle w:val="Contenutotabelle"/>
              <w:spacing w:before="45" w:after="45"/>
            </w:pPr>
            <w:r>
              <w:t xml:space="preserve">R A </w:t>
            </w: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c>
          <w:tcPr>
            <w:tcW w:w="625"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pStyle w:val="Contenutotabelle"/>
              <w:spacing w:before="45" w:after="45"/>
            </w:pPr>
          </w:p>
        </w:tc>
      </w:tr>
    </w:tbl>
    <w:p w:rsidR="00A93E2B" w:rsidRDefault="00A93E2B">
      <w:pPr>
        <w:rPr>
          <w:b/>
          <w:u w:val="single"/>
        </w:rPr>
      </w:pPr>
    </w:p>
    <w:bookmarkEnd w:id="63"/>
    <w:p w:rsidR="00A93E2B" w:rsidRDefault="00A93E2B">
      <w:pPr>
        <w:sectPr w:rsidR="00A93E2B">
          <w:headerReference w:type="default" r:id="rId12"/>
          <w:footerReference w:type="default" r:id="rId13"/>
          <w:pgSz w:w="16838" w:h="11906" w:orient="landscape"/>
          <w:pgMar w:top="0" w:right="1134" w:bottom="0" w:left="1134" w:header="113" w:footer="113" w:gutter="0"/>
          <w:cols w:space="720"/>
        </w:sectPr>
      </w:pPr>
    </w:p>
    <w:p w:rsidR="00A93E2B" w:rsidRDefault="00F377F4">
      <w:pPr>
        <w:pStyle w:val="Titolo3"/>
      </w:pPr>
      <w:bookmarkStart w:id="64" w:name="_Toc256000030"/>
      <w:bookmarkStart w:id="65" w:name="_Toc10131"/>
      <w:r>
        <w:lastRenderedPageBreak/>
        <w:t>Ruoli</w:t>
      </w:r>
      <w:bookmarkEnd w:id="64"/>
      <w:bookmarkEnd w:id="6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A93E2B">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Panoramicatabelle"/>
              <w:spacing w:before="45" w:after="45"/>
            </w:pPr>
            <w:r>
              <w:t>Sigla aziendale ruolo</w:t>
            </w:r>
          </w:p>
        </w:tc>
      </w:tr>
      <w:tr w:rsidR="00A93E2B">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INFRASTRUCTURAL SYSTEM ENGINEER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 xml:space="preserve">52816916_INFORMATION TECHNOLOGY_OPERATIONS SUPPORT &amp; </w:t>
            </w:r>
            <w:r>
              <w:t>READINESS_INFRASTRUTTURE  INFORMATICHE_INFRASTRUCTURAL SYSTEM ENGINEER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T.SN.CT.SD</w:t>
            </w:r>
          </w:p>
        </w:tc>
      </w:tr>
      <w:tr w:rsidR="00A93E2B">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INFRASTRUCTURAL SYSTEM ENGINEER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52816915_INFORMATION TECHNOLOGY_OPERATIONS SUPPORT &amp; READINESS_INFRASTRUTTURE  INFORMATICHE_INFRASTRUCTURAL SYSTEM ENGINEER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T.SN.CT.FM</w:t>
            </w:r>
          </w:p>
        </w:tc>
      </w:tr>
      <w:tr w:rsidR="00A93E2B">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RESPO</w:t>
            </w:r>
            <w:r>
              <w:t>NSABILE T.SN.CT</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52816906____RESPONSABILE T.SN.CT</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T.SN.CT</w:t>
            </w:r>
          </w:p>
        </w:tc>
      </w:tr>
      <w:tr w:rsidR="00A93E2B">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OPERATIONS ENGINEER</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52816917_INFORMATION TECHNOLOGY_OPERATIONS SUPPORT &amp; READINESS_APPLICAZIONI INFORMATICHE_OPERATIONS ENGINEER</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T.SN.CT.DBMS</w:t>
            </w:r>
          </w:p>
        </w:tc>
      </w:tr>
    </w:tbl>
    <w:p w:rsidR="00A93E2B" w:rsidRDefault="00F377F4">
      <w:pPr>
        <w:pStyle w:val="Titolo3"/>
      </w:pPr>
      <w:r>
        <w:br w:type="page"/>
      </w:r>
      <w:bookmarkStart w:id="66" w:name="_Toc256000031"/>
      <w:bookmarkStart w:id="67" w:name="_Toc10132"/>
      <w:r>
        <w:lastRenderedPageBreak/>
        <w:t>Ruoli logici</w:t>
      </w:r>
      <w:bookmarkEnd w:id="66"/>
      <w:bookmarkEnd w:id="67"/>
    </w:p>
    <w:p w:rsidR="00A93E2B" w:rsidRDefault="00F377F4">
      <w:pPr>
        <w:pStyle w:val="DefaultBold"/>
      </w:pPr>
      <w:r>
        <w:t xml:space="preserve">IT DELIVERY &amp; DATA MANAGEMENT DC       : </w:t>
      </w:r>
    </w:p>
    <w:p w:rsidR="00A93E2B" w:rsidRDefault="00F377F4">
      <w:r>
        <w:t>Garantisce la gestione delle infrastrutture di backup e della Storage Area Network (Data Management); le attività di creazione, delivery, manutenzione ed evoluzione di server virtuali, gestione degli apparati in sala, configurazione sistemi e provisioning</w:t>
      </w:r>
      <w:r>
        <w:t>/dismissione sistemi nei Data Center di Telecom Italia</w:t>
      </w:r>
    </w:p>
    <w:p w:rsidR="00A93E2B" w:rsidRDefault="00F377F4">
      <w:pPr>
        <w:ind w:left="567"/>
      </w:pPr>
      <w:r>
        <w:t>- T.SN.DC/CS.D DELIVERY &amp; DATA MANAGEMENT</w:t>
      </w:r>
    </w:p>
    <w:p w:rsidR="00A93E2B" w:rsidRDefault="00F377F4">
      <w:pPr>
        <w:ind w:left="567"/>
      </w:pPr>
      <w:r>
        <w:t>- T.SN.DC/N.D DELIVERY &amp; DATA MANAGEMENT</w:t>
      </w:r>
    </w:p>
    <w:p w:rsidR="00A93E2B" w:rsidRDefault="00A93E2B">
      <w:pPr>
        <w:ind w:left="567"/>
      </w:pPr>
    </w:p>
    <w:p w:rsidR="00A93E2B" w:rsidRDefault="00F377F4">
      <w:pPr>
        <w:pStyle w:val="DefaultBold"/>
      </w:pPr>
      <w:r>
        <w:t xml:space="preserve">IT SERVICE OWNER: </w:t>
      </w:r>
    </w:p>
    <w:p w:rsidR="00A93E2B" w:rsidRDefault="00F377F4">
      <w:r>
        <w:t>Responsabile del Servizio “di Ambito” in Esercizio, ossia chi risponde dell’erogazione di un Servi</w:t>
      </w:r>
      <w:r>
        <w:t>zio in modo verticale.</w:t>
      </w:r>
    </w:p>
    <w:p w:rsidR="00A93E2B" w:rsidRDefault="00F377F4">
      <w:pPr>
        <w:ind w:left="567"/>
      </w:pPr>
      <w:r>
        <w:t>- IT.D.C CUSTOMER ENGAGEMENT</w:t>
      </w:r>
    </w:p>
    <w:p w:rsidR="00A93E2B" w:rsidRDefault="00F377F4">
      <w:pPr>
        <w:ind w:left="567"/>
      </w:pPr>
      <w:r>
        <w:t>- IT.D.D DATA ANALYTICS</w:t>
      </w:r>
    </w:p>
    <w:p w:rsidR="00A93E2B" w:rsidRDefault="00F377F4">
      <w:pPr>
        <w:ind w:left="567"/>
      </w:pPr>
      <w:r>
        <w:t>- IT.D.S DIGITAL SERVICES DELIVERY PLATFORMS</w:t>
      </w:r>
    </w:p>
    <w:p w:rsidR="00A93E2B" w:rsidRDefault="00F377F4">
      <w:pPr>
        <w:ind w:left="567"/>
      </w:pPr>
      <w:r>
        <w:t>- IT.O.A APPLICATION MANAGEMENT</w:t>
      </w:r>
    </w:p>
    <w:p w:rsidR="00A93E2B" w:rsidRDefault="00F377F4">
      <w:pPr>
        <w:ind w:left="567"/>
      </w:pPr>
      <w:r>
        <w:t>- IT.O.EC END USER COMPUTING</w:t>
      </w:r>
    </w:p>
    <w:p w:rsidR="00A93E2B" w:rsidRDefault="00F377F4">
      <w:pPr>
        <w:ind w:left="567"/>
      </w:pPr>
      <w:r>
        <w:t>- SEC.IT.A SECURITY APPLICATION MANAGEMENT</w:t>
      </w:r>
    </w:p>
    <w:p w:rsidR="00A93E2B" w:rsidRDefault="00F377F4">
      <w:pPr>
        <w:ind w:left="567"/>
      </w:pPr>
      <w:r>
        <w:t xml:space="preserve">- T.SN.CT CONTROL ROOM &amp; </w:t>
      </w:r>
      <w:r>
        <w:t>TECHNICAL MANAGEMENT</w:t>
      </w:r>
    </w:p>
    <w:p w:rsidR="00A93E2B" w:rsidRDefault="00F377F4">
      <w:pPr>
        <w:ind w:left="567"/>
      </w:pPr>
      <w:r>
        <w:t>- T.SN.DC/CS DATA CENTER CENTRO SUD</w:t>
      </w:r>
    </w:p>
    <w:p w:rsidR="00A93E2B" w:rsidRDefault="00F377F4">
      <w:pPr>
        <w:ind w:left="567"/>
      </w:pPr>
      <w:r>
        <w:t>- T.SN.DC/N DATA CENTER NORD</w:t>
      </w:r>
    </w:p>
    <w:p w:rsidR="00A93E2B" w:rsidRDefault="00A93E2B">
      <w:pPr>
        <w:ind w:left="567"/>
      </w:pPr>
    </w:p>
    <w:p w:rsidR="00A93E2B" w:rsidRDefault="00F377F4">
      <w:pPr>
        <w:pStyle w:val="Titolo3"/>
      </w:pPr>
      <w:r>
        <w:br w:type="page"/>
      </w:r>
      <w:bookmarkStart w:id="68" w:name="_Toc256000032"/>
      <w:bookmarkStart w:id="69" w:name="_Toc10133"/>
      <w:r>
        <w:lastRenderedPageBreak/>
        <w:t>KPI</w:t>
      </w:r>
      <w:bookmarkEnd w:id="68"/>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0"/>
        <w:gridCol w:w="1971"/>
        <w:gridCol w:w="1971"/>
        <w:gridCol w:w="3942"/>
      </w:tblGrid>
      <w:tr w:rsidR="00A93E2B">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pPr>
            <w:r>
              <w:rPr>
                <w:b/>
              </w:rPr>
              <w:t>Titolo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pPr>
            <w:r>
              <w:rPr>
                <w:b/>
              </w:rPr>
              <w:t>Codice</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pPr>
            <w:r>
              <w:rPr>
                <w:b/>
              </w:rPr>
              <w:t>Algoritmo</w:t>
            </w: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pPr>
            <w:r>
              <w:rPr>
                <w:b/>
              </w:rPr>
              <w:t>Descrizione</w:t>
            </w:r>
          </w:p>
        </w:tc>
      </w:tr>
      <w:tr w:rsidR="00A93E2B">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pPr>
            <w:r>
              <w:t>Affidabilità Backup</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spacing w:before="45" w:after="45"/>
            </w:pP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spacing w:before="45" w:after="45"/>
            </w:pPr>
          </w:p>
        </w:tc>
        <w:tc>
          <w:tcPr>
            <w:tcW w:w="2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pPr>
            <w:r>
              <w:t xml:space="preserve">Percentuale di sessioni di Backup andate a buon fine </w:t>
            </w:r>
          </w:p>
        </w:tc>
      </w:tr>
    </w:tbl>
    <w:p w:rsidR="00A93E2B" w:rsidRDefault="00F377F4">
      <w:pPr>
        <w:pStyle w:val="Titolo3"/>
      </w:pPr>
      <w:r>
        <w:br w:type="page"/>
      </w:r>
      <w:bookmarkStart w:id="70" w:name="_Toc256000033"/>
      <w:bookmarkStart w:id="71" w:name="_Toc10134"/>
      <w:r>
        <w:lastRenderedPageBreak/>
        <w:t>Controlli di Compliance</w:t>
      </w:r>
      <w:bookmarkEnd w:id="70"/>
      <w:bookmarkEnd w:id="71"/>
    </w:p>
    <w:p w:rsidR="00A93E2B" w:rsidRDefault="00F377F4">
      <w:r>
        <w:t xml:space="preserve">Non ci sono controlli di </w:t>
      </w:r>
      <w:r>
        <w:t>Compliance associati al processo.</w:t>
      </w:r>
    </w:p>
    <w:p w:rsidR="00A93E2B" w:rsidRDefault="00F377F4">
      <w:pPr>
        <w:pStyle w:val="Titolo3"/>
      </w:pPr>
      <w:r>
        <w:br w:type="page"/>
      </w:r>
      <w:bookmarkStart w:id="72" w:name="_Toc256000034"/>
      <w:bookmarkStart w:id="73" w:name="_Toc10135"/>
      <w:r>
        <w:lastRenderedPageBreak/>
        <w:t>Sistemi IT</w:t>
      </w:r>
      <w:bookmarkEnd w:id="72"/>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56"/>
        <w:gridCol w:w="3942"/>
        <w:gridCol w:w="2956"/>
      </w:tblGrid>
      <w:tr w:rsidR="00A93E2B">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Panoramicatabelle"/>
              <w:spacing w:before="45" w:after="45"/>
            </w:pPr>
            <w:r>
              <w:t>Nome</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Panoramicatabelle"/>
              <w:spacing w:before="45" w:after="45"/>
            </w:pPr>
            <w:r>
              <w:t>Descrizione</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Panoramicatabelle"/>
              <w:spacing w:before="45" w:after="45"/>
            </w:pPr>
            <w:r>
              <w:t>Codice sistema</w:t>
            </w:r>
          </w:p>
        </w:tc>
      </w:tr>
      <w:tr w:rsidR="00A93E2B">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INVENTORY MANAGEMENT</w:t>
            </w:r>
          </w:p>
        </w:tc>
        <w:tc>
          <w:tcPr>
            <w:tcW w:w="20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Sistema per la catalogazione/gestione dei sistemi HW di Telecom Italia S.p.A-</w:t>
            </w:r>
          </w:p>
        </w:tc>
        <w:tc>
          <w:tcPr>
            <w:tcW w:w="1500" w:type="pct"/>
            <w:tcBorders>
              <w:top w:val="single" w:sz="6" w:space="0" w:color="7F7F7F"/>
              <w:left w:val="single" w:sz="6" w:space="0" w:color="7F7F7F"/>
              <w:bottom w:val="single" w:sz="6" w:space="0" w:color="7F7F7F"/>
              <w:right w:val="single" w:sz="6" w:space="0" w:color="7F7F7F"/>
            </w:tcBorders>
            <w:shd w:val="clear" w:color="auto" w:fill="auto"/>
            <w:tcMar>
              <w:top w:w="0" w:type="dxa"/>
              <w:left w:w="108" w:type="dxa"/>
              <w:right w:w="108" w:type="dxa"/>
            </w:tcMar>
          </w:tcPr>
          <w:p w:rsidR="00A93E2B" w:rsidRDefault="00F377F4">
            <w:pPr>
              <w:pStyle w:val="TableContentBig"/>
              <w:spacing w:before="45" w:after="45"/>
            </w:pPr>
            <w:r>
              <w:t>SI 00002223</w:t>
            </w:r>
          </w:p>
        </w:tc>
      </w:tr>
    </w:tbl>
    <w:p w:rsidR="00A93E2B" w:rsidRDefault="00F377F4">
      <w:pPr>
        <w:pStyle w:val="Titolo1"/>
      </w:pPr>
      <w:r>
        <w:br w:type="page"/>
      </w:r>
      <w:bookmarkStart w:id="74" w:name="_Toc256000035"/>
      <w:bookmarkStart w:id="75" w:name="_Toc10136"/>
      <w:r>
        <w:lastRenderedPageBreak/>
        <w:t>GLOSSARIO</w:t>
      </w:r>
      <w:bookmarkEnd w:id="74"/>
      <w:bookmarkEnd w:id="75"/>
    </w:p>
    <w:p w:rsidR="00A93E2B" w:rsidRDefault="00F377F4">
      <w:r>
        <w:t xml:space="preserve">IMS  </w:t>
      </w:r>
    </w:p>
    <w:p w:rsidR="00A93E2B" w:rsidRDefault="00A93E2B">
      <w:pPr>
        <w:rPr>
          <w:rFonts w:ascii="Monospaced" w:eastAsia="Monospaced" w:hAnsi="Monospaced" w:cs="Monospaced"/>
          <w:sz w:val="24"/>
        </w:rPr>
      </w:pPr>
    </w:p>
    <w:p w:rsidR="00A93E2B" w:rsidRDefault="00F377F4">
      <w:r>
        <w:t xml:space="preserve">Infrastructure Management System, Sistema per l'acquisizione delle Service Request infrastrutturali sulle farm NGDC. Conosciuto anche come Portale Cloud Service Portal (CSP), raggiungibile all’indirizzo intranet -&gt;  https://csp.telecomitalia.local/  </w:t>
      </w:r>
    </w:p>
    <w:p w:rsidR="00A93E2B" w:rsidRDefault="00A93E2B">
      <w:pPr>
        <w:rPr>
          <w:rFonts w:ascii="Monospaced" w:eastAsia="Monospaced" w:hAnsi="Monospaced" w:cs="Monospaced"/>
          <w:sz w:val="24"/>
        </w:rPr>
      </w:pPr>
    </w:p>
    <w:p w:rsidR="00A93E2B" w:rsidRDefault="00F377F4">
      <w:r>
        <w:t>Port</w:t>
      </w:r>
      <w:r>
        <w:t xml:space="preserve">ale NGDC  </w:t>
      </w:r>
    </w:p>
    <w:p w:rsidR="00A93E2B" w:rsidRDefault="00A93E2B">
      <w:pPr>
        <w:rPr>
          <w:rFonts w:ascii="Monospaced" w:eastAsia="Monospaced" w:hAnsi="Monospaced" w:cs="Monospaced"/>
          <w:sz w:val="24"/>
        </w:rPr>
      </w:pPr>
    </w:p>
    <w:p w:rsidR="00A93E2B" w:rsidRDefault="00F377F4">
      <w:r>
        <w:t xml:space="preserve">Portale New Generation Data Center, presente nella intranet per la gestione e lavorazione delle Service Request infrastrutturali acquisite tramite il portale CSP; raggiungibile all’indirizzo intranet -&gt;  http://ngdc.griffon.local/  </w:t>
      </w:r>
    </w:p>
    <w:p w:rsidR="00A93E2B" w:rsidRDefault="00A93E2B">
      <w:pPr>
        <w:rPr>
          <w:rFonts w:ascii="Monospaced" w:eastAsia="Monospaced" w:hAnsi="Monospaced" w:cs="Monospaced"/>
          <w:sz w:val="24"/>
        </w:rPr>
      </w:pPr>
    </w:p>
    <w:p w:rsidR="00A93E2B" w:rsidRDefault="00F377F4">
      <w:r>
        <w:t>SERVER AUT</w:t>
      </w:r>
      <w:r>
        <w:t>OMATION – applicazione MicroFocus raggiungibile all’indirizzo -&gt;  https://software.microfocus.com/en-us/products/server-automation-software/overview</w:t>
      </w:r>
    </w:p>
    <w:p w:rsidR="00A93E2B" w:rsidRDefault="00A93E2B">
      <w:pPr>
        <w:rPr>
          <w:rFonts w:ascii="Monospaced" w:eastAsia="Monospaced" w:hAnsi="Monospaced" w:cs="Monospaced"/>
          <w:sz w:val="24"/>
        </w:rPr>
      </w:pPr>
    </w:p>
    <w:p w:rsidR="00A93E2B" w:rsidRDefault="00F377F4">
      <w:r>
        <w:t xml:space="preserve">NPD  </w:t>
      </w:r>
    </w:p>
    <w:p w:rsidR="00A93E2B" w:rsidRDefault="00A93E2B">
      <w:pPr>
        <w:rPr>
          <w:rFonts w:ascii="Monospaced" w:eastAsia="Monospaced" w:hAnsi="Monospaced" w:cs="Monospaced"/>
          <w:sz w:val="24"/>
        </w:rPr>
      </w:pPr>
    </w:p>
    <w:p w:rsidR="00A93E2B" w:rsidRDefault="00F377F4">
      <w:r>
        <w:t xml:space="preserve">Nuovo Portale Delivery: utilizzato per la pianificazione del delivery e scambio documentale tra tutti i referenti coinvolti nel delivery; raggiungibile all’indirizzo -&gt; https://www.npd.telecomitalia.it/  </w:t>
      </w:r>
    </w:p>
    <w:p w:rsidR="00A93E2B" w:rsidRDefault="00A93E2B">
      <w:pPr>
        <w:rPr>
          <w:rFonts w:ascii="Monospaced" w:eastAsia="Monospaced" w:hAnsi="Monospaced" w:cs="Monospaced"/>
          <w:sz w:val="24"/>
        </w:rPr>
      </w:pPr>
    </w:p>
    <w:p w:rsidR="00A93E2B" w:rsidRDefault="00F377F4">
      <w:r>
        <w:t xml:space="preserve">DIM  </w:t>
      </w:r>
    </w:p>
    <w:p w:rsidR="00A93E2B" w:rsidRDefault="00A93E2B">
      <w:pPr>
        <w:rPr>
          <w:rFonts w:ascii="Monospaced" w:eastAsia="Monospaced" w:hAnsi="Monospaced" w:cs="Monospaced"/>
          <w:sz w:val="24"/>
        </w:rPr>
      </w:pPr>
    </w:p>
    <w:p w:rsidR="00A93E2B" w:rsidRDefault="00F377F4">
      <w:r>
        <w:t>Delivery Integration Manager - Applicazione</w:t>
      </w:r>
      <w:r>
        <w:t xml:space="preserve"> di integrazione dati da Portali CSP/NGDC, DPS/Tracking, NPD per gestione End to End dei Delivery; raggiungibile all’indirizzo intranet -&gt; http://10.184.27.171:9000/index.html        </w:t>
      </w:r>
    </w:p>
    <w:p w:rsidR="00A93E2B" w:rsidRDefault="00A93E2B">
      <w:pPr>
        <w:rPr>
          <w:rFonts w:ascii="Monospaced" w:eastAsia="Monospaced" w:hAnsi="Monospaced" w:cs="Monospaced"/>
          <w:sz w:val="24"/>
        </w:rPr>
      </w:pPr>
    </w:p>
    <w:p w:rsidR="00A93E2B" w:rsidRDefault="00F377F4">
      <w:r>
        <w:t xml:space="preserve">DPS Activation  </w:t>
      </w:r>
    </w:p>
    <w:p w:rsidR="00A93E2B" w:rsidRDefault="00A93E2B">
      <w:pPr>
        <w:rPr>
          <w:rFonts w:ascii="Monospaced" w:eastAsia="Monospaced" w:hAnsi="Monospaced" w:cs="Monospaced"/>
          <w:sz w:val="24"/>
        </w:rPr>
      </w:pPr>
    </w:p>
    <w:p w:rsidR="00A93E2B" w:rsidRDefault="00F377F4">
      <w:r>
        <w:t>Datacenter Platform Service. Portale intranet specifi</w:t>
      </w:r>
      <w:r>
        <w:t xml:space="preserve">co per l’ingaggio dei Data Center ai fini dell’attivazione (Activation) delle macchine virtuali (VM) sulle farm NGDC; raggiungibile all’indirizzo intranet -&gt; https://dps.telecomitalia.local/login.asp  </w:t>
      </w:r>
    </w:p>
    <w:p w:rsidR="00A93E2B" w:rsidRDefault="00A93E2B">
      <w:pPr>
        <w:rPr>
          <w:rFonts w:ascii="Monospaced" w:eastAsia="Monospaced" w:hAnsi="Monospaced" w:cs="Monospaced"/>
          <w:sz w:val="24"/>
        </w:rPr>
      </w:pPr>
    </w:p>
    <w:p w:rsidR="00A93E2B" w:rsidRDefault="00F377F4">
      <w:r>
        <w:t xml:space="preserve">DPS Backup  </w:t>
      </w:r>
    </w:p>
    <w:p w:rsidR="00A93E2B" w:rsidRDefault="00A93E2B">
      <w:pPr>
        <w:rPr>
          <w:rFonts w:ascii="Monospaced" w:eastAsia="Monospaced" w:hAnsi="Monospaced" w:cs="Monospaced"/>
          <w:sz w:val="24"/>
        </w:rPr>
      </w:pPr>
    </w:p>
    <w:p w:rsidR="00A93E2B" w:rsidRDefault="00F377F4">
      <w:r>
        <w:t>Datacenter Platform Service. Portale in</w:t>
      </w:r>
      <w:r>
        <w:t xml:space="preserve">tranet specifico per l’ingaggio dei Data Center ai fini della schedulazione dei Backup; raggiungibile all’indirizzo intranet -&gt; https://dps.telecomitalia.local/login.asp  </w:t>
      </w:r>
    </w:p>
    <w:p w:rsidR="00A93E2B" w:rsidRDefault="00A93E2B">
      <w:pPr>
        <w:rPr>
          <w:rFonts w:ascii="Monospaced" w:eastAsia="Monospaced" w:hAnsi="Monospaced" w:cs="Monospaced"/>
          <w:sz w:val="24"/>
        </w:rPr>
      </w:pPr>
    </w:p>
    <w:p w:rsidR="00A93E2B" w:rsidRDefault="00F377F4">
      <w:r>
        <w:t xml:space="preserve">VM  </w:t>
      </w:r>
    </w:p>
    <w:p w:rsidR="00A93E2B" w:rsidRDefault="00A93E2B">
      <w:pPr>
        <w:rPr>
          <w:rFonts w:ascii="Monospaced" w:eastAsia="Monospaced" w:hAnsi="Monospaced" w:cs="Monospaced"/>
          <w:sz w:val="24"/>
        </w:rPr>
      </w:pPr>
    </w:p>
    <w:p w:rsidR="00A93E2B" w:rsidRDefault="00F377F4">
      <w:r>
        <w:t>macchina virtuale (Virtual Machine) indica un software che, attraverso un pro</w:t>
      </w:r>
      <w:r>
        <w:t xml:space="preserve">cesso di virtualizzazione, crea un ambiente virtuale che emula tipicamente il comportamento di una macchina fisica grazie all'assegnazione di risorse hardware (porzioni di disco rigido, RAM e risorse di processamento)  </w:t>
      </w:r>
    </w:p>
    <w:p w:rsidR="00A93E2B" w:rsidRDefault="00A93E2B">
      <w:pPr>
        <w:rPr>
          <w:rFonts w:ascii="Monospaced" w:eastAsia="Monospaced" w:hAnsi="Monospaced" w:cs="Monospaced"/>
          <w:sz w:val="24"/>
        </w:rPr>
      </w:pPr>
    </w:p>
    <w:p w:rsidR="00A93E2B" w:rsidRDefault="00F377F4">
      <w:r>
        <w:t xml:space="preserve">X86  </w:t>
      </w:r>
    </w:p>
    <w:p w:rsidR="00A93E2B" w:rsidRDefault="00A93E2B">
      <w:pPr>
        <w:rPr>
          <w:rFonts w:ascii="Monospaced" w:eastAsia="Monospaced" w:hAnsi="Monospaced" w:cs="Monospaced"/>
          <w:sz w:val="24"/>
        </w:rPr>
      </w:pPr>
    </w:p>
    <w:p w:rsidR="00A93E2B" w:rsidRDefault="00F377F4">
      <w:r>
        <w:t>Espressione generica per ind</w:t>
      </w:r>
      <w:r>
        <w:t xml:space="preserve">icare un'architettura di una famiglia di microprocessori, sviluppata e prodotta da Intel.  </w:t>
      </w:r>
    </w:p>
    <w:p w:rsidR="00A93E2B" w:rsidRDefault="00A93E2B">
      <w:pPr>
        <w:rPr>
          <w:rFonts w:ascii="Monospaced" w:eastAsia="Monospaced" w:hAnsi="Monospaced" w:cs="Monospaced"/>
          <w:sz w:val="24"/>
        </w:rPr>
      </w:pPr>
    </w:p>
    <w:p w:rsidR="00A93E2B" w:rsidRDefault="00F377F4">
      <w:r>
        <w:t xml:space="preserve">MDW  </w:t>
      </w:r>
    </w:p>
    <w:p w:rsidR="00A93E2B" w:rsidRDefault="00A93E2B">
      <w:pPr>
        <w:rPr>
          <w:rFonts w:ascii="Monospaced" w:eastAsia="Monospaced" w:hAnsi="Monospaced" w:cs="Monospaced"/>
          <w:sz w:val="24"/>
        </w:rPr>
      </w:pPr>
    </w:p>
    <w:p w:rsidR="00A93E2B" w:rsidRDefault="00F377F4">
      <w:r>
        <w:t xml:space="preserve">Middleware. insieme di programmi informatici che fungono da intermediari tra diverse applicazioni e componenti software (p.e. DBMS, Web server, Application </w:t>
      </w:r>
      <w:r>
        <w:t xml:space="preserve">server…)  </w:t>
      </w:r>
    </w:p>
    <w:p w:rsidR="00A93E2B" w:rsidRDefault="00A93E2B">
      <w:pPr>
        <w:rPr>
          <w:rFonts w:ascii="Monospaced" w:eastAsia="Monospaced" w:hAnsi="Monospaced" w:cs="Monospaced"/>
          <w:sz w:val="24"/>
        </w:rPr>
      </w:pPr>
    </w:p>
    <w:p w:rsidR="00A93E2B" w:rsidRDefault="00F377F4">
      <w:r>
        <w:t xml:space="preserve">S.O.  </w:t>
      </w:r>
    </w:p>
    <w:p w:rsidR="00A93E2B" w:rsidRDefault="00A93E2B">
      <w:pPr>
        <w:rPr>
          <w:rFonts w:ascii="Monospaced" w:eastAsia="Monospaced" w:hAnsi="Monospaced" w:cs="Monospaced"/>
          <w:sz w:val="24"/>
        </w:rPr>
      </w:pPr>
    </w:p>
    <w:p w:rsidR="00A93E2B" w:rsidRDefault="00F377F4">
      <w:r>
        <w:t xml:space="preserve">Sistema Operativo. Insieme di componenti software, che rende operativi (da cui il nome) computer, apparati e dispositivi informatici.  </w:t>
      </w:r>
    </w:p>
    <w:p w:rsidR="00A93E2B" w:rsidRDefault="00A93E2B">
      <w:pPr>
        <w:rPr>
          <w:rFonts w:ascii="Monospaced" w:eastAsia="Monospaced" w:hAnsi="Monospaced" w:cs="Monospaced"/>
          <w:sz w:val="24"/>
        </w:rPr>
      </w:pPr>
    </w:p>
    <w:p w:rsidR="00A93E2B" w:rsidRDefault="00F377F4">
      <w:r>
        <w:t xml:space="preserve">DC  </w:t>
      </w:r>
    </w:p>
    <w:p w:rsidR="00A93E2B" w:rsidRDefault="00A93E2B">
      <w:pPr>
        <w:rPr>
          <w:rFonts w:ascii="Monospaced" w:eastAsia="Monospaced" w:hAnsi="Monospaced" w:cs="Monospaced"/>
          <w:sz w:val="24"/>
        </w:rPr>
      </w:pPr>
    </w:p>
    <w:p w:rsidR="00A93E2B" w:rsidRDefault="00F377F4">
      <w:r>
        <w:t xml:space="preserve">Data Center.  </w:t>
      </w:r>
    </w:p>
    <w:p w:rsidR="00A93E2B" w:rsidRDefault="00A93E2B">
      <w:pPr>
        <w:rPr>
          <w:rFonts w:ascii="Monospaced" w:eastAsia="Monospaced" w:hAnsi="Monospaced" w:cs="Monospaced"/>
          <w:sz w:val="24"/>
        </w:rPr>
      </w:pPr>
    </w:p>
    <w:p w:rsidR="00A93E2B" w:rsidRDefault="00A93E2B">
      <w:pPr>
        <w:rPr>
          <w:rFonts w:ascii="Monospaced" w:eastAsia="Monospaced" w:hAnsi="Monospaced" w:cs="Monospaced"/>
          <w:sz w:val="24"/>
        </w:rPr>
      </w:pPr>
    </w:p>
    <w:p w:rsidR="00A93E2B" w:rsidRDefault="00A93E2B">
      <w:pPr>
        <w:rPr>
          <w:rFonts w:ascii="Monospaced" w:eastAsia="Monospaced" w:hAnsi="Monospaced" w:cs="Monospaced"/>
          <w:sz w:val="24"/>
        </w:rPr>
      </w:pPr>
    </w:p>
    <w:p w:rsidR="00A93E2B" w:rsidRDefault="00A93E2B">
      <w:pPr>
        <w:rPr>
          <w:rFonts w:ascii="Monospaced" w:eastAsia="Monospaced" w:hAnsi="Monospaced" w:cs="Monospaced"/>
          <w:sz w:val="24"/>
        </w:rPr>
      </w:pPr>
    </w:p>
    <w:p w:rsidR="00A93E2B" w:rsidRDefault="00A93E2B"/>
    <w:p w:rsidR="00A93E2B" w:rsidRDefault="00A93E2B"/>
    <w:p w:rsidR="00A93E2B" w:rsidRDefault="00F377F4">
      <w:pPr>
        <w:pStyle w:val="Titolo1"/>
      </w:pPr>
      <w:bookmarkStart w:id="76" w:name="_Toc256000036"/>
      <w:bookmarkStart w:id="77" w:name="_Toc10137"/>
      <w:r>
        <w:t>ALLEGATI</w:t>
      </w:r>
      <w:bookmarkEnd w:id="76"/>
      <w:bookmarkEnd w:id="77"/>
    </w:p>
    <w:p w:rsidR="00A93E2B" w:rsidRDefault="00F377F4">
      <w:r>
        <w:t xml:space="preserve">- Schema di processo    : </w:t>
      </w:r>
    </w:p>
    <w:p w:rsidR="00A93E2B" w:rsidRDefault="00F377F4">
      <w:r>
        <w:t xml:space="preserve">   </w:t>
      </w:r>
      <w:r>
        <w:br/>
      </w:r>
    </w:p>
    <w:p w:rsidR="00A93E2B" w:rsidRDefault="00A93E2B"/>
    <w:sectPr w:rsidR="00A93E2B">
      <w:headerReference w:type="default" r:id="rId14"/>
      <w:footerReference w:type="default" r:id="rId15"/>
      <w:pgSz w:w="11906" w:h="16838"/>
      <w:pgMar w:top="1701" w:right="1134" w:bottom="1701" w:left="1134"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7F4" w:rsidRDefault="00F377F4">
      <w:r>
        <w:separator/>
      </w:r>
    </w:p>
  </w:endnote>
  <w:endnote w:type="continuationSeparator" w:id="0">
    <w:p w:rsidR="00F377F4" w:rsidRDefault="00F377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onospace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A93E2B">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jc w:val="center"/>
          </w:pPr>
          <w:r>
            <w:rPr>
              <w:b/>
              <w:sz w:val="18"/>
            </w:rPr>
            <w:t>TIM S.p.A. - Direzione e coordinamento Vivendi SA</w:t>
          </w:r>
        </w:p>
        <w:p w:rsidR="00A93E2B" w:rsidRDefault="00F377F4">
          <w:pPr>
            <w:jc w:val="center"/>
          </w:pPr>
          <w:r>
            <w:rPr>
              <w:b/>
              <w:i/>
              <w:sz w:val="18"/>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EA233A">
            <w:rPr>
              <w:i/>
              <w:noProof/>
              <w:sz w:val="18"/>
            </w:rPr>
            <w:t>2</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EA233A">
            <w:rPr>
              <w:i/>
              <w:noProof/>
              <w:sz w:val="18"/>
            </w:rPr>
            <w:t>22</w:t>
          </w:r>
          <w:r>
            <w:rPr>
              <w:i/>
              <w:sz w:val="18"/>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7393"/>
      <w:gridCol w:w="3697"/>
    </w:tblGrid>
    <w:tr w:rsidR="00A93E2B">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spacing w:before="45" w:after="45"/>
            <w:rPr>
              <w:sz w:val="16"/>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jc w:val="center"/>
          </w:pPr>
          <w:r>
            <w:rPr>
              <w:b/>
              <w:sz w:val="14"/>
            </w:rPr>
            <w:t xml:space="preserve">TIM S.p.A. - Direzione e </w:t>
          </w:r>
          <w:r>
            <w:rPr>
              <w:b/>
              <w:sz w:val="14"/>
            </w:rPr>
            <w:t>coordinamento Vivendi SA</w:t>
          </w:r>
        </w:p>
        <w:p w:rsidR="00A93E2B" w:rsidRDefault="00F377F4">
          <w:pPr>
            <w:jc w:val="center"/>
          </w:pPr>
          <w:r>
            <w:rPr>
              <w:b/>
              <w:i/>
              <w:sz w:val="14"/>
            </w:rPr>
            <w:t>USO INTERNO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jc w:val="center"/>
          </w:pPr>
          <w:r>
            <w:rPr>
              <w:i/>
              <w:sz w:val="14"/>
            </w:rPr>
            <w:t xml:space="preserve">Pagina </w:t>
          </w:r>
          <w:r>
            <w:rPr>
              <w:i/>
              <w:sz w:val="14"/>
            </w:rPr>
            <w:fldChar w:fldCharType="begin"/>
          </w:r>
          <w:r>
            <w:rPr>
              <w:i/>
              <w:sz w:val="14"/>
            </w:rPr>
            <w:instrText>PAGE</w:instrText>
          </w:r>
          <w:r>
            <w:rPr>
              <w:i/>
              <w:sz w:val="14"/>
            </w:rPr>
            <w:fldChar w:fldCharType="separate"/>
          </w:r>
          <w:r w:rsidR="00EA233A">
            <w:rPr>
              <w:i/>
              <w:noProof/>
              <w:sz w:val="14"/>
            </w:rPr>
            <w:t>15</w:t>
          </w:r>
          <w:r>
            <w:rPr>
              <w:i/>
              <w:sz w:val="14"/>
            </w:rPr>
            <w:fldChar w:fldCharType="end"/>
          </w:r>
          <w:r>
            <w:rPr>
              <w:i/>
              <w:sz w:val="14"/>
            </w:rPr>
            <w:t xml:space="preserve"> di </w:t>
          </w:r>
          <w:r>
            <w:rPr>
              <w:i/>
              <w:sz w:val="14"/>
            </w:rPr>
            <w:fldChar w:fldCharType="begin"/>
          </w:r>
          <w:r>
            <w:rPr>
              <w:i/>
              <w:sz w:val="14"/>
            </w:rPr>
            <w:instrText>NUMPAGES</w:instrText>
          </w:r>
          <w:r>
            <w:rPr>
              <w:i/>
              <w:sz w:val="14"/>
            </w:rPr>
            <w:fldChar w:fldCharType="separate"/>
          </w:r>
          <w:r w:rsidR="00EA233A">
            <w:rPr>
              <w:i/>
              <w:noProof/>
              <w:sz w:val="14"/>
            </w:rPr>
            <w:t>18</w:t>
          </w:r>
          <w:r>
            <w:rPr>
              <w:i/>
              <w:sz w:val="14"/>
            </w:rPr>
            <w:fldChar w:fldCharType="end"/>
          </w:r>
        </w:p>
      </w:tc>
    </w:tr>
  </w:tbl>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63"/>
      <w:gridCol w:w="4927"/>
      <w:gridCol w:w="2464"/>
    </w:tblGrid>
    <w:tr w:rsidR="00A93E2B">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A93E2B">
          <w:pPr>
            <w:spacing w:before="45" w:after="45"/>
            <w:rPr>
              <w:sz w:val="20"/>
            </w:rPr>
          </w:pPr>
        </w:p>
      </w:tc>
      <w:tc>
        <w:tcPr>
          <w:tcW w:w="25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jc w:val="center"/>
          </w:pPr>
          <w:r>
            <w:rPr>
              <w:b/>
              <w:sz w:val="18"/>
            </w:rPr>
            <w:t>TIM S.p.A. - Direzione e coordinamento Vivendi SA</w:t>
          </w:r>
        </w:p>
        <w:p w:rsidR="00A93E2B" w:rsidRDefault="00F377F4">
          <w:pPr>
            <w:jc w:val="center"/>
          </w:pPr>
          <w:r>
            <w:rPr>
              <w:b/>
              <w:i/>
              <w:sz w:val="18"/>
            </w:rPr>
            <w:t>USO INTERNO</w:t>
          </w:r>
          <w:r>
            <w:rPr>
              <w:b/>
              <w:i/>
              <w:sz w:val="18"/>
            </w:rPr>
            <w:t xml:space="preserve"> - Tutti i diritti riservati</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tcPr>
        <w:p w:rsidR="00A93E2B" w:rsidRDefault="00F377F4">
          <w:pPr>
            <w:spacing w:before="45" w:after="45"/>
            <w:jc w:val="center"/>
          </w:pPr>
          <w:r>
            <w:rPr>
              <w:i/>
              <w:sz w:val="18"/>
            </w:rPr>
            <w:t xml:space="preserve">Pagina </w:t>
          </w:r>
          <w:r>
            <w:rPr>
              <w:i/>
              <w:sz w:val="18"/>
            </w:rPr>
            <w:fldChar w:fldCharType="begin"/>
          </w:r>
          <w:r>
            <w:rPr>
              <w:i/>
              <w:sz w:val="18"/>
            </w:rPr>
            <w:instrText>PAGE</w:instrText>
          </w:r>
          <w:r>
            <w:rPr>
              <w:i/>
              <w:sz w:val="18"/>
            </w:rPr>
            <w:fldChar w:fldCharType="separate"/>
          </w:r>
          <w:r w:rsidR="00EA233A">
            <w:rPr>
              <w:i/>
              <w:noProof/>
              <w:sz w:val="18"/>
            </w:rPr>
            <w:t>22</w:t>
          </w:r>
          <w:r>
            <w:rPr>
              <w:i/>
              <w:sz w:val="18"/>
            </w:rPr>
            <w:fldChar w:fldCharType="end"/>
          </w:r>
          <w:r>
            <w:rPr>
              <w:i/>
              <w:sz w:val="18"/>
            </w:rPr>
            <w:t xml:space="preserve"> di </w:t>
          </w:r>
          <w:r>
            <w:rPr>
              <w:i/>
              <w:sz w:val="18"/>
            </w:rPr>
            <w:fldChar w:fldCharType="begin"/>
          </w:r>
          <w:r>
            <w:rPr>
              <w:i/>
              <w:sz w:val="18"/>
            </w:rPr>
            <w:instrText>NUMPAGES</w:instrText>
          </w:r>
          <w:r>
            <w:rPr>
              <w:i/>
              <w:sz w:val="18"/>
            </w:rPr>
            <w:fldChar w:fldCharType="separate"/>
          </w:r>
          <w:r w:rsidR="00EA233A">
            <w:rPr>
              <w:i/>
              <w:noProof/>
              <w:sz w:val="18"/>
            </w:rPr>
            <w:t>22</w:t>
          </w:r>
          <w:r>
            <w:rPr>
              <w:i/>
              <w:sz w:val="18"/>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7F4" w:rsidRDefault="00F377F4">
      <w:r>
        <w:separator/>
      </w:r>
    </w:p>
  </w:footnote>
  <w:footnote w:type="continuationSeparator" w:id="0">
    <w:p w:rsidR="00F377F4" w:rsidRDefault="00F377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A93E2B">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EA233A">
          <w:pPr>
            <w:spacing w:before="45" w:after="45" w:line="240" w:lineRule="atLeast"/>
            <w:ind w:left="57" w:right="57"/>
            <w:jc w:val="center"/>
            <w:rPr>
              <w:sz w:val="20"/>
            </w:rPr>
          </w:pPr>
          <w:r>
            <w:rPr>
              <w:noProof/>
            </w:rPr>
            <w:drawing>
              <wp:inline distT="0" distB="0" distL="0" distR="0">
                <wp:extent cx="1771650" cy="46672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71650"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 xml:space="preserve">Tipo documento: </w:t>
          </w:r>
          <w:r>
            <w:rPr>
              <w:i/>
              <w:sz w:val="18"/>
            </w:rPr>
            <w:t>Istruzione operativa</w:t>
          </w:r>
        </w:p>
      </w:tc>
    </w:tr>
    <w:tr w:rsidR="00A93E2B">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 xml:space="preserve">Titolo documento: Data Management Gestione Backup </w:t>
          </w:r>
        </w:p>
      </w:tc>
    </w:tr>
    <w:tr w:rsidR="00A93E2B">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Emesso da:</w:t>
          </w:r>
        </w:p>
        <w:p w:rsidR="00A93E2B" w:rsidRDefault="00F377F4">
          <w:pPr>
            <w:ind w:left="57" w:right="57"/>
            <w:jc w:val="center"/>
          </w:pPr>
          <w:r>
            <w:rPr>
              <w:i/>
              <w:sz w:val="18"/>
            </w:rPr>
            <w:t xml:space="preserve">T.PSC.PPD Paolo Ravera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T.SN.CT.SD Marco Minio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Codice documento</w:t>
          </w:r>
        </w:p>
        <w:p w:rsidR="00A93E2B" w:rsidRDefault="00F377F4">
          <w:pPr>
            <w:ind w:left="57" w:right="57"/>
            <w:jc w:val="center"/>
          </w:pPr>
          <w:r>
            <w:rPr>
              <w:i/>
              <w:sz w:val="18"/>
            </w:rPr>
            <w:t>2016-00160</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Versione</w:t>
          </w:r>
        </w:p>
        <w:p w:rsidR="00A93E2B" w:rsidRDefault="00F377F4">
          <w:pPr>
            <w:ind w:left="57" w:right="57"/>
            <w:jc w:val="center"/>
          </w:pPr>
          <w:r>
            <w:rPr>
              <w:i/>
              <w:sz w:val="18"/>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Data pubblicazione</w:t>
          </w:r>
        </w:p>
        <w:p w:rsidR="00A93E2B" w:rsidRDefault="00F377F4">
          <w:pPr>
            <w:ind w:left="57" w:right="57"/>
            <w:jc w:val="center"/>
          </w:pPr>
          <w:r>
            <w:rPr>
              <w:i/>
              <w:sz w:val="18"/>
            </w:rPr>
            <w:t>09/01/2018</w:t>
          </w:r>
        </w:p>
      </w:tc>
    </w:tr>
  </w:tbl>
  <w:p w:rsidR="00A93E2B" w:rsidRDefault="00A93E2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3E2B" w:rsidRDefault="00A93E2B">
    <w:pPr>
      <w:pStyle w:val="TableContentBig"/>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7"/>
      <w:gridCol w:w="2464"/>
      <w:gridCol w:w="1971"/>
      <w:gridCol w:w="1971"/>
      <w:gridCol w:w="1971"/>
    </w:tblGrid>
    <w:tr w:rsidR="00A93E2B">
      <w:tc>
        <w:tcPr>
          <w:tcW w:w="2000" w:type="pct"/>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EA233A">
          <w:pPr>
            <w:spacing w:before="45" w:after="45" w:line="240" w:lineRule="atLeast"/>
            <w:ind w:left="57" w:right="57"/>
            <w:jc w:val="center"/>
            <w:rPr>
              <w:sz w:val="20"/>
            </w:rPr>
          </w:pPr>
          <w:r>
            <w:rPr>
              <w:noProof/>
            </w:rPr>
            <w:drawing>
              <wp:inline distT="0" distB="0" distL="0" distR="0">
                <wp:extent cx="1762125" cy="4667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466725"/>
                        </a:xfrm>
                        <a:prstGeom prst="rect">
                          <a:avLst/>
                        </a:prstGeom>
                        <a:noFill/>
                        <a:ln>
                          <a:noFill/>
                        </a:ln>
                      </pic:spPr>
                    </pic:pic>
                  </a:graphicData>
                </a:graphic>
              </wp:inline>
            </w:drawing>
          </w:r>
        </w:p>
      </w:tc>
      <w:tc>
        <w:tcPr>
          <w:tcW w:w="3000" w:type="pct"/>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 xml:space="preserve">Tipo documento: Istruzione </w:t>
          </w:r>
          <w:r>
            <w:rPr>
              <w:i/>
              <w:sz w:val="18"/>
            </w:rPr>
            <w:t>operativa</w:t>
          </w:r>
        </w:p>
      </w:tc>
    </w:tr>
    <w:tr w:rsidR="00A93E2B">
      <w:tc>
        <w:tcPr>
          <w:tcW w:w="5000" w:type="pct"/>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 xml:space="preserve">Titolo documento: Data Management Gestione Backup </w:t>
          </w:r>
        </w:p>
      </w:tc>
    </w:tr>
    <w:tr w:rsidR="00A93E2B">
      <w:tc>
        <w:tcPr>
          <w:tcW w:w="7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Emesso da:</w:t>
          </w:r>
        </w:p>
        <w:p w:rsidR="00A93E2B" w:rsidRDefault="00F377F4">
          <w:pPr>
            <w:ind w:left="57" w:right="57"/>
            <w:jc w:val="center"/>
          </w:pPr>
          <w:r>
            <w:rPr>
              <w:i/>
              <w:sz w:val="18"/>
            </w:rPr>
            <w:t xml:space="preserve">T.PSC.PPD Paolo Ravera   </w:t>
          </w:r>
        </w:p>
      </w:tc>
      <w:tc>
        <w:tcPr>
          <w:tcW w:w="125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T.SN.CT.SD Marco Minio</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Codice documento</w:t>
          </w:r>
        </w:p>
        <w:p w:rsidR="00A93E2B" w:rsidRDefault="00F377F4">
          <w:pPr>
            <w:ind w:left="57" w:right="57"/>
            <w:jc w:val="center"/>
          </w:pPr>
          <w:r>
            <w:rPr>
              <w:i/>
              <w:sz w:val="18"/>
            </w:rPr>
            <w:t>2016-00160</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Versione</w:t>
          </w:r>
        </w:p>
        <w:p w:rsidR="00A93E2B" w:rsidRDefault="00F377F4">
          <w:pPr>
            <w:ind w:left="57" w:right="57"/>
            <w:jc w:val="center"/>
          </w:pPr>
          <w:r>
            <w:rPr>
              <w:i/>
              <w:sz w:val="18"/>
            </w:rPr>
            <w:t>2</w:t>
          </w:r>
        </w:p>
      </w:tc>
      <w:tc>
        <w:tcPr>
          <w:tcW w:w="1000" w:type="pct"/>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right w:w="108" w:type="dxa"/>
          </w:tcMar>
          <w:vAlign w:val="center"/>
        </w:tcPr>
        <w:p w:rsidR="00A93E2B" w:rsidRDefault="00F377F4">
          <w:pPr>
            <w:spacing w:before="45" w:after="45"/>
            <w:ind w:left="57" w:right="57"/>
            <w:jc w:val="center"/>
          </w:pPr>
          <w:r>
            <w:rPr>
              <w:i/>
              <w:sz w:val="18"/>
            </w:rPr>
            <w:t>Data pubblicazione</w:t>
          </w:r>
        </w:p>
        <w:p w:rsidR="00A93E2B" w:rsidRDefault="00F377F4">
          <w:pPr>
            <w:ind w:left="57" w:right="57"/>
            <w:jc w:val="center"/>
          </w:pPr>
          <w:r>
            <w:rPr>
              <w:i/>
              <w:sz w:val="18"/>
            </w:rPr>
            <w:t>09/01/2018</w:t>
          </w:r>
        </w:p>
      </w:tc>
    </w:tr>
  </w:tbl>
  <w:p w:rsidR="00A93E2B" w:rsidRDefault="00A93E2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Titolo1"/>
      <w:suff w:val="space"/>
      <w:lvlText w:val="%1."/>
      <w:lvlJc w:val="left"/>
      <w:pPr>
        <w:tabs>
          <w:tab w:val="num" w:pos="360"/>
        </w:tabs>
        <w:ind w:left="360" w:hanging="360"/>
      </w:pPr>
    </w:lvl>
    <w:lvl w:ilvl="1">
      <w:start w:val="1"/>
      <w:numFmt w:val="decimal"/>
      <w:pStyle w:val="Titolo2"/>
      <w:suff w:val="space"/>
      <w:lvlText w:val="%1.%2."/>
      <w:lvlJc w:val="left"/>
      <w:pPr>
        <w:tabs>
          <w:tab w:val="num" w:pos="792"/>
        </w:tabs>
        <w:ind w:left="792" w:hanging="432"/>
      </w:pPr>
    </w:lvl>
    <w:lvl w:ilvl="2">
      <w:start w:val="1"/>
      <w:numFmt w:val="decimal"/>
      <w:pStyle w:val="Titolo3"/>
      <w:suff w:val="space"/>
      <w:lvlText w:val="%1.%2.%3."/>
      <w:lvlJc w:val="left"/>
      <w:pPr>
        <w:tabs>
          <w:tab w:val="num" w:pos="1440"/>
        </w:tabs>
        <w:ind w:left="1224" w:hanging="504"/>
      </w:pPr>
    </w:lvl>
    <w:lvl w:ilvl="3">
      <w:start w:val="1"/>
      <w:numFmt w:val="decimal"/>
      <w:pStyle w:val="Titolo4"/>
      <w:suff w:val="space"/>
      <w:lvlText w:val="%1.%2.%3.%4."/>
      <w:lvlJc w:val="left"/>
      <w:pPr>
        <w:tabs>
          <w:tab w:val="num" w:pos="1800"/>
        </w:tabs>
        <w:ind w:left="1728" w:hanging="648"/>
      </w:pPr>
    </w:lvl>
    <w:lvl w:ilvl="4">
      <w:start w:val="1"/>
      <w:numFmt w:val="decimal"/>
      <w:pStyle w:val="Titolo5"/>
      <w:lvlText w:val="%1.%2.%3.%4.%5."/>
      <w:lvlJc w:val="left"/>
      <w:pPr>
        <w:tabs>
          <w:tab w:val="num" w:pos="2520"/>
        </w:tabs>
        <w:ind w:left="2232" w:hanging="792"/>
      </w:pPr>
    </w:lvl>
    <w:lvl w:ilvl="5">
      <w:start w:val="1"/>
      <w:numFmt w:val="decimal"/>
      <w:pStyle w:val="Titolo6"/>
      <w:lvlText w:val="%1.%2.%3.%4.%5.%6."/>
      <w:lvlJc w:val="left"/>
      <w:pPr>
        <w:tabs>
          <w:tab w:val="num" w:pos="2880"/>
        </w:tabs>
        <w:ind w:left="2736" w:hanging="936"/>
      </w:pPr>
    </w:lvl>
    <w:lvl w:ilvl="6">
      <w:start w:val="1"/>
      <w:numFmt w:val="decimal"/>
      <w:pStyle w:val="Titolo7"/>
      <w:lvlText w:val="%1.%2.%3.%4.%5.%6.%7."/>
      <w:lvlJc w:val="left"/>
      <w:pPr>
        <w:tabs>
          <w:tab w:val="num" w:pos="3600"/>
        </w:tabs>
        <w:ind w:left="3240" w:hanging="1080"/>
      </w:pPr>
    </w:lvl>
    <w:lvl w:ilvl="7">
      <w:start w:val="1"/>
      <w:numFmt w:val="decimal"/>
      <w:pStyle w:val="Titolo8"/>
      <w:lvlText w:val="%1.%2.%3.%4.%5.%6.%7.%8."/>
      <w:lvlJc w:val="left"/>
      <w:pPr>
        <w:tabs>
          <w:tab w:val="num" w:pos="3960"/>
        </w:tabs>
        <w:ind w:left="3744" w:hanging="1224"/>
      </w:pPr>
    </w:lvl>
    <w:lvl w:ilvl="8">
      <w:start w:val="1"/>
      <w:numFmt w:val="decimal"/>
      <w:pStyle w:val="Titolo9"/>
      <w:lvlText w:val="%1.%2.%3.%4.%5.%6.%7.%8.%9."/>
      <w:lvlJc w:val="left"/>
      <w:pPr>
        <w:tabs>
          <w:tab w:val="num" w:pos="4680"/>
        </w:tabs>
        <w:ind w:left="4320" w:hanging="1440"/>
      </w:pPr>
    </w:lvl>
  </w:abstractNum>
  <w:abstractNum w:abstractNumId="1">
    <w:nsid w:val="00000002"/>
    <w:multiLevelType w:val="multilevel"/>
    <w:tmpl w:val="0000000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3"/>
    <w:multiLevelType w:val="multilevel"/>
    <w:tmpl w:val="00000003"/>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00000004"/>
    <w:multiLevelType w:val="hybridMultilevel"/>
    <w:tmpl w:val="00000004"/>
    <w:lvl w:ilvl="0" w:tplc="20E2C2CC">
      <w:start w:val="1"/>
      <w:numFmt w:val="bullet"/>
      <w:lvlText w:val="•"/>
      <w:lvlJc w:val="left"/>
      <w:pPr>
        <w:tabs>
          <w:tab w:val="num" w:pos="283"/>
        </w:tabs>
        <w:ind w:left="720" w:hanging="360"/>
      </w:pPr>
      <w:rPr>
        <w:rFonts w:ascii="Symbol" w:hAnsi="Symbol"/>
      </w:rPr>
    </w:lvl>
    <w:lvl w:ilvl="1" w:tplc="BB7E8B3A">
      <w:start w:val="1"/>
      <w:numFmt w:val="bullet"/>
      <w:lvlText w:val="•"/>
      <w:lvlJc w:val="left"/>
      <w:pPr>
        <w:tabs>
          <w:tab w:val="num" w:pos="567"/>
        </w:tabs>
        <w:ind w:left="1080" w:hanging="360"/>
      </w:pPr>
      <w:rPr>
        <w:rFonts w:ascii="Courier New" w:hAnsi="Courier New"/>
      </w:rPr>
    </w:lvl>
    <w:lvl w:ilvl="2" w:tplc="ABECE914">
      <w:start w:val="1"/>
      <w:numFmt w:val="bullet"/>
      <w:lvlText w:val="•"/>
      <w:lvlJc w:val="left"/>
      <w:pPr>
        <w:tabs>
          <w:tab w:val="num" w:pos="850"/>
        </w:tabs>
        <w:ind w:left="1440" w:hanging="360"/>
      </w:pPr>
      <w:rPr>
        <w:rFonts w:ascii="Wingdings" w:hAnsi="Wingdings"/>
      </w:rPr>
    </w:lvl>
    <w:lvl w:ilvl="3" w:tplc="2D545854">
      <w:start w:val="1"/>
      <w:numFmt w:val="bullet"/>
      <w:lvlText w:val=""/>
      <w:lvlJc w:val="left"/>
      <w:pPr>
        <w:tabs>
          <w:tab w:val="num" w:pos="1134"/>
        </w:tabs>
        <w:ind w:left="1800" w:hanging="360"/>
      </w:pPr>
      <w:rPr>
        <w:rFonts w:ascii="Symbol" w:hAnsi="Symbol"/>
      </w:rPr>
    </w:lvl>
    <w:lvl w:ilvl="4" w:tplc="24C4F71C">
      <w:start w:val="1"/>
      <w:numFmt w:val="bullet"/>
      <w:lvlText w:val="o"/>
      <w:lvlJc w:val="left"/>
      <w:pPr>
        <w:tabs>
          <w:tab w:val="num" w:pos="1417"/>
        </w:tabs>
        <w:ind w:left="2160" w:hanging="360"/>
      </w:pPr>
      <w:rPr>
        <w:rFonts w:ascii="Courier New" w:hAnsi="Courier New"/>
      </w:rPr>
    </w:lvl>
    <w:lvl w:ilvl="5" w:tplc="A2DC6C2A">
      <w:start w:val="1"/>
      <w:numFmt w:val="bullet"/>
      <w:lvlText w:val=""/>
      <w:lvlJc w:val="left"/>
      <w:pPr>
        <w:tabs>
          <w:tab w:val="num" w:pos="1701"/>
        </w:tabs>
        <w:ind w:left="2520" w:hanging="360"/>
      </w:pPr>
      <w:rPr>
        <w:rFonts w:ascii="Wingdings" w:hAnsi="Wingdings"/>
      </w:rPr>
    </w:lvl>
    <w:lvl w:ilvl="6" w:tplc="E424DD10">
      <w:start w:val="1"/>
      <w:numFmt w:val="bullet"/>
      <w:lvlText w:val=""/>
      <w:lvlJc w:val="left"/>
      <w:pPr>
        <w:tabs>
          <w:tab w:val="num" w:pos="1984"/>
        </w:tabs>
        <w:ind w:left="2880" w:hanging="360"/>
      </w:pPr>
      <w:rPr>
        <w:rFonts w:ascii="Symbol" w:hAnsi="Symbol"/>
      </w:rPr>
    </w:lvl>
    <w:lvl w:ilvl="7" w:tplc="523EACC8">
      <w:start w:val="1"/>
      <w:numFmt w:val="bullet"/>
      <w:lvlText w:val="o"/>
      <w:lvlJc w:val="left"/>
      <w:pPr>
        <w:tabs>
          <w:tab w:val="num" w:pos="2268"/>
        </w:tabs>
        <w:ind w:left="3240" w:hanging="360"/>
      </w:pPr>
      <w:rPr>
        <w:rFonts w:ascii="Courier New" w:hAnsi="Courier New"/>
      </w:rPr>
    </w:lvl>
    <w:lvl w:ilvl="8" w:tplc="23B41F06">
      <w:start w:val="1"/>
      <w:numFmt w:val="bullet"/>
      <w:lvlText w:val=""/>
      <w:lvlJc w:val="left"/>
      <w:pPr>
        <w:tabs>
          <w:tab w:val="num" w:pos="2551"/>
        </w:tabs>
        <w:ind w:left="3600" w:hanging="360"/>
      </w:pPr>
      <w:rPr>
        <w:rFonts w:ascii="Wingdings" w:hAnsi="Wingdings"/>
      </w:rPr>
    </w:lvl>
  </w:abstractNum>
  <w:abstractNum w:abstractNumId="4">
    <w:nsid w:val="00000005"/>
    <w:multiLevelType w:val="hybridMultilevel"/>
    <w:tmpl w:val="00000005"/>
    <w:lvl w:ilvl="0" w:tplc="5156CCBA">
      <w:start w:val="1"/>
      <w:numFmt w:val="bullet"/>
      <w:lvlText w:val=""/>
      <w:lvlJc w:val="left"/>
      <w:pPr>
        <w:tabs>
          <w:tab w:val="num" w:pos="283"/>
        </w:tabs>
        <w:ind w:left="720" w:hanging="360"/>
      </w:pPr>
      <w:rPr>
        <w:rFonts w:ascii="Symbol" w:hAnsi="Symbol"/>
      </w:rPr>
    </w:lvl>
    <w:lvl w:ilvl="1" w:tplc="A2449448">
      <w:start w:val="1"/>
      <w:numFmt w:val="bullet"/>
      <w:lvlText w:val="o"/>
      <w:lvlJc w:val="left"/>
      <w:pPr>
        <w:tabs>
          <w:tab w:val="num" w:pos="567"/>
        </w:tabs>
        <w:ind w:left="1080" w:hanging="360"/>
      </w:pPr>
      <w:rPr>
        <w:rFonts w:ascii="Courier New" w:hAnsi="Courier New"/>
      </w:rPr>
    </w:lvl>
    <w:lvl w:ilvl="2" w:tplc="02D27762">
      <w:start w:val="1"/>
      <w:numFmt w:val="bullet"/>
      <w:lvlText w:val=""/>
      <w:lvlJc w:val="left"/>
      <w:pPr>
        <w:tabs>
          <w:tab w:val="num" w:pos="850"/>
        </w:tabs>
        <w:ind w:left="1440" w:hanging="360"/>
      </w:pPr>
      <w:rPr>
        <w:rFonts w:ascii="Wingdings" w:hAnsi="Wingdings"/>
      </w:rPr>
    </w:lvl>
    <w:lvl w:ilvl="3" w:tplc="8A928966">
      <w:start w:val="1"/>
      <w:numFmt w:val="bullet"/>
      <w:lvlText w:val=""/>
      <w:lvlJc w:val="left"/>
      <w:pPr>
        <w:tabs>
          <w:tab w:val="num" w:pos="1134"/>
        </w:tabs>
        <w:ind w:left="1800" w:hanging="360"/>
      </w:pPr>
      <w:rPr>
        <w:rFonts w:ascii="Symbol" w:hAnsi="Symbol"/>
      </w:rPr>
    </w:lvl>
    <w:lvl w:ilvl="4" w:tplc="B858AF2A">
      <w:start w:val="1"/>
      <w:numFmt w:val="bullet"/>
      <w:lvlText w:val="o"/>
      <w:lvlJc w:val="left"/>
      <w:pPr>
        <w:tabs>
          <w:tab w:val="num" w:pos="1417"/>
        </w:tabs>
        <w:ind w:left="2160" w:hanging="360"/>
      </w:pPr>
      <w:rPr>
        <w:rFonts w:ascii="Courier New" w:hAnsi="Courier New"/>
      </w:rPr>
    </w:lvl>
    <w:lvl w:ilvl="5" w:tplc="52FC15CC">
      <w:start w:val="1"/>
      <w:numFmt w:val="bullet"/>
      <w:lvlText w:val=""/>
      <w:lvlJc w:val="left"/>
      <w:pPr>
        <w:tabs>
          <w:tab w:val="num" w:pos="1701"/>
        </w:tabs>
        <w:ind w:left="2520" w:hanging="360"/>
      </w:pPr>
      <w:rPr>
        <w:rFonts w:ascii="Wingdings" w:hAnsi="Wingdings"/>
      </w:rPr>
    </w:lvl>
    <w:lvl w:ilvl="6" w:tplc="9DDEBA68">
      <w:start w:val="1"/>
      <w:numFmt w:val="bullet"/>
      <w:lvlText w:val=""/>
      <w:lvlJc w:val="left"/>
      <w:pPr>
        <w:tabs>
          <w:tab w:val="num" w:pos="1984"/>
        </w:tabs>
        <w:ind w:left="2880" w:hanging="360"/>
      </w:pPr>
      <w:rPr>
        <w:rFonts w:ascii="Symbol" w:hAnsi="Symbol"/>
      </w:rPr>
    </w:lvl>
    <w:lvl w:ilvl="7" w:tplc="CB3070A0">
      <w:start w:val="1"/>
      <w:numFmt w:val="bullet"/>
      <w:lvlText w:val="o"/>
      <w:lvlJc w:val="left"/>
      <w:pPr>
        <w:tabs>
          <w:tab w:val="num" w:pos="2268"/>
        </w:tabs>
        <w:ind w:left="3240" w:hanging="360"/>
      </w:pPr>
      <w:rPr>
        <w:rFonts w:ascii="Courier New" w:hAnsi="Courier New"/>
      </w:rPr>
    </w:lvl>
    <w:lvl w:ilvl="8" w:tplc="0A18A52A">
      <w:start w:val="1"/>
      <w:numFmt w:val="bullet"/>
      <w:lvlText w:val=""/>
      <w:lvlJc w:val="left"/>
      <w:pPr>
        <w:tabs>
          <w:tab w:val="num" w:pos="2551"/>
        </w:tabs>
        <w:ind w:left="3600" w:hanging="360"/>
      </w:pPr>
      <w:rPr>
        <w:rFonts w:ascii="Wingdings" w:hAnsi="Wingdings"/>
      </w:rPr>
    </w:lvl>
  </w:abstractNum>
  <w:abstractNum w:abstractNumId="5">
    <w:nsid w:val="00000006"/>
    <w:multiLevelType w:val="multilevel"/>
    <w:tmpl w:val="00000006"/>
    <w:lvl w:ilvl="0">
      <w:start w:val="1"/>
      <w:numFmt w:val="decimal"/>
      <w:lvlText w:val="%1."/>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6">
    <w:nsid w:val="00000007"/>
    <w:multiLevelType w:val="multilevel"/>
    <w:tmpl w:val="00000007"/>
    <w:lvl w:ilvl="0">
      <w:start w:val="1"/>
      <w:numFmt w:val="decimal"/>
      <w:lvlText w:val="%1."/>
      <w:lvlJc w:val="left"/>
      <w:pPr>
        <w:tabs>
          <w:tab w:val="num" w:pos="283"/>
        </w:tabs>
        <w:ind w:left="720" w:hanging="360"/>
      </w:pPr>
    </w:lvl>
    <w:lvl w:ilvl="1">
      <w:start w:val="1"/>
      <w:numFmt w:val="lowerLetter"/>
      <w:lvlText w:val="%2."/>
      <w:lvlJc w:val="left"/>
      <w:pPr>
        <w:tabs>
          <w:tab w:val="num" w:pos="567"/>
        </w:tabs>
        <w:ind w:left="1080" w:hanging="360"/>
      </w:pPr>
    </w:lvl>
    <w:lvl w:ilvl="2">
      <w:start w:val="1"/>
      <w:numFmt w:val="lowerRoman"/>
      <w:lvlText w:val="%3."/>
      <w:lvlJc w:val="right"/>
      <w:pPr>
        <w:tabs>
          <w:tab w:val="num" w:pos="850"/>
        </w:tabs>
        <w:ind w:left="1440" w:hanging="360"/>
      </w:pPr>
    </w:lvl>
    <w:lvl w:ilvl="3">
      <w:start w:val="1"/>
      <w:numFmt w:val="decimal"/>
      <w:lvlText w:val="%4."/>
      <w:lvlJc w:val="left"/>
      <w:pPr>
        <w:tabs>
          <w:tab w:val="num" w:pos="1134"/>
        </w:tabs>
        <w:ind w:left="1800" w:hanging="360"/>
      </w:pPr>
    </w:lvl>
    <w:lvl w:ilvl="4">
      <w:start w:val="1"/>
      <w:numFmt w:val="lowerLetter"/>
      <w:lvlText w:val="%5."/>
      <w:lvlJc w:val="left"/>
      <w:pPr>
        <w:tabs>
          <w:tab w:val="num" w:pos="1417"/>
        </w:tabs>
        <w:ind w:left="2160" w:hanging="360"/>
      </w:pPr>
    </w:lvl>
    <w:lvl w:ilvl="5">
      <w:start w:val="1"/>
      <w:numFmt w:val="lowerRoman"/>
      <w:lvlText w:val="%6."/>
      <w:lvlJc w:val="right"/>
      <w:pPr>
        <w:tabs>
          <w:tab w:val="num" w:pos="1701"/>
        </w:tabs>
        <w:ind w:left="2520" w:hanging="360"/>
      </w:pPr>
    </w:lvl>
    <w:lvl w:ilvl="6">
      <w:start w:val="1"/>
      <w:numFmt w:val="decimal"/>
      <w:lvlText w:val="%7."/>
      <w:lvlJc w:val="left"/>
      <w:pPr>
        <w:tabs>
          <w:tab w:val="num" w:pos="1984"/>
        </w:tabs>
        <w:ind w:left="2880" w:hanging="360"/>
      </w:pPr>
    </w:lvl>
    <w:lvl w:ilvl="7">
      <w:start w:val="1"/>
      <w:numFmt w:val="lowerLetter"/>
      <w:lvlText w:val="%8."/>
      <w:lvlJc w:val="left"/>
      <w:pPr>
        <w:tabs>
          <w:tab w:val="num" w:pos="2268"/>
        </w:tabs>
        <w:ind w:left="3240" w:hanging="360"/>
      </w:pPr>
    </w:lvl>
    <w:lvl w:ilvl="8">
      <w:start w:val="1"/>
      <w:numFmt w:val="lowerRoman"/>
      <w:lvlText w:val="%9."/>
      <w:lvlJc w:val="right"/>
      <w:pPr>
        <w:tabs>
          <w:tab w:val="num" w:pos="2551"/>
        </w:tabs>
        <w:ind w:left="3600" w:hanging="360"/>
      </w:pPr>
    </w:lvl>
  </w:abstractNum>
  <w:abstractNum w:abstractNumId="7">
    <w:nsid w:val="00000008"/>
    <w:multiLevelType w:val="hybridMultilevel"/>
    <w:tmpl w:val="00000008"/>
    <w:lvl w:ilvl="0" w:tplc="A3F4580A">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C87E094C">
      <w:start w:val="1"/>
      <w:numFmt w:val="bullet"/>
      <w:lvlText w:val="•"/>
      <w:lvlJc w:val="left"/>
      <w:pPr>
        <w:tabs>
          <w:tab w:val="num" w:pos="567"/>
        </w:tabs>
        <w:ind w:left="1080" w:hanging="360"/>
      </w:pPr>
      <w:rPr>
        <w:rFonts w:ascii="Courier New" w:hAnsi="Courier New"/>
      </w:rPr>
    </w:lvl>
    <w:lvl w:ilvl="2" w:tplc="E2B6FF38">
      <w:start w:val="1"/>
      <w:numFmt w:val="bullet"/>
      <w:lvlText w:val="•"/>
      <w:lvlJc w:val="left"/>
      <w:pPr>
        <w:tabs>
          <w:tab w:val="num" w:pos="850"/>
        </w:tabs>
        <w:ind w:left="1440" w:hanging="360"/>
      </w:pPr>
      <w:rPr>
        <w:rFonts w:ascii="Wingdings" w:hAnsi="Wingdings"/>
      </w:rPr>
    </w:lvl>
    <w:lvl w:ilvl="3" w:tplc="D070FC70">
      <w:start w:val="1"/>
      <w:numFmt w:val="bullet"/>
      <w:lvlText w:val=""/>
      <w:lvlJc w:val="left"/>
      <w:pPr>
        <w:tabs>
          <w:tab w:val="num" w:pos="1134"/>
        </w:tabs>
        <w:ind w:left="1800" w:hanging="360"/>
      </w:pPr>
      <w:rPr>
        <w:rFonts w:ascii="Symbol" w:hAnsi="Symbol"/>
      </w:rPr>
    </w:lvl>
    <w:lvl w:ilvl="4" w:tplc="014AB1DE">
      <w:start w:val="1"/>
      <w:numFmt w:val="bullet"/>
      <w:lvlText w:val="o"/>
      <w:lvlJc w:val="left"/>
      <w:pPr>
        <w:tabs>
          <w:tab w:val="num" w:pos="1417"/>
        </w:tabs>
        <w:ind w:left="2160" w:hanging="360"/>
      </w:pPr>
      <w:rPr>
        <w:rFonts w:ascii="Courier New" w:hAnsi="Courier New"/>
      </w:rPr>
    </w:lvl>
    <w:lvl w:ilvl="5" w:tplc="4768F3D8">
      <w:start w:val="1"/>
      <w:numFmt w:val="bullet"/>
      <w:lvlText w:val=""/>
      <w:lvlJc w:val="left"/>
      <w:pPr>
        <w:tabs>
          <w:tab w:val="num" w:pos="1701"/>
        </w:tabs>
        <w:ind w:left="2520" w:hanging="360"/>
      </w:pPr>
      <w:rPr>
        <w:rFonts w:ascii="Wingdings" w:hAnsi="Wingdings"/>
      </w:rPr>
    </w:lvl>
    <w:lvl w:ilvl="6" w:tplc="491C45E8">
      <w:start w:val="1"/>
      <w:numFmt w:val="bullet"/>
      <w:lvlText w:val=""/>
      <w:lvlJc w:val="left"/>
      <w:pPr>
        <w:tabs>
          <w:tab w:val="num" w:pos="1984"/>
        </w:tabs>
        <w:ind w:left="2880" w:hanging="360"/>
      </w:pPr>
      <w:rPr>
        <w:rFonts w:ascii="Symbol" w:hAnsi="Symbol"/>
      </w:rPr>
    </w:lvl>
    <w:lvl w:ilvl="7" w:tplc="6696298E">
      <w:start w:val="1"/>
      <w:numFmt w:val="bullet"/>
      <w:lvlText w:val="o"/>
      <w:lvlJc w:val="left"/>
      <w:pPr>
        <w:tabs>
          <w:tab w:val="num" w:pos="2268"/>
        </w:tabs>
        <w:ind w:left="3240" w:hanging="360"/>
      </w:pPr>
      <w:rPr>
        <w:rFonts w:ascii="Courier New" w:hAnsi="Courier New"/>
      </w:rPr>
    </w:lvl>
    <w:lvl w:ilvl="8" w:tplc="A1002E8C">
      <w:start w:val="1"/>
      <w:numFmt w:val="bullet"/>
      <w:lvlText w:val=""/>
      <w:lvlJc w:val="left"/>
      <w:pPr>
        <w:tabs>
          <w:tab w:val="num" w:pos="2551"/>
        </w:tabs>
        <w:ind w:left="3600" w:hanging="360"/>
      </w:pPr>
      <w:rPr>
        <w:rFonts w:ascii="Wingdings" w:hAnsi="Wingdings"/>
      </w:rPr>
    </w:lvl>
  </w:abstractNum>
  <w:abstractNum w:abstractNumId="8">
    <w:nsid w:val="00000009"/>
    <w:multiLevelType w:val="hybridMultilevel"/>
    <w:tmpl w:val="00000009"/>
    <w:lvl w:ilvl="0" w:tplc="D45ED26C">
      <w:start w:val="1"/>
      <w:numFmt w:val="bullet"/>
      <w:lvlText w:val=""/>
      <w:lvlJc w:val="left"/>
      <w:pPr>
        <w:tabs>
          <w:tab w:val="num" w:pos="283"/>
        </w:tabs>
        <w:ind w:left="720" w:hanging="360"/>
      </w:pPr>
      <w:rPr>
        <w:rFonts w:ascii="Symbol" w:hAnsi="Symbol"/>
      </w:rPr>
    </w:lvl>
    <w:lvl w:ilvl="1" w:tplc="295031DC">
      <w:start w:val="1"/>
      <w:numFmt w:val="bullet"/>
      <w:lvlText w:val="o"/>
      <w:lvlJc w:val="left"/>
      <w:pPr>
        <w:tabs>
          <w:tab w:val="num" w:pos="567"/>
        </w:tabs>
        <w:ind w:left="1080" w:hanging="360"/>
      </w:pPr>
      <w:rPr>
        <w:rFonts w:ascii="Courier New" w:hAnsi="Courier New"/>
      </w:rPr>
    </w:lvl>
    <w:lvl w:ilvl="2" w:tplc="3056A556">
      <w:start w:val="1"/>
      <w:numFmt w:val="bullet"/>
      <w:lvlText w:val=""/>
      <w:lvlJc w:val="left"/>
      <w:pPr>
        <w:tabs>
          <w:tab w:val="num" w:pos="850"/>
        </w:tabs>
        <w:ind w:left="1440" w:hanging="360"/>
      </w:pPr>
      <w:rPr>
        <w:rFonts w:ascii="Wingdings" w:hAnsi="Wingdings"/>
      </w:rPr>
    </w:lvl>
    <w:lvl w:ilvl="3" w:tplc="63CC0122">
      <w:start w:val="1"/>
      <w:numFmt w:val="bullet"/>
      <w:lvlText w:val=""/>
      <w:lvlJc w:val="left"/>
      <w:pPr>
        <w:tabs>
          <w:tab w:val="num" w:pos="1134"/>
        </w:tabs>
        <w:ind w:left="1800" w:hanging="360"/>
      </w:pPr>
      <w:rPr>
        <w:rFonts w:ascii="Symbol" w:hAnsi="Symbol"/>
      </w:rPr>
    </w:lvl>
    <w:lvl w:ilvl="4" w:tplc="DA22C2C0">
      <w:start w:val="1"/>
      <w:numFmt w:val="bullet"/>
      <w:lvlText w:val="o"/>
      <w:lvlJc w:val="left"/>
      <w:pPr>
        <w:tabs>
          <w:tab w:val="num" w:pos="1417"/>
        </w:tabs>
        <w:ind w:left="2160" w:hanging="360"/>
      </w:pPr>
      <w:rPr>
        <w:rFonts w:ascii="Courier New" w:hAnsi="Courier New"/>
      </w:rPr>
    </w:lvl>
    <w:lvl w:ilvl="5" w:tplc="CFF2ED16">
      <w:start w:val="1"/>
      <w:numFmt w:val="bullet"/>
      <w:lvlText w:val=""/>
      <w:lvlJc w:val="left"/>
      <w:pPr>
        <w:tabs>
          <w:tab w:val="num" w:pos="1701"/>
        </w:tabs>
        <w:ind w:left="2520" w:hanging="360"/>
      </w:pPr>
      <w:rPr>
        <w:rFonts w:ascii="Wingdings" w:hAnsi="Wingdings"/>
      </w:rPr>
    </w:lvl>
    <w:lvl w:ilvl="6" w:tplc="FA7C0CB8">
      <w:start w:val="1"/>
      <w:numFmt w:val="bullet"/>
      <w:lvlText w:val=""/>
      <w:lvlJc w:val="left"/>
      <w:pPr>
        <w:tabs>
          <w:tab w:val="num" w:pos="1984"/>
        </w:tabs>
        <w:ind w:left="2880" w:hanging="360"/>
      </w:pPr>
      <w:rPr>
        <w:rFonts w:ascii="Symbol" w:hAnsi="Symbol"/>
      </w:rPr>
    </w:lvl>
    <w:lvl w:ilvl="7" w:tplc="5AAE455C">
      <w:start w:val="1"/>
      <w:numFmt w:val="bullet"/>
      <w:lvlText w:val="o"/>
      <w:lvlJc w:val="left"/>
      <w:pPr>
        <w:tabs>
          <w:tab w:val="num" w:pos="2268"/>
        </w:tabs>
        <w:ind w:left="3240" w:hanging="360"/>
      </w:pPr>
      <w:rPr>
        <w:rFonts w:ascii="Courier New" w:hAnsi="Courier New"/>
      </w:rPr>
    </w:lvl>
    <w:lvl w:ilvl="8" w:tplc="3AD2D79C">
      <w:start w:val="1"/>
      <w:numFmt w:val="bullet"/>
      <w:lvlText w:val=""/>
      <w:lvlJc w:val="left"/>
      <w:pPr>
        <w:tabs>
          <w:tab w:val="num" w:pos="2551"/>
        </w:tabs>
        <w:ind w:left="3600" w:hanging="360"/>
      </w:pPr>
      <w:rPr>
        <w:rFonts w:ascii="Wingdings" w:hAnsi="Wingdings"/>
      </w:rPr>
    </w:lvl>
  </w:abstractNum>
  <w:abstractNum w:abstractNumId="9">
    <w:nsid w:val="0000000A"/>
    <w:multiLevelType w:val="hybridMultilevel"/>
    <w:tmpl w:val="0000000A"/>
    <w:lvl w:ilvl="0" w:tplc="CBE829F0">
      <w:start w:val="1"/>
      <w:numFmt w:val="bullet"/>
      <w:lvlText w:val="•"/>
      <w:lvlJc w:val="left"/>
      <w:pPr>
        <w:tabs>
          <w:tab w:val="num" w:pos="283"/>
        </w:tabs>
        <w:ind w:left="720" w:hanging="360"/>
      </w:pPr>
      <w:rPr>
        <w:rFonts w:ascii="Arial" w:eastAsia="Arial" w:hAnsi="Arial" w:cs="Arial"/>
        <w:b w:val="0"/>
        <w:i w:val="0"/>
        <w:strike w:val="0"/>
        <w:color w:val="000000"/>
        <w:sz w:val="22"/>
        <w:u w:val="none"/>
        <w:shd w:val="clear" w:color="auto" w:fill="auto"/>
        <w:lang w:val="it-IT"/>
      </w:rPr>
    </w:lvl>
    <w:lvl w:ilvl="1" w:tplc="6220F420">
      <w:start w:val="1"/>
      <w:numFmt w:val="bullet"/>
      <w:lvlText w:val="•"/>
      <w:lvlJc w:val="left"/>
      <w:pPr>
        <w:tabs>
          <w:tab w:val="num" w:pos="567"/>
        </w:tabs>
        <w:ind w:left="1080" w:hanging="360"/>
      </w:pPr>
      <w:rPr>
        <w:rFonts w:ascii="Courier New" w:hAnsi="Courier New"/>
      </w:rPr>
    </w:lvl>
    <w:lvl w:ilvl="2" w:tplc="F6828E90">
      <w:start w:val="1"/>
      <w:numFmt w:val="bullet"/>
      <w:lvlText w:val="•"/>
      <w:lvlJc w:val="left"/>
      <w:pPr>
        <w:tabs>
          <w:tab w:val="num" w:pos="850"/>
        </w:tabs>
        <w:ind w:left="1440" w:hanging="360"/>
      </w:pPr>
      <w:rPr>
        <w:rFonts w:ascii="Wingdings" w:hAnsi="Wingdings"/>
      </w:rPr>
    </w:lvl>
    <w:lvl w:ilvl="3" w:tplc="B39E4526">
      <w:start w:val="1"/>
      <w:numFmt w:val="bullet"/>
      <w:lvlText w:val=""/>
      <w:lvlJc w:val="left"/>
      <w:pPr>
        <w:tabs>
          <w:tab w:val="num" w:pos="1134"/>
        </w:tabs>
        <w:ind w:left="1800" w:hanging="360"/>
      </w:pPr>
      <w:rPr>
        <w:rFonts w:ascii="Symbol" w:hAnsi="Symbol"/>
      </w:rPr>
    </w:lvl>
    <w:lvl w:ilvl="4" w:tplc="56C41890">
      <w:start w:val="1"/>
      <w:numFmt w:val="bullet"/>
      <w:lvlText w:val="o"/>
      <w:lvlJc w:val="left"/>
      <w:pPr>
        <w:tabs>
          <w:tab w:val="num" w:pos="1417"/>
        </w:tabs>
        <w:ind w:left="2160" w:hanging="360"/>
      </w:pPr>
      <w:rPr>
        <w:rFonts w:ascii="Courier New" w:hAnsi="Courier New"/>
      </w:rPr>
    </w:lvl>
    <w:lvl w:ilvl="5" w:tplc="9188A082">
      <w:start w:val="1"/>
      <w:numFmt w:val="bullet"/>
      <w:lvlText w:val=""/>
      <w:lvlJc w:val="left"/>
      <w:pPr>
        <w:tabs>
          <w:tab w:val="num" w:pos="1701"/>
        </w:tabs>
        <w:ind w:left="2520" w:hanging="360"/>
      </w:pPr>
      <w:rPr>
        <w:rFonts w:ascii="Wingdings" w:hAnsi="Wingdings"/>
      </w:rPr>
    </w:lvl>
    <w:lvl w:ilvl="6" w:tplc="0A468650">
      <w:start w:val="1"/>
      <w:numFmt w:val="bullet"/>
      <w:lvlText w:val=""/>
      <w:lvlJc w:val="left"/>
      <w:pPr>
        <w:tabs>
          <w:tab w:val="num" w:pos="1984"/>
        </w:tabs>
        <w:ind w:left="2880" w:hanging="360"/>
      </w:pPr>
      <w:rPr>
        <w:rFonts w:ascii="Symbol" w:hAnsi="Symbol"/>
      </w:rPr>
    </w:lvl>
    <w:lvl w:ilvl="7" w:tplc="53208D2E">
      <w:start w:val="1"/>
      <w:numFmt w:val="bullet"/>
      <w:lvlText w:val="o"/>
      <w:lvlJc w:val="left"/>
      <w:pPr>
        <w:tabs>
          <w:tab w:val="num" w:pos="2268"/>
        </w:tabs>
        <w:ind w:left="3240" w:hanging="360"/>
      </w:pPr>
      <w:rPr>
        <w:rFonts w:ascii="Courier New" w:hAnsi="Courier New"/>
      </w:rPr>
    </w:lvl>
    <w:lvl w:ilvl="8" w:tplc="8E12AB18">
      <w:start w:val="1"/>
      <w:numFmt w:val="bullet"/>
      <w:lvlText w:val=""/>
      <w:lvlJc w:val="left"/>
      <w:pPr>
        <w:tabs>
          <w:tab w:val="num" w:pos="2551"/>
        </w:tabs>
        <w:ind w:left="3600" w:hanging="360"/>
      </w:pPr>
      <w:rPr>
        <w:rFonts w:ascii="Wingdings" w:hAnsi="Wingdings"/>
      </w:rPr>
    </w:lvl>
  </w:abstractNum>
  <w:abstractNum w:abstractNumId="10">
    <w:nsid w:val="0000000B"/>
    <w:multiLevelType w:val="hybridMultilevel"/>
    <w:tmpl w:val="0000000B"/>
    <w:lvl w:ilvl="0" w:tplc="219A772C">
      <w:start w:val="1"/>
      <w:numFmt w:val="bullet"/>
      <w:lvlText w:val=""/>
      <w:lvlJc w:val="left"/>
      <w:pPr>
        <w:tabs>
          <w:tab w:val="num" w:pos="283"/>
        </w:tabs>
        <w:ind w:left="720" w:hanging="360"/>
      </w:pPr>
      <w:rPr>
        <w:rFonts w:ascii="Symbol" w:hAnsi="Symbol"/>
      </w:rPr>
    </w:lvl>
    <w:lvl w:ilvl="1" w:tplc="35F0AF52">
      <w:start w:val="1"/>
      <w:numFmt w:val="bullet"/>
      <w:lvlText w:val="o"/>
      <w:lvlJc w:val="left"/>
      <w:pPr>
        <w:tabs>
          <w:tab w:val="num" w:pos="567"/>
        </w:tabs>
        <w:ind w:left="1080" w:hanging="360"/>
      </w:pPr>
      <w:rPr>
        <w:rFonts w:ascii="Courier New" w:hAnsi="Courier New"/>
      </w:rPr>
    </w:lvl>
    <w:lvl w:ilvl="2" w:tplc="496C035A">
      <w:start w:val="1"/>
      <w:numFmt w:val="bullet"/>
      <w:lvlText w:val=""/>
      <w:lvlJc w:val="left"/>
      <w:pPr>
        <w:tabs>
          <w:tab w:val="num" w:pos="850"/>
        </w:tabs>
        <w:ind w:left="1440" w:hanging="360"/>
      </w:pPr>
      <w:rPr>
        <w:rFonts w:ascii="Wingdings" w:hAnsi="Wingdings"/>
      </w:rPr>
    </w:lvl>
    <w:lvl w:ilvl="3" w:tplc="0B38B686">
      <w:start w:val="1"/>
      <w:numFmt w:val="bullet"/>
      <w:lvlText w:val=""/>
      <w:lvlJc w:val="left"/>
      <w:pPr>
        <w:tabs>
          <w:tab w:val="num" w:pos="1134"/>
        </w:tabs>
        <w:ind w:left="1800" w:hanging="360"/>
      </w:pPr>
      <w:rPr>
        <w:rFonts w:ascii="Symbol" w:hAnsi="Symbol"/>
      </w:rPr>
    </w:lvl>
    <w:lvl w:ilvl="4" w:tplc="D9D8E696">
      <w:start w:val="1"/>
      <w:numFmt w:val="bullet"/>
      <w:lvlText w:val="o"/>
      <w:lvlJc w:val="left"/>
      <w:pPr>
        <w:tabs>
          <w:tab w:val="num" w:pos="1417"/>
        </w:tabs>
        <w:ind w:left="2160" w:hanging="360"/>
      </w:pPr>
      <w:rPr>
        <w:rFonts w:ascii="Courier New" w:hAnsi="Courier New"/>
      </w:rPr>
    </w:lvl>
    <w:lvl w:ilvl="5" w:tplc="9B8E2484">
      <w:start w:val="1"/>
      <w:numFmt w:val="bullet"/>
      <w:lvlText w:val=""/>
      <w:lvlJc w:val="left"/>
      <w:pPr>
        <w:tabs>
          <w:tab w:val="num" w:pos="1701"/>
        </w:tabs>
        <w:ind w:left="2520" w:hanging="360"/>
      </w:pPr>
      <w:rPr>
        <w:rFonts w:ascii="Wingdings" w:hAnsi="Wingdings"/>
      </w:rPr>
    </w:lvl>
    <w:lvl w:ilvl="6" w:tplc="39E0CF26">
      <w:start w:val="1"/>
      <w:numFmt w:val="bullet"/>
      <w:lvlText w:val=""/>
      <w:lvlJc w:val="left"/>
      <w:pPr>
        <w:tabs>
          <w:tab w:val="num" w:pos="1984"/>
        </w:tabs>
        <w:ind w:left="2880" w:hanging="360"/>
      </w:pPr>
      <w:rPr>
        <w:rFonts w:ascii="Symbol" w:hAnsi="Symbol"/>
      </w:rPr>
    </w:lvl>
    <w:lvl w:ilvl="7" w:tplc="66149E9A">
      <w:start w:val="1"/>
      <w:numFmt w:val="bullet"/>
      <w:lvlText w:val="o"/>
      <w:lvlJc w:val="left"/>
      <w:pPr>
        <w:tabs>
          <w:tab w:val="num" w:pos="2268"/>
        </w:tabs>
        <w:ind w:left="3240" w:hanging="360"/>
      </w:pPr>
      <w:rPr>
        <w:rFonts w:ascii="Courier New" w:hAnsi="Courier New"/>
      </w:rPr>
    </w:lvl>
    <w:lvl w:ilvl="8" w:tplc="1C1A6E94">
      <w:start w:val="1"/>
      <w:numFmt w:val="bullet"/>
      <w:lvlText w:val=""/>
      <w:lvlJc w:val="left"/>
      <w:pPr>
        <w:tabs>
          <w:tab w:val="num" w:pos="2551"/>
        </w:tabs>
        <w:ind w:left="360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E2B"/>
    <w:rsid w:val="00A93E2B"/>
    <w:rsid w:val="00EA233A"/>
    <w:rsid w:val="00F377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Pr>
      <w:rFonts w:ascii="Arial" w:eastAsia="Arial" w:hAnsi="Arial" w:cs="Arial"/>
      <w:color w:val="000000"/>
      <w:sz w:val="22"/>
      <w:szCs w:val="24"/>
    </w:rPr>
  </w:style>
  <w:style w:type="paragraph" w:styleId="Titolo1">
    <w:name w:val="heading 1"/>
    <w:basedOn w:val="Normale"/>
    <w:next w:val="Normale"/>
    <w:qFormat/>
    <w:rsid w:val="00EF7B96"/>
    <w:pPr>
      <w:keepNext/>
      <w:numPr>
        <w:numId w:val="1"/>
      </w:numPr>
      <w:spacing w:before="227" w:after="227"/>
      <w:ind w:left="0" w:firstLine="0"/>
      <w:outlineLvl w:val="0"/>
    </w:pPr>
    <w:rPr>
      <w:b/>
      <w:bCs/>
      <w:kern w:val="32"/>
      <w:sz w:val="24"/>
      <w:szCs w:val="32"/>
    </w:rPr>
  </w:style>
  <w:style w:type="paragraph" w:styleId="Titolo2">
    <w:name w:val="heading 2"/>
    <w:basedOn w:val="Normale"/>
    <w:next w:val="Normale"/>
    <w:qFormat/>
    <w:rsid w:val="00EF7B96"/>
    <w:pPr>
      <w:keepNext/>
      <w:numPr>
        <w:ilvl w:val="1"/>
        <w:numId w:val="1"/>
      </w:numPr>
      <w:spacing w:before="113" w:after="113"/>
      <w:ind w:left="0" w:firstLine="0"/>
      <w:outlineLvl w:val="1"/>
    </w:pPr>
    <w:rPr>
      <w:b/>
      <w:bCs/>
      <w:i/>
      <w:iCs/>
      <w:sz w:val="24"/>
      <w:szCs w:val="28"/>
    </w:rPr>
  </w:style>
  <w:style w:type="paragraph" w:styleId="Titolo3">
    <w:name w:val="heading 3"/>
    <w:basedOn w:val="Normale"/>
    <w:next w:val="Normale"/>
    <w:qFormat/>
    <w:rsid w:val="00EF7B96"/>
    <w:pPr>
      <w:keepNext/>
      <w:numPr>
        <w:ilvl w:val="2"/>
        <w:numId w:val="1"/>
      </w:numPr>
      <w:spacing w:before="57" w:after="57"/>
      <w:ind w:left="0" w:firstLine="0"/>
      <w:outlineLvl w:val="2"/>
    </w:pPr>
    <w:rPr>
      <w:b/>
      <w:bCs/>
      <w:sz w:val="24"/>
      <w:szCs w:val="26"/>
    </w:rPr>
  </w:style>
  <w:style w:type="paragraph" w:styleId="Titolo4">
    <w:name w:val="heading 4"/>
    <w:basedOn w:val="Normale"/>
    <w:next w:val="Normale"/>
    <w:qFormat/>
    <w:rsid w:val="00EF7B96"/>
    <w:pPr>
      <w:keepNext/>
      <w:numPr>
        <w:ilvl w:val="3"/>
        <w:numId w:val="1"/>
      </w:numPr>
      <w:ind w:left="283" w:firstLine="0"/>
      <w:outlineLvl w:val="3"/>
    </w:pPr>
    <w:rPr>
      <w:bCs/>
      <w:sz w:val="24"/>
      <w:szCs w:val="28"/>
    </w:rPr>
  </w:style>
  <w:style w:type="paragraph" w:styleId="Titolo5">
    <w:name w:val="heading 5"/>
    <w:basedOn w:val="Normale"/>
    <w:next w:val="Normale"/>
    <w:qFormat/>
    <w:rsid w:val="00EF7B96"/>
    <w:pPr>
      <w:numPr>
        <w:ilvl w:val="4"/>
        <w:numId w:val="1"/>
      </w:numPr>
      <w:spacing w:before="240" w:after="60"/>
      <w:outlineLvl w:val="4"/>
    </w:pPr>
    <w:rPr>
      <w:b/>
      <w:bCs/>
      <w:i/>
      <w:iCs/>
      <w:sz w:val="26"/>
      <w:szCs w:val="26"/>
    </w:rPr>
  </w:style>
  <w:style w:type="paragraph" w:styleId="Titolo6">
    <w:name w:val="heading 6"/>
    <w:basedOn w:val="Normale"/>
    <w:next w:val="Normale"/>
    <w:qFormat/>
    <w:rsid w:val="00EF7B96"/>
    <w:pPr>
      <w:numPr>
        <w:ilvl w:val="5"/>
        <w:numId w:val="1"/>
      </w:numPr>
      <w:spacing w:before="240" w:after="60"/>
      <w:outlineLvl w:val="5"/>
    </w:pPr>
    <w:rPr>
      <w:b/>
      <w:bCs/>
      <w:szCs w:val="22"/>
    </w:rPr>
  </w:style>
  <w:style w:type="paragraph" w:styleId="Titolo7">
    <w:name w:val="heading 7"/>
    <w:basedOn w:val="Normale"/>
    <w:next w:val="Normale"/>
    <w:qFormat/>
    <w:rsid w:val="00EF7B96"/>
    <w:pPr>
      <w:numPr>
        <w:ilvl w:val="6"/>
        <w:numId w:val="1"/>
      </w:numPr>
      <w:spacing w:before="240" w:after="60"/>
      <w:outlineLvl w:val="6"/>
    </w:pPr>
  </w:style>
  <w:style w:type="paragraph" w:styleId="Titolo8">
    <w:name w:val="heading 8"/>
    <w:basedOn w:val="Normale"/>
    <w:next w:val="Normale"/>
    <w:qFormat/>
    <w:rsid w:val="00EF7B96"/>
    <w:pPr>
      <w:numPr>
        <w:ilvl w:val="7"/>
        <w:numId w:val="1"/>
      </w:numPr>
      <w:spacing w:before="240" w:after="60"/>
      <w:outlineLvl w:val="7"/>
    </w:pPr>
    <w:rPr>
      <w:i/>
      <w:iCs/>
    </w:rPr>
  </w:style>
  <w:style w:type="paragraph" w:styleId="Titolo9">
    <w:name w:val="heading 9"/>
    <w:basedOn w:val="Normale"/>
    <w:next w:val="Normale"/>
    <w:qFormat/>
    <w:rsid w:val="00EF7B96"/>
    <w:pPr>
      <w:numPr>
        <w:ilvl w:val="8"/>
        <w:numId w:val="1"/>
      </w:numPr>
      <w:spacing w:before="240" w:after="60"/>
      <w:outlineLvl w:val="8"/>
    </w:pPr>
    <w:rPr>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Bold">
    <w:name w:val="Default+Bold"/>
    <w:pPr>
      <w:spacing w:after="57"/>
    </w:pPr>
    <w:rPr>
      <w:rFonts w:ascii="Arial" w:eastAsia="Arial" w:hAnsi="Arial" w:cs="Arial"/>
      <w:b/>
      <w:color w:val="000000"/>
      <w:sz w:val="22"/>
    </w:rPr>
  </w:style>
  <w:style w:type="paragraph" w:customStyle="1" w:styleId="Paragrafoelenco1">
    <w:name w:val="Paragrafo elenco1"/>
    <w:rPr>
      <w:rFonts w:ascii="Arial" w:eastAsia="Arial" w:hAnsi="Arial" w:cs="Arial"/>
      <w:color w:val="000000"/>
      <w:sz w:val="16"/>
    </w:rPr>
  </w:style>
  <w:style w:type="paragraph" w:customStyle="1" w:styleId="StringnotfoundIDSTYLERDDEFAULTS">
    <w:name w:val="String not found: ID_STYLE_RD_DEFAULT_S"/>
    <w:rPr>
      <w:rFonts w:ascii="Arial" w:eastAsia="Arial" w:hAnsi="Arial" w:cs="Arial"/>
      <w:color w:val="000000"/>
      <w:sz w:val="2"/>
    </w:rPr>
  </w:style>
  <w:style w:type="paragraph" w:customStyle="1" w:styleId="Informazioni">
    <w:name w:val="Informazioni"/>
    <w:pPr>
      <w:spacing w:before="57" w:after="454"/>
      <w:jc w:val="center"/>
    </w:pPr>
    <w:rPr>
      <w:rFonts w:ascii="Arial" w:eastAsia="Arial" w:hAnsi="Arial" w:cs="Arial"/>
      <w:b/>
      <w:color w:val="000000"/>
      <w:sz w:val="22"/>
    </w:rPr>
  </w:style>
  <w:style w:type="paragraph" w:customStyle="1" w:styleId="Titolo10">
    <w:name w:val="Titolo1"/>
    <w:pPr>
      <w:spacing w:before="57" w:after="454"/>
      <w:jc w:val="center"/>
    </w:pPr>
    <w:rPr>
      <w:rFonts w:ascii="Arial" w:eastAsia="Arial" w:hAnsi="Arial" w:cs="Arial"/>
      <w:b/>
      <w:color w:val="000000"/>
      <w:sz w:val="42"/>
    </w:rPr>
  </w:style>
  <w:style w:type="paragraph" w:customStyle="1" w:styleId="Panoramicatabelle">
    <w:name w:val="Panoramica tabelle"/>
    <w:rPr>
      <w:rFonts w:ascii="Arial" w:eastAsia="Arial" w:hAnsi="Arial" w:cs="Arial"/>
      <w:b/>
      <w:color w:val="000000"/>
      <w:sz w:val="22"/>
    </w:rPr>
  </w:style>
  <w:style w:type="paragraph" w:customStyle="1" w:styleId="Tableheaderleft">
    <w:name w:val="Table header left"/>
    <w:rPr>
      <w:rFonts w:ascii="Arial" w:eastAsia="Arial" w:hAnsi="Arial" w:cs="Arial"/>
      <w:b/>
      <w:color w:val="000000"/>
      <w:sz w:val="16"/>
      <w:shd w:val="clear" w:color="auto" w:fill="CCCCCC"/>
    </w:rPr>
  </w:style>
  <w:style w:type="paragraph" w:customStyle="1" w:styleId="HedaerTabellRepeat">
    <w:name w:val="Hedaer Tabell Repeat"/>
    <w:rPr>
      <w:rFonts w:ascii="Arial" w:eastAsia="Arial" w:hAnsi="Arial" w:cs="Arial"/>
      <w:b/>
      <w:color w:val="000000"/>
      <w:sz w:val="16"/>
      <w:shd w:val="clear" w:color="auto" w:fill="CCCCCC"/>
    </w:rPr>
  </w:style>
  <w:style w:type="paragraph" w:customStyle="1" w:styleId="Tableheaderwhite">
    <w:name w:val="Table header white"/>
    <w:rPr>
      <w:rFonts w:ascii="Arial" w:eastAsia="Arial" w:hAnsi="Arial" w:cs="Arial"/>
      <w:b/>
      <w:color w:val="000000"/>
      <w:sz w:val="16"/>
    </w:rPr>
  </w:style>
  <w:style w:type="paragraph" w:customStyle="1" w:styleId="Intestazioneepidipagina">
    <w:name w:val="Intestazione e piè di pagina"/>
    <w:rPr>
      <w:rFonts w:ascii="Arial" w:eastAsia="Arial" w:hAnsi="Arial" w:cs="Arial"/>
      <w:color w:val="000000"/>
    </w:rPr>
  </w:style>
  <w:style w:type="paragraph" w:customStyle="1" w:styleId="Contenutotabelle">
    <w:name w:val="Contenuto tabelle"/>
    <w:rPr>
      <w:rFonts w:ascii="Arial" w:eastAsia="Arial" w:hAnsi="Arial" w:cs="Arial"/>
      <w:color w:val="000000"/>
      <w:sz w:val="16"/>
    </w:rPr>
  </w:style>
  <w:style w:type="paragraph" w:customStyle="1" w:styleId="TableContentBig">
    <w:name w:val="Table Content Big"/>
    <w:rPr>
      <w:rFonts w:ascii="Arial" w:eastAsia="Arial" w:hAnsi="Arial" w:cs="Arial"/>
      <w:color w:val="000000"/>
      <w:sz w:val="22"/>
    </w:rPr>
  </w:style>
  <w:style w:type="paragraph" w:customStyle="1" w:styleId="StringnotfoundIDSTYLERDDEFAULTL">
    <w:name w:val="String not found: ID_STYLE_RD_DEFAULT_L"/>
    <w:pPr>
      <w:ind w:left="567"/>
    </w:pPr>
    <w:rPr>
      <w:rFonts w:ascii="Arial" w:eastAsia="Arial" w:hAnsi="Arial" w:cs="Arial"/>
      <w:b/>
      <w:color w:val="000000"/>
    </w:rPr>
  </w:style>
  <w:style w:type="paragraph" w:customStyle="1" w:styleId="StringnotfoundIDSTYLERDDEFAULTINDENT">
    <w:name w:val="String not found: ID_STYLE_RD_DEFAULT_INDENT"/>
    <w:pPr>
      <w:ind w:left="567"/>
    </w:pPr>
    <w:rPr>
      <w:rFonts w:ascii="Arial" w:eastAsia="Arial" w:hAnsi="Arial" w:cs="Arial"/>
      <w:color w:val="000000"/>
      <w:sz w:val="22"/>
    </w:rPr>
  </w:style>
  <w:style w:type="paragraph" w:styleId="Sommario1">
    <w:name w:val="toc 1"/>
    <w:basedOn w:val="Normale"/>
    <w:next w:val="Normale"/>
    <w:autoRedefine/>
    <w:rsid w:val="00805BCE"/>
    <w:pPr>
      <w:spacing w:before="283"/>
    </w:pPr>
    <w:rPr>
      <w:sz w:val="24"/>
      <w:shd w:val="clear" w:color="auto" w:fill="FFFFFF"/>
    </w:rPr>
  </w:style>
  <w:style w:type="paragraph" w:styleId="Sommario2">
    <w:name w:val="toc 2"/>
    <w:basedOn w:val="Normale"/>
    <w:next w:val="Normale"/>
    <w:autoRedefine/>
    <w:rsid w:val="00805BCE"/>
    <w:pPr>
      <w:spacing w:before="227"/>
      <w:ind w:left="283" w:right="283"/>
    </w:pPr>
    <w:rPr>
      <w:shd w:val="clear" w:color="auto" w:fill="FFFFFF"/>
    </w:rPr>
  </w:style>
  <w:style w:type="paragraph" w:styleId="Sommario3">
    <w:name w:val="toc 3"/>
    <w:basedOn w:val="Normale"/>
    <w:next w:val="Normale"/>
    <w:autoRedefine/>
    <w:rsid w:val="00805BCE"/>
    <w:pPr>
      <w:spacing w:before="170"/>
      <w:ind w:left="567" w:right="283"/>
    </w:pPr>
    <w:rPr>
      <w:sz w:val="20"/>
      <w:shd w:val="clear" w:color="auto" w:fill="FFFFFF"/>
    </w:rPr>
  </w:style>
  <w:style w:type="paragraph" w:styleId="Sommario4">
    <w:name w:val="toc 4"/>
    <w:basedOn w:val="Normale"/>
    <w:next w:val="Normale"/>
    <w:autoRedefine/>
    <w:rsid w:val="00805BCE"/>
    <w:pPr>
      <w:spacing w:before="113"/>
      <w:ind w:left="850" w:right="283"/>
    </w:pPr>
    <w:rPr>
      <w:sz w:val="18"/>
      <w:shd w:val="clear" w:color="auto" w:fill="FFFFFF"/>
    </w:rPr>
  </w:style>
  <w:style w:type="character" w:styleId="Collegamentoipertestuale">
    <w:name w:val="Hyperlink"/>
    <w:basedOn w:val="Carpredefinitoparagrafo"/>
    <w:rsid w:val="00EF7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3511</Words>
  <Characters>20016</Characters>
  <Application>Microsoft Office Word</Application>
  <DocSecurity>0</DocSecurity>
  <Lines>166</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Estrazione documento word v2.4</vt:lpstr>
      <vt:lpstr/>
    </vt:vector>
  </TitlesOfParts>
  <Company>Telecom Italia S.p.A.</Company>
  <LinksUpToDate>false</LinksUpToDate>
  <CharactersWithSpaces>23481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Estrazione documento word v2.4</dc:title>
  <dc:creator>De Angelis Dario</dc:creator>
  <cp:lastModifiedBy>De Angelis Dario</cp:lastModifiedBy>
  <cp:revision>2</cp:revision>
  <dcterms:created xsi:type="dcterms:W3CDTF">2018-01-09T13:33:00Z</dcterms:created>
  <dcterms:modified xsi:type="dcterms:W3CDTF">2018-01-09T13:33:00Z</dcterms:modified>
</cp:coreProperties>
</file>