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70F" w:rsidRDefault="00F2670F">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F2670F">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jc w:val="center"/>
            </w:pPr>
            <w:r>
              <w:rPr>
                <w:sz w:val="24"/>
              </w:rPr>
              <w:t xml:space="preserve">TITOLO: </w:t>
            </w:r>
            <w:r>
              <w:rPr>
                <w:sz w:val="32"/>
              </w:rPr>
              <w:t>Fattibilità e Realizzazione Infrastrutture di rete per il servizio VULA</w:t>
            </w:r>
          </w:p>
        </w:tc>
      </w:tr>
      <w:tr w:rsidR="00F2670F">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2670F" w:rsidRDefault="00F071BC">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2670F" w:rsidRDefault="00F071BC">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2670F" w:rsidRDefault="00F071BC">
            <w:pPr>
              <w:spacing w:before="45" w:after="45"/>
            </w:pPr>
            <w:r>
              <w:t>Riferimento</w:t>
            </w:r>
          </w:p>
        </w:tc>
      </w:tr>
      <w:tr w:rsidR="00F2670F">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T.PSC.PPD</w:t>
            </w:r>
          </w:p>
          <w:p w:rsidR="00F2670F" w:rsidRDefault="00F071BC">
            <w:r>
              <w:t>T.PSC.PPD</w:t>
            </w:r>
          </w:p>
          <w:p w:rsidR="00F2670F" w:rsidRDefault="00F071BC">
            <w:r>
              <w:t>T.PSC.PPD</w:t>
            </w:r>
          </w:p>
          <w:p w:rsidR="00F2670F" w:rsidRDefault="00F071BC">
            <w:r>
              <w:t>T.PSC.PPD</w:t>
            </w:r>
          </w:p>
          <w:p w:rsidR="00F2670F" w:rsidRDefault="00F2670F"/>
          <w:p w:rsidR="00F2670F" w:rsidRDefault="00F071BC">
            <w:r>
              <w:t xml:space="preserve">Gruppo di Lavoro:   </w:t>
            </w:r>
          </w:p>
          <w:p w:rsidR="00F2670F" w:rsidRDefault="00F2670F"/>
          <w:p w:rsidR="00F2670F" w:rsidRDefault="00F071BC">
            <w:r>
              <w:t>T.NO.PP.WD</w:t>
            </w:r>
          </w:p>
          <w:p w:rsidR="00F2670F" w:rsidRDefault="00F071BC">
            <w:r>
              <w:t>T.NO.PP.WD</w:t>
            </w:r>
          </w:p>
          <w:p w:rsidR="00F2670F" w:rsidRDefault="00F071BC">
            <w:r>
              <w:t>T.NO.PP.WD</w:t>
            </w:r>
          </w:p>
          <w:p w:rsidR="00F2670F" w:rsidRDefault="00F071BC">
            <w:r>
              <w:t>T.NO.PP.WD</w:t>
            </w:r>
          </w:p>
          <w:p w:rsidR="00F2670F" w:rsidRDefault="00F071BC">
            <w:r>
              <w:t>T.NO.PP.COP</w:t>
            </w:r>
          </w:p>
          <w:p w:rsidR="00F2670F" w:rsidRDefault="00F071BC">
            <w:r>
              <w:t>T.CTS.IPT.M</w:t>
            </w:r>
          </w:p>
          <w:p w:rsidR="00F2670F" w:rsidRDefault="00F071BC">
            <w:r>
              <w:t>T.CTS.IPT.M</w:t>
            </w:r>
          </w:p>
          <w:p w:rsidR="00F2670F" w:rsidRDefault="00F071BC">
            <w:r>
              <w:t>T.CTS.IPT.M</w:t>
            </w:r>
          </w:p>
          <w:p w:rsidR="00F2670F" w:rsidRDefault="00F071BC">
            <w:r>
              <w:t>T.CTS.IPT.NP</w:t>
            </w:r>
          </w:p>
          <w:p w:rsidR="00F2670F" w:rsidRDefault="00F071BC">
            <w:r>
              <w:t>T.CTS.IPT.NP</w:t>
            </w:r>
          </w:p>
          <w:p w:rsidR="00F2670F" w:rsidRDefault="00F071BC">
            <w:r>
              <w:t>T.SN.CC.IP</w:t>
            </w:r>
          </w:p>
          <w:p w:rsidR="00F2670F" w:rsidRDefault="00F2670F"/>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Cascella Roberta</w:t>
            </w:r>
          </w:p>
          <w:p w:rsidR="00F2670F" w:rsidRDefault="00F071BC">
            <w:r>
              <w:t>Angelici Alessandro</w:t>
            </w:r>
          </w:p>
          <w:p w:rsidR="00F2670F" w:rsidRDefault="00F071BC">
            <w:r>
              <w:t>Bongiovanni Sofio</w:t>
            </w:r>
          </w:p>
          <w:p w:rsidR="00F2670F" w:rsidRDefault="00F071BC">
            <w:r>
              <w:t>Ciciarelli Fabrizio</w:t>
            </w:r>
          </w:p>
          <w:p w:rsidR="00F2670F" w:rsidRDefault="00F2670F"/>
          <w:p w:rsidR="00F2670F" w:rsidRDefault="00F071BC">
            <w:r>
              <w:t xml:space="preserve">Gruppo di Lavoro: </w:t>
            </w:r>
          </w:p>
          <w:p w:rsidR="00F2670F" w:rsidRDefault="00F071BC">
            <w:r>
              <w:t xml:space="preserve">   </w:t>
            </w:r>
          </w:p>
          <w:p w:rsidR="00F2670F" w:rsidRDefault="00F071BC">
            <w:r>
              <w:t>Di Mario Gustavo</w:t>
            </w:r>
          </w:p>
          <w:p w:rsidR="00F2670F" w:rsidRDefault="00F071BC">
            <w:r>
              <w:t>Barbonetti Marco</w:t>
            </w:r>
          </w:p>
          <w:p w:rsidR="00F2670F" w:rsidRDefault="00F071BC">
            <w:r>
              <w:t>Fratianni Donato</w:t>
            </w:r>
          </w:p>
          <w:p w:rsidR="00F2670F" w:rsidRDefault="00F071BC">
            <w:r>
              <w:t>Palladino Francesca</w:t>
            </w:r>
          </w:p>
          <w:p w:rsidR="00F2670F" w:rsidRDefault="00F071BC">
            <w:r>
              <w:t>Carbone Mario</w:t>
            </w:r>
          </w:p>
          <w:p w:rsidR="00F2670F" w:rsidRDefault="00F071BC">
            <w:r>
              <w:t xml:space="preserve">Lo Nigro </w:t>
            </w:r>
            <w:r>
              <w:t>Settimo</w:t>
            </w:r>
          </w:p>
          <w:p w:rsidR="00F2670F" w:rsidRDefault="00F071BC">
            <w:r>
              <w:t>Guarducci Giorgia</w:t>
            </w:r>
          </w:p>
          <w:p w:rsidR="00F2670F" w:rsidRDefault="00F071BC">
            <w:r>
              <w:t>Polegri Marco</w:t>
            </w:r>
          </w:p>
          <w:p w:rsidR="00F2670F" w:rsidRDefault="00F071BC">
            <w:r>
              <w:t>Marino Giuseppe</w:t>
            </w:r>
          </w:p>
          <w:p w:rsidR="00F2670F" w:rsidRDefault="00F071BC">
            <w:r>
              <w:t>Cozza Maurizio</w:t>
            </w:r>
          </w:p>
          <w:p w:rsidR="00F2670F" w:rsidRDefault="00F071BC">
            <w:r>
              <w:t>Arena Vito Maria</w:t>
            </w:r>
          </w:p>
          <w:p w:rsidR="00F2670F" w:rsidRDefault="00F2670F"/>
        </w:tc>
      </w:tr>
      <w:tr w:rsidR="00F2670F">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T.PSC.PPD</w:t>
            </w:r>
          </w:p>
          <w:p w:rsidR="00F2670F" w:rsidRDefault="00F071BC">
            <w:r>
              <w:t>T.NO.PP.COP</w:t>
            </w:r>
          </w:p>
          <w:p w:rsidR="00F2670F" w:rsidRDefault="00F071BC">
            <w:r>
              <w:t>T.NO.PP.WD</w:t>
            </w:r>
          </w:p>
          <w:p w:rsidR="00F2670F" w:rsidRDefault="00F071BC">
            <w:r>
              <w:t>T.CTS.IPT.M</w:t>
            </w:r>
          </w:p>
          <w:p w:rsidR="00F2670F" w:rsidRDefault="00F071BC">
            <w:r>
              <w:t xml:space="preserve">T.CTS.IPT.NP </w:t>
            </w:r>
          </w:p>
          <w:p w:rsidR="00F2670F" w:rsidRDefault="00F071BC">
            <w:r>
              <w:t>T.SN.CC.BD</w:t>
            </w:r>
          </w:p>
          <w:p w:rsidR="00F2670F" w:rsidRDefault="00F071BC">
            <w:r>
              <w:t xml:space="preserve">T.SN.CC.IP  </w:t>
            </w:r>
          </w:p>
          <w:p w:rsidR="00F2670F" w:rsidRDefault="00F2670F"/>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Ravera Paolo</w:t>
            </w:r>
          </w:p>
          <w:p w:rsidR="00F2670F" w:rsidRDefault="00F071BC">
            <w:r>
              <w:t xml:space="preserve">Laurenti Fabio </w:t>
            </w:r>
          </w:p>
          <w:p w:rsidR="00F2670F" w:rsidRDefault="00F071BC">
            <w:r>
              <w:t>Picca Michele</w:t>
            </w:r>
          </w:p>
          <w:p w:rsidR="00F2670F" w:rsidRDefault="00F071BC">
            <w:r>
              <w:t>Pavese Alessandra</w:t>
            </w:r>
          </w:p>
          <w:p w:rsidR="00F2670F" w:rsidRDefault="00F071BC">
            <w:r>
              <w:t xml:space="preserve">Fiasca </w:t>
            </w:r>
            <w:r>
              <w:t>Danilo</w:t>
            </w:r>
          </w:p>
          <w:p w:rsidR="00F2670F" w:rsidRDefault="00F071BC">
            <w:r>
              <w:t xml:space="preserve">Mercadante Pasquale </w:t>
            </w:r>
          </w:p>
          <w:p w:rsidR="00F2670F" w:rsidRDefault="00F071BC">
            <w:r>
              <w:t>Carosi Marco</w:t>
            </w:r>
          </w:p>
          <w:p w:rsidR="00F2670F" w:rsidRDefault="00F2670F"/>
        </w:tc>
      </w:tr>
      <w:tr w:rsidR="00F2670F">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HRO.OP.BPF</w:t>
            </w:r>
          </w:p>
          <w:p w:rsidR="00F2670F" w:rsidRDefault="00F2670F"/>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 xml:space="preserve">Camporesi Giampiero    </w:t>
            </w:r>
          </w:p>
          <w:p w:rsidR="00F2670F" w:rsidRDefault="00F2670F"/>
        </w:tc>
      </w:tr>
      <w:tr w:rsidR="00F2670F">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 xml:space="preserve">T.NO.PP   </w:t>
            </w:r>
          </w:p>
          <w:p w:rsidR="00F2670F" w:rsidRDefault="00F071BC">
            <w:r>
              <w:t xml:space="preserve">T.CTS.IPT   </w:t>
            </w:r>
          </w:p>
          <w:p w:rsidR="00F2670F" w:rsidRDefault="00F071BC">
            <w:r>
              <w:t>T.SN.CC</w:t>
            </w:r>
          </w:p>
          <w:p w:rsidR="00F2670F" w:rsidRDefault="00F2670F"/>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Romani Beatrice</w:t>
            </w:r>
          </w:p>
          <w:p w:rsidR="00F2670F" w:rsidRDefault="00F071BC">
            <w:r>
              <w:t>Langellotti Alberto Maria</w:t>
            </w:r>
          </w:p>
          <w:p w:rsidR="00F2670F" w:rsidRDefault="00F071BC">
            <w:r>
              <w:t xml:space="preserve">Voltolina Andrea </w:t>
            </w:r>
          </w:p>
          <w:p w:rsidR="00F2670F" w:rsidRDefault="00F2670F"/>
        </w:tc>
      </w:tr>
      <w:tr w:rsidR="00F2670F">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jc w:val="center"/>
            </w:pPr>
            <w:r>
              <w:rPr>
                <w:i/>
                <w:sz w:val="16"/>
              </w:rPr>
              <w:t>Il presente documento è stato redatto in coerenza con:</w:t>
            </w:r>
          </w:p>
          <w:p w:rsidR="00F2670F" w:rsidRDefault="00F071BC">
            <w:pPr>
              <w:numPr>
                <w:ilvl w:val="0"/>
                <w:numId w:val="5"/>
              </w:numPr>
            </w:pPr>
            <w:r>
              <w:rPr>
                <w:sz w:val="16"/>
              </w:rPr>
              <w:t>Codice Etico e di Condotta del Gruppo Telecom Italia</w:t>
            </w:r>
          </w:p>
          <w:p w:rsidR="00F2670F" w:rsidRDefault="00F071BC">
            <w:pPr>
              <w:numPr>
                <w:ilvl w:val="0"/>
                <w:numId w:val="5"/>
              </w:numPr>
            </w:pPr>
            <w:r>
              <w:rPr>
                <w:sz w:val="16"/>
              </w:rPr>
              <w:t>Modello Organizzativo 231 del Gruppo Telecom Italia</w:t>
            </w:r>
          </w:p>
          <w:p w:rsidR="00F2670F" w:rsidRDefault="00F071BC">
            <w:pPr>
              <w:numPr>
                <w:ilvl w:val="0"/>
                <w:numId w:val="5"/>
              </w:numPr>
            </w:pPr>
            <w:r>
              <w:rPr>
                <w:sz w:val="16"/>
              </w:rPr>
              <w:t>Policy “Definizione” e Formalizzazione di Policy, Procedure ed Istruzioni Operative di Gruppo e di Business Process Management</w:t>
            </w:r>
          </w:p>
          <w:p w:rsidR="00F2670F" w:rsidRDefault="00F071BC">
            <w:pPr>
              <w:numPr>
                <w:ilvl w:val="0"/>
                <w:numId w:val="5"/>
              </w:numPr>
            </w:pPr>
            <w:r>
              <w:rPr>
                <w:sz w:val="16"/>
              </w:rPr>
              <w:t xml:space="preserve">Sviluppo dell’Identità </w:t>
            </w:r>
            <w:r>
              <w:rPr>
                <w:sz w:val="16"/>
              </w:rPr>
              <w:t>Organizzativa - I nuovi Valori di Telecom Italia</w:t>
            </w:r>
          </w:p>
          <w:p w:rsidR="00F2670F" w:rsidRDefault="00F2670F"/>
        </w:tc>
      </w:tr>
    </w:tbl>
    <w:p w:rsidR="00F2670F" w:rsidRDefault="00F071BC">
      <w:r>
        <w:br w:type="page"/>
      </w:r>
    </w:p>
    <w:p w:rsidR="00F2670F" w:rsidRDefault="00F071BC">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F2670F">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rPr>
                <w:b/>
              </w:rPr>
              <w:t>Data emissione</w:t>
            </w:r>
          </w:p>
        </w:tc>
      </w:tr>
      <w:tr w:rsidR="00F2670F">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rPr>
                <w:sz w:val="20"/>
              </w:rPr>
            </w:pPr>
            <w:r>
              <w:rPr>
                <w:sz w:val="20"/>
              </w:rPr>
              <w:t>1</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 xml:space="preserve">Prima emissione </w:t>
            </w:r>
          </w:p>
          <w:p w:rsidR="00F2670F" w:rsidRDefault="00F2670F"/>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pPr>
            <w:r>
              <w:t>18/09/2017</w:t>
            </w:r>
          </w:p>
          <w:p w:rsidR="00F2670F" w:rsidRDefault="00F2670F"/>
        </w:tc>
      </w:tr>
    </w:tbl>
    <w:p w:rsidR="00F2670F" w:rsidRDefault="00F071BC">
      <w:r>
        <w:br w:type="page"/>
      </w:r>
    </w:p>
    <w:p w:rsidR="00F2670F" w:rsidRDefault="00F071BC">
      <w:pPr>
        <w:jc w:val="center"/>
        <w:rPr>
          <w:b/>
          <w:sz w:val="24"/>
        </w:rPr>
      </w:pPr>
      <w:r>
        <w:rPr>
          <w:b/>
          <w:sz w:val="24"/>
        </w:rPr>
        <w:t>INDICE</w:t>
      </w:r>
    </w:p>
    <w:p w:rsidR="00F2670F" w:rsidRDefault="00F071BC">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F2670F" w:rsidRDefault="00F071BC">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F2670F" w:rsidRDefault="00F071BC">
      <w:pPr>
        <w:pStyle w:val="Sommario1"/>
        <w:tabs>
          <w:tab w:val="right" w:leader="dot" w:pos="9628"/>
        </w:tabs>
        <w:rPr>
          <w:rFonts w:ascii="Calibri" w:hAnsi="Calibri"/>
          <w:noProof/>
          <w:sz w:val="22"/>
        </w:rPr>
      </w:pPr>
      <w:hyperlink w:anchor="_Toc256000002" w:history="1">
        <w:r>
          <w:rPr>
            <w:rStyle w:val="Collegamentoipertestuale"/>
          </w:rPr>
          <w:t>3. SCOPO E CAM</w:t>
        </w:r>
        <w:r>
          <w:rPr>
            <w:rStyle w:val="Collegamentoipertestuale"/>
          </w:rPr>
          <w:t>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F2670F" w:rsidRDefault="00F071BC">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5</w:t>
        </w:r>
        <w:r>
          <w:fldChar w:fldCharType="end"/>
        </w:r>
      </w:hyperlink>
    </w:p>
    <w:p w:rsidR="00F2670F" w:rsidRDefault="00F071BC">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F2670F" w:rsidRDefault="00F071BC">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6</w:t>
        </w:r>
        <w:r>
          <w:fldChar w:fldCharType="end"/>
        </w:r>
      </w:hyperlink>
    </w:p>
    <w:p w:rsidR="00F2670F" w:rsidRDefault="00F071BC">
      <w:pPr>
        <w:pStyle w:val="Sommario2"/>
        <w:tabs>
          <w:tab w:val="right" w:leader="dot" w:pos="9628"/>
        </w:tabs>
        <w:rPr>
          <w:rFonts w:ascii="Calibri" w:hAnsi="Calibri"/>
          <w:noProof/>
        </w:rPr>
      </w:pPr>
      <w:hyperlink w:anchor="_Toc256000006" w:history="1">
        <w:r>
          <w:rPr>
            <w:rStyle w:val="Collegamentoipertestuale"/>
          </w:rPr>
          <w:t>5.2. Input/output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7</w:t>
        </w:r>
        <w:r>
          <w:fldChar w:fldCharType="end"/>
        </w:r>
      </w:hyperlink>
    </w:p>
    <w:p w:rsidR="00F2670F" w:rsidRDefault="00F071BC">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7</w:t>
        </w:r>
        <w:r>
          <w:fldChar w:fldCharType="end"/>
        </w:r>
      </w:hyperlink>
    </w:p>
    <w:p w:rsidR="00F2670F" w:rsidRDefault="00F071BC">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7</w:t>
        </w:r>
        <w:r>
          <w:fldChar w:fldCharType="end"/>
        </w:r>
      </w:hyperlink>
    </w:p>
    <w:p w:rsidR="00F2670F" w:rsidRDefault="00F071BC">
      <w:pPr>
        <w:pStyle w:val="Sommario2"/>
        <w:tabs>
          <w:tab w:val="right" w:leader="dot" w:pos="9628"/>
        </w:tabs>
        <w:rPr>
          <w:rFonts w:ascii="Calibri" w:hAnsi="Calibri"/>
          <w:noProof/>
        </w:rPr>
      </w:pPr>
      <w:hyperlink w:anchor="_Toc256000009" w:history="1">
        <w:r>
          <w:rPr>
            <w:rStyle w:val="Collegamentoipertestuale"/>
          </w:rPr>
          <w:t>5.5. Controlli del processo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7</w:t>
        </w:r>
        <w:r>
          <w:fldChar w:fldCharType="end"/>
        </w:r>
      </w:hyperlink>
    </w:p>
    <w:p w:rsidR="00F2670F" w:rsidRDefault="00F071BC">
      <w:pPr>
        <w:pStyle w:val="Sommario2"/>
        <w:tabs>
          <w:tab w:val="right" w:leader="dot" w:pos="9628"/>
        </w:tabs>
        <w:rPr>
          <w:rFonts w:ascii="Calibri" w:hAnsi="Calibri"/>
          <w:noProof/>
        </w:rPr>
      </w:pPr>
      <w:hyperlink w:anchor="_Toc256000010" w:history="1">
        <w:r>
          <w:rPr>
            <w:rStyle w:val="Collegamentoipertestuale"/>
          </w:rPr>
          <w:t>5.6. Fat</w:t>
        </w:r>
        <w:r>
          <w:rPr>
            <w:rStyle w:val="Collegamentoipertestuale"/>
          </w:rPr>
          <w:t>tibilità e Realizzazione Infrastrutture di rete per il servizio VULA</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8</w:t>
        </w:r>
        <w:r>
          <w:fldChar w:fldCharType="end"/>
        </w:r>
      </w:hyperlink>
    </w:p>
    <w:p w:rsidR="00F2670F" w:rsidRDefault="00F071BC">
      <w:pPr>
        <w:pStyle w:val="Sommario3"/>
        <w:tabs>
          <w:tab w:val="right" w:leader="dot" w:pos="9628"/>
        </w:tabs>
        <w:rPr>
          <w:rFonts w:ascii="Calibri" w:hAnsi="Calibri"/>
          <w:noProof/>
          <w:sz w:val="22"/>
        </w:rPr>
      </w:pPr>
      <w:hyperlink w:anchor="_Toc256000011" w:history="1">
        <w:r>
          <w:rPr>
            <w:rStyle w:val="Collegamentoipertestuale"/>
          </w:rPr>
          <w:t>5.6.1. Contesto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8</w:t>
        </w:r>
        <w:r>
          <w:fldChar w:fldCharType="end"/>
        </w:r>
      </w:hyperlink>
    </w:p>
    <w:p w:rsidR="00F2670F" w:rsidRDefault="00F071BC">
      <w:pPr>
        <w:pStyle w:val="Sommario3"/>
        <w:tabs>
          <w:tab w:val="right" w:leader="dot" w:pos="9628"/>
        </w:tabs>
        <w:rPr>
          <w:rFonts w:ascii="Calibri" w:hAnsi="Calibri"/>
          <w:noProof/>
          <w:sz w:val="22"/>
        </w:rPr>
      </w:pPr>
      <w:hyperlink w:anchor="_Toc256000012" w:history="1">
        <w:r>
          <w:rPr>
            <w:rStyle w:val="Collegamentoipertestuale"/>
          </w:rPr>
          <w:t>5.6.2. Flow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9</w:t>
        </w:r>
        <w:r>
          <w:fldChar w:fldCharType="end"/>
        </w:r>
      </w:hyperlink>
    </w:p>
    <w:p w:rsidR="00F2670F" w:rsidRDefault="00F071BC">
      <w:pPr>
        <w:pStyle w:val="Sommario3"/>
        <w:tabs>
          <w:tab w:val="right" w:leader="dot" w:pos="9628"/>
        </w:tabs>
        <w:rPr>
          <w:rFonts w:ascii="Calibri" w:hAnsi="Calibri"/>
          <w:noProof/>
          <w:sz w:val="22"/>
        </w:rPr>
      </w:pPr>
      <w:hyperlink w:anchor="_Toc256000013" w:history="1">
        <w:r>
          <w:rPr>
            <w:rStyle w:val="Collegamentoipertestuale"/>
          </w:rPr>
          <w:t>5.</w:t>
        </w:r>
        <w:r>
          <w:rPr>
            <w:rStyle w:val="Collegamentoipertestuale"/>
          </w:rPr>
          <w:t>6.3. Attività del processo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F2670F" w:rsidRDefault="00F071BC">
      <w:pPr>
        <w:pStyle w:val="Sommario4"/>
        <w:tabs>
          <w:tab w:val="right" w:leader="dot" w:pos="9628"/>
        </w:tabs>
        <w:rPr>
          <w:rFonts w:ascii="Calibri" w:hAnsi="Calibri"/>
          <w:noProof/>
          <w:sz w:val="22"/>
        </w:rPr>
      </w:pPr>
      <w:hyperlink w:anchor="_Toc256000014" w:history="1">
        <w:r>
          <w:rPr>
            <w:rStyle w:val="Collegamentoipertestuale"/>
          </w:rPr>
          <w:t>5.6.3.1. 01 / Verifica apparati e reti esistenti</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10</w:t>
        </w:r>
        <w:r>
          <w:fldChar w:fldCharType="end"/>
        </w:r>
      </w:hyperlink>
    </w:p>
    <w:p w:rsidR="00F2670F" w:rsidRDefault="00F071BC">
      <w:pPr>
        <w:pStyle w:val="Sommario4"/>
        <w:tabs>
          <w:tab w:val="right" w:leader="dot" w:pos="9628"/>
        </w:tabs>
        <w:rPr>
          <w:rFonts w:ascii="Calibri" w:hAnsi="Calibri"/>
          <w:noProof/>
          <w:sz w:val="22"/>
        </w:rPr>
      </w:pPr>
      <w:hyperlink w:anchor="_Toc256000015" w:history="1">
        <w:r>
          <w:rPr>
            <w:rStyle w:val="Collegamentoipertestuale"/>
          </w:rPr>
          <w:t>5.6.3.2. 02 / Avvio delle attività di Creation Rete</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10</w:t>
        </w:r>
        <w:r>
          <w:fldChar w:fldCharType="end"/>
        </w:r>
      </w:hyperlink>
    </w:p>
    <w:p w:rsidR="00F2670F" w:rsidRDefault="00F071BC">
      <w:pPr>
        <w:pStyle w:val="Sommario4"/>
        <w:tabs>
          <w:tab w:val="right" w:leader="dot" w:pos="9628"/>
        </w:tabs>
        <w:rPr>
          <w:rFonts w:ascii="Calibri" w:hAnsi="Calibri"/>
          <w:noProof/>
          <w:sz w:val="22"/>
        </w:rPr>
      </w:pPr>
      <w:hyperlink w:anchor="_Toc256000016" w:history="1">
        <w:r>
          <w:rPr>
            <w:rStyle w:val="Collegamentoipertestuale"/>
          </w:rPr>
          <w:t>5.6.3.3. 03 / Progettazione Kit ed emissione Progetto Sistemistico</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11</w:t>
        </w:r>
        <w:r>
          <w:fldChar w:fldCharType="end"/>
        </w:r>
      </w:hyperlink>
    </w:p>
    <w:p w:rsidR="00F2670F" w:rsidRDefault="00F071BC">
      <w:pPr>
        <w:pStyle w:val="Sommario4"/>
        <w:tabs>
          <w:tab w:val="right" w:leader="dot" w:pos="9628"/>
        </w:tabs>
        <w:rPr>
          <w:rFonts w:ascii="Calibri" w:hAnsi="Calibri"/>
          <w:noProof/>
          <w:sz w:val="22"/>
        </w:rPr>
      </w:pPr>
      <w:hyperlink w:anchor="_Toc256000017" w:history="1">
        <w:r>
          <w:rPr>
            <w:rStyle w:val="Collegamentoipertestuale"/>
          </w:rPr>
          <w:t>5.6.3.4. 04 / Attività di Netw</w:t>
        </w:r>
        <w:r>
          <w:rPr>
            <w:rStyle w:val="Collegamentoipertestuale"/>
          </w:rPr>
          <w:t>ork Creation</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11</w:t>
        </w:r>
        <w:r>
          <w:fldChar w:fldCharType="end"/>
        </w:r>
      </w:hyperlink>
    </w:p>
    <w:p w:rsidR="00F2670F" w:rsidRDefault="00F071BC">
      <w:pPr>
        <w:pStyle w:val="Sommario4"/>
        <w:tabs>
          <w:tab w:val="right" w:leader="dot" w:pos="9628"/>
        </w:tabs>
        <w:rPr>
          <w:rFonts w:ascii="Calibri" w:hAnsi="Calibri"/>
          <w:noProof/>
          <w:sz w:val="22"/>
        </w:rPr>
      </w:pPr>
      <w:hyperlink w:anchor="_Toc256000018" w:history="1">
        <w:r>
          <w:rPr>
            <w:rStyle w:val="Collegamentoipertestuale"/>
          </w:rPr>
          <w:t>5.6.3.5. 05 / Redazione Progetto Esecutivo e ingaggio Impresa</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12</w:t>
        </w:r>
        <w:r>
          <w:fldChar w:fldCharType="end"/>
        </w:r>
      </w:hyperlink>
    </w:p>
    <w:p w:rsidR="00F2670F" w:rsidRDefault="00F071BC">
      <w:pPr>
        <w:pStyle w:val="Sommario4"/>
        <w:tabs>
          <w:tab w:val="right" w:leader="dot" w:pos="9628"/>
        </w:tabs>
        <w:rPr>
          <w:rFonts w:ascii="Calibri" w:hAnsi="Calibri"/>
          <w:noProof/>
          <w:sz w:val="22"/>
        </w:rPr>
      </w:pPr>
      <w:hyperlink w:anchor="_Toc256000019" w:history="1">
        <w:r>
          <w:rPr>
            <w:rStyle w:val="Collegamentoipertestuale"/>
          </w:rPr>
          <w:t>5.6.3.6. 06 / Installazione Kit VULA e realizzazione permute e bretellaggi</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12</w:t>
        </w:r>
        <w:r>
          <w:fldChar w:fldCharType="end"/>
        </w:r>
      </w:hyperlink>
    </w:p>
    <w:p w:rsidR="00F2670F" w:rsidRDefault="00F071BC">
      <w:pPr>
        <w:pStyle w:val="Sommario4"/>
        <w:tabs>
          <w:tab w:val="right" w:leader="dot" w:pos="9628"/>
        </w:tabs>
        <w:rPr>
          <w:rFonts w:ascii="Calibri" w:hAnsi="Calibri"/>
          <w:noProof/>
          <w:sz w:val="22"/>
        </w:rPr>
      </w:pPr>
      <w:hyperlink w:anchor="_Toc256000020" w:history="1">
        <w:r>
          <w:rPr>
            <w:rStyle w:val="Collegamentoipertestuale"/>
          </w:rPr>
          <w:t>5.6.3.7. 07a / Configurazione VLAN su OLT e caricamento in banche dati</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13</w:t>
        </w:r>
        <w:r>
          <w:fldChar w:fldCharType="end"/>
        </w:r>
      </w:hyperlink>
    </w:p>
    <w:p w:rsidR="00F2670F" w:rsidRDefault="00F071BC">
      <w:pPr>
        <w:pStyle w:val="Sommario4"/>
        <w:tabs>
          <w:tab w:val="right" w:leader="dot" w:pos="9628"/>
        </w:tabs>
        <w:rPr>
          <w:rFonts w:ascii="Calibri" w:hAnsi="Calibri"/>
          <w:noProof/>
          <w:sz w:val="22"/>
        </w:rPr>
      </w:pPr>
      <w:hyperlink w:anchor="_Toc256000021" w:history="1">
        <w:r>
          <w:rPr>
            <w:rStyle w:val="Collegamentoipertestuale"/>
          </w:rPr>
          <w:t xml:space="preserve">5.6.3.8. 07b / Configurazioni </w:t>
        </w:r>
        <w:r>
          <w:rPr>
            <w:rStyle w:val="Collegamentoipertestuale"/>
          </w:rPr>
          <w:t>su F/RF e  KIT</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14</w:t>
        </w:r>
        <w:r>
          <w:fldChar w:fldCharType="end"/>
        </w:r>
      </w:hyperlink>
    </w:p>
    <w:p w:rsidR="00F2670F" w:rsidRDefault="00F071BC">
      <w:pPr>
        <w:pStyle w:val="Sommario4"/>
        <w:tabs>
          <w:tab w:val="right" w:leader="dot" w:pos="9628"/>
        </w:tabs>
        <w:rPr>
          <w:rFonts w:ascii="Calibri" w:hAnsi="Calibri"/>
          <w:noProof/>
          <w:sz w:val="22"/>
        </w:rPr>
      </w:pPr>
      <w:hyperlink w:anchor="_Toc256000022" w:history="1">
        <w:r>
          <w:rPr>
            <w:rStyle w:val="Collegamentoipertestuale"/>
          </w:rPr>
          <w:t>5.6.3.9. 08 / Collaudo del KIT Vula</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14</w:t>
        </w:r>
        <w:r>
          <w:fldChar w:fldCharType="end"/>
        </w:r>
      </w:hyperlink>
    </w:p>
    <w:p w:rsidR="00F2670F" w:rsidRDefault="00F071BC">
      <w:pPr>
        <w:pStyle w:val="Sommario4"/>
        <w:tabs>
          <w:tab w:val="right" w:leader="dot" w:pos="9628"/>
        </w:tabs>
        <w:rPr>
          <w:rFonts w:ascii="Calibri" w:hAnsi="Calibri"/>
          <w:noProof/>
          <w:sz w:val="22"/>
        </w:rPr>
      </w:pPr>
      <w:hyperlink w:anchor="_Toc256000023" w:history="1">
        <w:r>
          <w:rPr>
            <w:rStyle w:val="Collegamentoipertestuale"/>
          </w:rPr>
          <w:t>5.6.3.10. 09 / Chiusura attività di Creation Rete</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15</w:t>
        </w:r>
        <w:r>
          <w:fldChar w:fldCharType="end"/>
        </w:r>
      </w:hyperlink>
    </w:p>
    <w:p w:rsidR="00F2670F" w:rsidRDefault="00F071BC">
      <w:pPr>
        <w:pStyle w:val="Sommario4"/>
        <w:tabs>
          <w:tab w:val="right" w:leader="dot" w:pos="9628"/>
        </w:tabs>
        <w:rPr>
          <w:rFonts w:ascii="Calibri" w:hAnsi="Calibri"/>
          <w:noProof/>
          <w:sz w:val="22"/>
        </w:rPr>
      </w:pPr>
      <w:hyperlink w:anchor="_Toc256000024" w:history="1">
        <w:r>
          <w:rPr>
            <w:rStyle w:val="Collegamentoipertestuale"/>
          </w:rPr>
          <w:t>5.6.3.11. 10  / Curren</w:t>
        </w:r>
        <w:r>
          <w:rPr>
            <w:rStyle w:val="Collegamentoipertestuale"/>
          </w:rPr>
          <w:t>t Planning Occupazione Porte</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15</w:t>
        </w:r>
        <w:r>
          <w:fldChar w:fldCharType="end"/>
        </w:r>
      </w:hyperlink>
    </w:p>
    <w:p w:rsidR="00F2670F" w:rsidRDefault="00F071BC">
      <w:pPr>
        <w:pStyle w:val="Sommario4"/>
        <w:tabs>
          <w:tab w:val="right" w:leader="dot" w:pos="9628"/>
        </w:tabs>
        <w:rPr>
          <w:rFonts w:ascii="Calibri" w:hAnsi="Calibri"/>
          <w:noProof/>
          <w:sz w:val="22"/>
        </w:rPr>
      </w:pPr>
      <w:hyperlink w:anchor="_Toc256000025" w:history="1">
        <w:r>
          <w:rPr>
            <w:rStyle w:val="Collegamentoipertestuale"/>
          </w:rPr>
          <w:t>5.6.3.12. 11 /  Monitoraggio VLAN</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16</w:t>
        </w:r>
        <w:r>
          <w:fldChar w:fldCharType="end"/>
        </w:r>
      </w:hyperlink>
    </w:p>
    <w:p w:rsidR="00F2670F" w:rsidRDefault="00F071BC">
      <w:pPr>
        <w:pStyle w:val="Sommario4"/>
        <w:tabs>
          <w:tab w:val="right" w:leader="dot" w:pos="9628"/>
        </w:tabs>
        <w:rPr>
          <w:rFonts w:ascii="Calibri" w:hAnsi="Calibri"/>
          <w:noProof/>
          <w:sz w:val="22"/>
        </w:rPr>
      </w:pPr>
      <w:hyperlink w:anchor="_Toc256000026" w:history="1">
        <w:r>
          <w:rPr>
            <w:rStyle w:val="Collegamentoipertestuale"/>
          </w:rPr>
          <w:t>5.6.3.13. 12 / Elaborazione previsione saturazione KIT VULA</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16</w:t>
        </w:r>
        <w:r>
          <w:fldChar w:fldCharType="end"/>
        </w:r>
      </w:hyperlink>
    </w:p>
    <w:p w:rsidR="00F2670F" w:rsidRDefault="00F071BC">
      <w:pPr>
        <w:pStyle w:val="Sommario3"/>
        <w:tabs>
          <w:tab w:val="right" w:leader="dot" w:pos="9628"/>
        </w:tabs>
        <w:rPr>
          <w:rFonts w:ascii="Calibri" w:hAnsi="Calibri"/>
          <w:noProof/>
          <w:sz w:val="22"/>
        </w:rPr>
      </w:pPr>
      <w:hyperlink w:anchor="_Toc256000027" w:history="1">
        <w:r>
          <w:rPr>
            <w:rStyle w:val="Collegamentoipertestuale"/>
          </w:rPr>
          <w:t>5.6.4. Matrice RACI delle attività/attori del processo</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17</w:t>
        </w:r>
        <w:r>
          <w:fldChar w:fldCharType="end"/>
        </w:r>
      </w:hyperlink>
    </w:p>
    <w:p w:rsidR="00F2670F" w:rsidRDefault="00F071BC">
      <w:pPr>
        <w:pStyle w:val="Sommario3"/>
        <w:tabs>
          <w:tab w:val="right" w:leader="dot" w:pos="9628"/>
        </w:tabs>
        <w:rPr>
          <w:rFonts w:ascii="Calibri" w:hAnsi="Calibri"/>
          <w:noProof/>
          <w:sz w:val="22"/>
        </w:rPr>
      </w:pPr>
      <w:hyperlink w:anchor="_Toc256000028" w:history="1">
        <w:r>
          <w:rPr>
            <w:rStyle w:val="Collegamentoipertestuale"/>
          </w:rPr>
          <w:t>5.6.5. Ruoli</w:t>
        </w:r>
        <w:r>
          <w:rPr>
            <w:rStyle w:val="Collegamentoipertestuale"/>
          </w:rPr>
          <w:tab/>
        </w:r>
        <w:r>
          <w:fldChar w:fldCharType="begin"/>
        </w:r>
        <w:r>
          <w:rPr>
            <w:rStyle w:val="Collegamentoipertestuale"/>
          </w:rPr>
          <w:instrText xml:space="preserve"> PAGEREF _Toc256000028 \h </w:instrText>
        </w:r>
        <w:r>
          <w:fldChar w:fldCharType="separate"/>
        </w:r>
        <w:r>
          <w:rPr>
            <w:rStyle w:val="Collegamentoipertestuale"/>
          </w:rPr>
          <w:t>18</w:t>
        </w:r>
        <w:r>
          <w:fldChar w:fldCharType="end"/>
        </w:r>
      </w:hyperlink>
    </w:p>
    <w:p w:rsidR="00F2670F" w:rsidRDefault="00F071BC">
      <w:pPr>
        <w:pStyle w:val="Sommario3"/>
        <w:tabs>
          <w:tab w:val="right" w:leader="dot" w:pos="9628"/>
        </w:tabs>
        <w:rPr>
          <w:rFonts w:ascii="Calibri" w:hAnsi="Calibri"/>
          <w:noProof/>
          <w:sz w:val="22"/>
        </w:rPr>
      </w:pPr>
      <w:hyperlink w:anchor="_Toc256000029" w:history="1">
        <w:r>
          <w:rPr>
            <w:rStyle w:val="Collegamentoipertestuale"/>
          </w:rPr>
          <w:t>5.6.6. Ruoli logici</w:t>
        </w:r>
        <w:r>
          <w:rPr>
            <w:rStyle w:val="Collegamentoipertestuale"/>
          </w:rPr>
          <w:tab/>
        </w:r>
        <w:r>
          <w:fldChar w:fldCharType="begin"/>
        </w:r>
        <w:r>
          <w:rPr>
            <w:rStyle w:val="Collegamentoipertestuale"/>
          </w:rPr>
          <w:instrText xml:space="preserve"> PAGEREF _Toc256000029 \h </w:instrText>
        </w:r>
        <w:r>
          <w:fldChar w:fldCharType="separate"/>
        </w:r>
        <w:r>
          <w:rPr>
            <w:rStyle w:val="Collegamentoipertestuale"/>
          </w:rPr>
          <w:t>19</w:t>
        </w:r>
        <w:r>
          <w:fldChar w:fldCharType="end"/>
        </w:r>
      </w:hyperlink>
    </w:p>
    <w:p w:rsidR="00F2670F" w:rsidRDefault="00F071BC">
      <w:pPr>
        <w:pStyle w:val="Sommario3"/>
        <w:tabs>
          <w:tab w:val="right" w:leader="dot" w:pos="9628"/>
        </w:tabs>
        <w:rPr>
          <w:rFonts w:ascii="Calibri" w:hAnsi="Calibri"/>
          <w:noProof/>
          <w:sz w:val="22"/>
        </w:rPr>
      </w:pPr>
      <w:hyperlink w:anchor="_Toc256000030" w:history="1">
        <w:r>
          <w:rPr>
            <w:rStyle w:val="Collegamentoipertestuale"/>
          </w:rPr>
          <w:t>5.6.7. KPI</w:t>
        </w:r>
        <w:r>
          <w:rPr>
            <w:rStyle w:val="Collegamentoipertestuale"/>
          </w:rPr>
          <w:tab/>
        </w:r>
        <w:r>
          <w:fldChar w:fldCharType="begin"/>
        </w:r>
        <w:r>
          <w:rPr>
            <w:rStyle w:val="Collegamentoipertestuale"/>
          </w:rPr>
          <w:instrText xml:space="preserve"> PAGEREF _Toc256000030 \h</w:instrText>
        </w:r>
        <w:r>
          <w:rPr>
            <w:rStyle w:val="Collegamentoipertestuale"/>
          </w:rPr>
          <w:instrText xml:space="preserve"> </w:instrText>
        </w:r>
        <w:r>
          <w:fldChar w:fldCharType="separate"/>
        </w:r>
        <w:r>
          <w:rPr>
            <w:rStyle w:val="Collegamentoipertestuale"/>
          </w:rPr>
          <w:t>20</w:t>
        </w:r>
        <w:r>
          <w:fldChar w:fldCharType="end"/>
        </w:r>
      </w:hyperlink>
    </w:p>
    <w:p w:rsidR="00F2670F" w:rsidRDefault="00F071BC">
      <w:pPr>
        <w:pStyle w:val="Sommario3"/>
        <w:tabs>
          <w:tab w:val="right" w:leader="dot" w:pos="9628"/>
        </w:tabs>
        <w:rPr>
          <w:rFonts w:ascii="Calibri" w:hAnsi="Calibri"/>
          <w:noProof/>
          <w:sz w:val="22"/>
        </w:rPr>
      </w:pPr>
      <w:hyperlink w:anchor="_Toc256000031" w:history="1">
        <w:r>
          <w:rPr>
            <w:rStyle w:val="Collegamentoipertestuale"/>
          </w:rPr>
          <w:t>5.6.8. Controlli</w:t>
        </w:r>
        <w:r>
          <w:rPr>
            <w:rStyle w:val="Collegamentoipertestuale"/>
          </w:rPr>
          <w:tab/>
        </w:r>
        <w:r>
          <w:fldChar w:fldCharType="begin"/>
        </w:r>
        <w:r>
          <w:rPr>
            <w:rStyle w:val="Collegamentoipertestuale"/>
          </w:rPr>
          <w:instrText xml:space="preserve"> PAGEREF _Toc256000031 \h </w:instrText>
        </w:r>
        <w:r>
          <w:fldChar w:fldCharType="separate"/>
        </w:r>
        <w:r>
          <w:rPr>
            <w:rStyle w:val="Collegamentoipertestuale"/>
          </w:rPr>
          <w:t>21</w:t>
        </w:r>
        <w:r>
          <w:fldChar w:fldCharType="end"/>
        </w:r>
      </w:hyperlink>
    </w:p>
    <w:p w:rsidR="00F2670F" w:rsidRDefault="00F071BC">
      <w:pPr>
        <w:pStyle w:val="Sommario3"/>
        <w:tabs>
          <w:tab w:val="right" w:leader="dot" w:pos="9628"/>
        </w:tabs>
        <w:rPr>
          <w:rFonts w:ascii="Calibri" w:hAnsi="Calibri"/>
          <w:noProof/>
          <w:sz w:val="22"/>
        </w:rPr>
      </w:pPr>
      <w:hyperlink w:anchor="_Toc256000032" w:history="1">
        <w:r>
          <w:rPr>
            <w:rStyle w:val="Collegamentoipertestuale"/>
          </w:rPr>
          <w:t>5.6.9.</w:t>
        </w:r>
        <w:r>
          <w:rPr>
            <w:rStyle w:val="Collegamentoipertestuale"/>
          </w:rPr>
          <w:t xml:space="preserve"> Sistemi IT</w:t>
        </w:r>
        <w:r>
          <w:rPr>
            <w:rStyle w:val="Collegamentoipertestuale"/>
          </w:rPr>
          <w:tab/>
        </w:r>
        <w:r>
          <w:fldChar w:fldCharType="begin"/>
        </w:r>
        <w:r>
          <w:rPr>
            <w:rStyle w:val="Collegamentoipertestuale"/>
          </w:rPr>
          <w:instrText xml:space="preserve"> PAGEREF _Toc256000032 \h </w:instrText>
        </w:r>
        <w:r>
          <w:fldChar w:fldCharType="separate"/>
        </w:r>
        <w:r>
          <w:rPr>
            <w:rStyle w:val="Collegamentoipertestuale"/>
          </w:rPr>
          <w:t>22</w:t>
        </w:r>
        <w:r>
          <w:fldChar w:fldCharType="end"/>
        </w:r>
      </w:hyperlink>
    </w:p>
    <w:p w:rsidR="00F2670F" w:rsidRDefault="00F071BC">
      <w:pPr>
        <w:pStyle w:val="Sommario1"/>
        <w:tabs>
          <w:tab w:val="right" w:leader="dot" w:pos="9628"/>
        </w:tabs>
        <w:rPr>
          <w:rFonts w:ascii="Calibri" w:hAnsi="Calibri"/>
          <w:noProof/>
          <w:sz w:val="22"/>
        </w:rPr>
      </w:pPr>
      <w:hyperlink w:anchor="_Toc256000033" w:history="1">
        <w:r>
          <w:rPr>
            <w:rStyle w:val="Collegamentoipertestuale"/>
          </w:rPr>
          <w:t>6. GLOSSARIO</w:t>
        </w:r>
        <w:r>
          <w:rPr>
            <w:rStyle w:val="Collegamentoipertestuale"/>
          </w:rPr>
          <w:tab/>
        </w:r>
        <w:r>
          <w:fldChar w:fldCharType="begin"/>
        </w:r>
        <w:r>
          <w:rPr>
            <w:rStyle w:val="Collegamentoipertestuale"/>
          </w:rPr>
          <w:instrText xml:space="preserve"> PAGEREF _Toc256000033 \h </w:instrText>
        </w:r>
        <w:r>
          <w:fldChar w:fldCharType="separate"/>
        </w:r>
        <w:r>
          <w:rPr>
            <w:rStyle w:val="Collegamentoipertestuale"/>
          </w:rPr>
          <w:t>23</w:t>
        </w:r>
        <w:r>
          <w:fldChar w:fldCharType="end"/>
        </w:r>
      </w:hyperlink>
    </w:p>
    <w:p w:rsidR="00F2670F" w:rsidRDefault="00F071BC">
      <w:r>
        <w:fldChar w:fldCharType="end"/>
      </w:r>
    </w:p>
    <w:p w:rsidR="00F2670F" w:rsidRDefault="00F071BC">
      <w:pPr>
        <w:pStyle w:val="Titolo1"/>
      </w:pPr>
      <w:r>
        <w:br w:type="page"/>
      </w:r>
      <w:bookmarkStart w:id="1" w:name="_Toc256000000"/>
      <w:bookmarkStart w:id="2" w:name="_Toc1011"/>
      <w:r>
        <w:lastRenderedPageBreak/>
        <w:t>PREMESSA</w:t>
      </w:r>
      <w:bookmarkEnd w:id="1"/>
      <w:bookmarkEnd w:id="2"/>
    </w:p>
    <w:p w:rsidR="00F2670F" w:rsidRDefault="00F071BC">
      <w:r>
        <w:t xml:space="preserve">Il servizio VULA  (Virtual Unbundling Local Access) è rivolto agli Operatori che desiderano offrire ai propri clienti finali servizi a banda Ultra Larga sulla rete di nuova generazione (NGN: New Generation Network) di TIM senza investire nello </w:t>
      </w:r>
      <w:r>
        <w:t xml:space="preserve">sviluppo di proprie reti di accesso, ed è finalizzato a rendere disponibili agli Operatori gli strumenti tecnici ed operativi per utilizzare le reti a banda ultra larga di TIM come accesso alle proprie reti di backbone. </w:t>
      </w:r>
    </w:p>
    <w:p w:rsidR="00F2670F" w:rsidRDefault="00F071BC">
      <w:r>
        <w:t xml:space="preserve">Consiste nella fornitura di </w:t>
      </w:r>
      <w:r>
        <w:t>capacità trasmissiva tra la postazione di un cliente finale ed il backbone dell’Operatore e si compone dei seguenti elementi: accesso, backhaul, consegna.</w:t>
      </w:r>
    </w:p>
    <w:p w:rsidR="00F2670F" w:rsidRDefault="00F2670F">
      <w:pPr>
        <w:rPr>
          <w:rFonts w:ascii="Monospaced" w:eastAsia="Monospaced" w:hAnsi="Monospaced" w:cs="Monospaced"/>
          <w:sz w:val="24"/>
        </w:rPr>
      </w:pPr>
    </w:p>
    <w:p w:rsidR="00F2670F" w:rsidRDefault="00F071BC">
      <w:r>
        <w:t xml:space="preserve">La consegna del traffico all’Operatore avviene unicamente a livello di Centrale sede OLT. Il </w:t>
      </w:r>
      <w:r>
        <w:t xml:space="preserve">servizio VULA, cioè, consente ad un Operatore di raccogliere il traffico dei clienti finali attestati ad una singola centrale TIM sede di OLT. Volendo raccogliere il traffico di più centrali tramite VULA, l’Operatore dovrà dotarsi di interconnessioni VULA </w:t>
      </w:r>
      <w:r>
        <w:t>in ciascuna centrale di suo interesse.</w:t>
      </w:r>
    </w:p>
    <w:p w:rsidR="00F2670F" w:rsidRDefault="00F2670F">
      <w:pPr>
        <w:rPr>
          <w:rFonts w:ascii="Monospaced" w:eastAsia="Monospaced" w:hAnsi="Monospaced" w:cs="Monospaced"/>
          <w:sz w:val="24"/>
        </w:rPr>
      </w:pPr>
    </w:p>
    <w:p w:rsidR="00F2670F" w:rsidRDefault="00F071BC">
      <w:r>
        <w:t xml:space="preserve">Il servizio VULA non prevede apparati di terminazione dedicati per Operatore: in ogni centrale sede di OLT sarà predisposto da TIM uno specifico nodo locale dedicato all’interconnessione VULA, che sarà condiviso fra </w:t>
      </w:r>
      <w:r>
        <w:t xml:space="preserve">tutti gli Operatori che ne faranno richiesta e non è collegato ai restanti nodi della rete di TIM.. </w:t>
      </w:r>
    </w:p>
    <w:p w:rsidR="00F2670F" w:rsidRDefault="00F2670F"/>
    <w:p w:rsidR="00F2670F" w:rsidRDefault="00F071BC">
      <w:pPr>
        <w:pStyle w:val="Titolo1"/>
      </w:pPr>
      <w:bookmarkStart w:id="3" w:name="_Toc256000001"/>
      <w:bookmarkStart w:id="4" w:name="_Toc1012"/>
      <w:r>
        <w:t>DESTINATARI</w:t>
      </w:r>
      <w:bookmarkEnd w:id="3"/>
      <w:bookmarkEnd w:id="4"/>
    </w:p>
    <w:p w:rsidR="00F2670F" w:rsidRDefault="00F071BC">
      <w:r>
        <w:t xml:space="preserve">Tutte le funzioni di Technology  interessate dal processo così come indicate nella matrice RACI. </w:t>
      </w:r>
    </w:p>
    <w:p w:rsidR="00F2670F" w:rsidRDefault="00F2670F"/>
    <w:p w:rsidR="00F2670F" w:rsidRDefault="00F071BC">
      <w:pPr>
        <w:pStyle w:val="Titolo1"/>
      </w:pPr>
      <w:bookmarkStart w:id="5" w:name="_Toc256000002"/>
      <w:bookmarkStart w:id="6" w:name="_Toc1013"/>
      <w:r>
        <w:t>SCOPO E CAMPO DI APPLICAZIONE</w:t>
      </w:r>
      <w:bookmarkEnd w:id="5"/>
      <w:bookmarkEnd w:id="6"/>
    </w:p>
    <w:p w:rsidR="00F2670F" w:rsidRDefault="00F071BC">
      <w:r>
        <w:t>Il processo s</w:t>
      </w:r>
      <w:r>
        <w:t>i colloca nel Business Process Framework  ETOM in:</w:t>
      </w:r>
    </w:p>
    <w:p w:rsidR="00F2670F" w:rsidRDefault="00F071BC">
      <w:pPr>
        <w:numPr>
          <w:ilvl w:val="0"/>
          <w:numId w:val="6"/>
        </w:numPr>
      </w:pPr>
      <w:r>
        <w:t>L0 - Strategy, Infrastructure &amp; Product</w:t>
      </w:r>
    </w:p>
    <w:p w:rsidR="00F2670F" w:rsidRDefault="00F071BC">
      <w:pPr>
        <w:numPr>
          <w:ilvl w:val="0"/>
          <w:numId w:val="6"/>
        </w:numPr>
      </w:pPr>
      <w:r>
        <w:t>L1 - Resource Development &amp; Management</w:t>
      </w:r>
    </w:p>
    <w:p w:rsidR="00F2670F" w:rsidRDefault="00F2670F"/>
    <w:p w:rsidR="00F2670F" w:rsidRDefault="00F071BC">
      <w:r>
        <w:t>Lo scopo del processo è descrivere le attività e le relative responsabilità in ambito Technology  inerenti la fattibilità, re</w:t>
      </w:r>
      <w:r>
        <w:t>alizzazione e rilascio al Provisioning del KIT di consegna VULA nell’ambito della nuova rete NGAN e le articolazioni degli scambi con Open Access relativi alle quote di attività</w:t>
      </w:r>
    </w:p>
    <w:p w:rsidR="00F2670F" w:rsidRDefault="00F071BC">
      <w:r>
        <w:t>di competenza, in particolare alla necessaria parallelizzazione con l'esecuzio</w:t>
      </w:r>
      <w:r>
        <w:t xml:space="preserve">ne dei raccordi di colocazione dell'OAO. </w:t>
      </w:r>
    </w:p>
    <w:p w:rsidR="00F2670F" w:rsidRDefault="00F071BC">
      <w:r>
        <w:t>Il campo di applicazione della Procedura riguarda i processi di fattibilità, progettazione, realizzazione e collaudo svolti dalle Funzioni coinvolte inserite in lista di distribuzione.</w:t>
      </w:r>
    </w:p>
    <w:p w:rsidR="00F2670F" w:rsidRDefault="00F071BC">
      <w:r>
        <w:t xml:space="preserve">L’output di detto processo è </w:t>
      </w:r>
      <w:r>
        <w:t>costituito dalla certificazione del KIT all’apertura al Provisioning attraverso la compilazione degli appositi modelli di rilascio, ovvero dell’adeguamento hardware del KIT alle mutate esigenze impiantistiche</w:t>
      </w:r>
    </w:p>
    <w:p w:rsidR="00F2670F" w:rsidRDefault="00F2670F"/>
    <w:p w:rsidR="00F2670F" w:rsidRDefault="00F071BC">
      <w:pPr>
        <w:pStyle w:val="Titolo1"/>
      </w:pPr>
      <w:bookmarkStart w:id="7" w:name="_Toc256000003"/>
      <w:bookmarkStart w:id="8" w:name="_Toc1014"/>
      <w:r>
        <w:t>RIFERIMENTI</w:t>
      </w:r>
      <w:bookmarkEnd w:id="7"/>
      <w:bookmarkEnd w:id="8"/>
    </w:p>
    <w:p w:rsidR="00F2670F" w:rsidRDefault="00F071BC">
      <w:r>
        <w:t xml:space="preserve">Offerta di Riferimento 2012 per i </w:t>
      </w:r>
      <w:r>
        <w:t>servizi VULA (Mercato5) www.wholesale-telecomitalia.it</w:t>
      </w:r>
    </w:p>
    <w:p w:rsidR="00F2670F" w:rsidRDefault="00F071BC">
      <w:r>
        <w:t>Norma di Configurazione del KIT VULA - codice TNTLTLIN1100036</w:t>
      </w:r>
    </w:p>
    <w:p w:rsidR="00F2670F" w:rsidRDefault="00F071BC">
      <w:r>
        <w:lastRenderedPageBreak/>
        <w:t>Norma di installazione in sala A.F. del router ASR903 CISCO Arc - codice TTGWLNWA1200131</w:t>
      </w:r>
    </w:p>
    <w:p w:rsidR="00F2670F" w:rsidRDefault="00F071BC">
      <w:r>
        <w:t>Norma di progettazione KIT VULA Cisco ASR903 - cod</w:t>
      </w:r>
      <w:r>
        <w:t>ice TTGWLNWA1200177</w:t>
      </w:r>
    </w:p>
    <w:p w:rsidR="00F2670F" w:rsidRDefault="00F071BC">
      <w:r>
        <w:t>Normativa di collaudo in opera per apparati CISCO ASR903 nel ruolo di KIT VULA</w:t>
      </w:r>
    </w:p>
    <w:p w:rsidR="00F2670F" w:rsidRDefault="00F071BC">
      <w:r>
        <w:t>Operatività e Gestione dei collegamenti TLC ad uso Sociale - codice AIFGSF2008-012</w:t>
      </w:r>
    </w:p>
    <w:p w:rsidR="00F2670F" w:rsidRDefault="00F071BC">
      <w:r>
        <w:t>Network Creation e Delivery –  KIT  di consegna VULA - codice TCTSIPTM1700</w:t>
      </w:r>
      <w:r>
        <w:t>005</w:t>
      </w:r>
    </w:p>
    <w:p w:rsidR="00F2670F" w:rsidRDefault="00F2670F"/>
    <w:p w:rsidR="00F2670F" w:rsidRDefault="00F071BC">
      <w:r>
        <w:t>I documenti SDI del processo sono:</w:t>
      </w:r>
    </w:p>
    <w:p w:rsidR="00F2670F" w:rsidRDefault="00F071BC">
      <w:pPr>
        <w:ind w:left="680"/>
      </w:pPr>
      <w:r>
        <w:t>- Definizione e Formalizzazione di Policy, Procedure ed Istruzioni Operative di Gruppo (Cod.2014-00152)</w:t>
      </w:r>
    </w:p>
    <w:p w:rsidR="00F2670F" w:rsidRDefault="00F071BC">
      <w:pPr>
        <w:ind w:left="680"/>
      </w:pPr>
      <w:r>
        <w:t>- Policy di Gruppo Business Process Management (Cod.2014-00151)</w:t>
      </w:r>
    </w:p>
    <w:p w:rsidR="00F2670F" w:rsidRDefault="00F071BC">
      <w:pPr>
        <w:ind w:left="680"/>
      </w:pPr>
      <w:r>
        <w:t>- Sviluppo dell’Identità Organizzativa - I nuovi</w:t>
      </w:r>
      <w:r>
        <w:t xml:space="preserve"> Valori di Telecom Italia </w:t>
      </w:r>
    </w:p>
    <w:p w:rsidR="00F2670F" w:rsidRDefault="00F071BC">
      <w:pPr>
        <w:pStyle w:val="Titolo1"/>
      </w:pPr>
      <w:bookmarkStart w:id="9" w:name="_Toc256000004"/>
      <w:bookmarkStart w:id="10" w:name="_Toc1015"/>
      <w:r>
        <w:t>DESCRIZIONE PROCESSO E RESPONSABILITÀ</w:t>
      </w:r>
      <w:bookmarkEnd w:id="9"/>
    </w:p>
    <w:p w:rsidR="00F2670F" w:rsidRDefault="00F071BC">
      <w:pPr>
        <w:pStyle w:val="Titolo2"/>
      </w:pPr>
      <w:bookmarkStart w:id="11" w:name="_Toc256000005"/>
      <w:bookmarkStart w:id="12" w:name="_Toc1016"/>
      <w:bookmarkEnd w:id="10"/>
      <w:r>
        <w:t>Scopo e descrizione breve del processo</w:t>
      </w:r>
      <w:bookmarkEnd w:id="11"/>
      <w:bookmarkEnd w:id="12"/>
    </w:p>
    <w:p w:rsidR="00F2670F" w:rsidRDefault="00F071BC">
      <w:pPr>
        <w:rPr>
          <w:sz w:val="20"/>
        </w:rPr>
      </w:pPr>
      <w:r>
        <w:rPr>
          <w:sz w:val="20"/>
        </w:rPr>
        <w:t>IMPORTANTE:</w:t>
      </w:r>
    </w:p>
    <w:p w:rsidR="00F2670F" w:rsidRDefault="00F071BC">
      <w:r>
        <w:t>Condizione necessaria alla richiesta di collocazione del Kit VULA presso una sede TIM è la presenza presso quella stessa sede  di un nodo di</w:t>
      </w:r>
      <w:r>
        <w:t xml:space="preserve"> raccolta degli apparati di accesso (la OLT), del raccordo di colocazione fino alla sala OAO già realizzato o, in alternativa, una richiesta di servizio di colocazione di cui l'OAO stesso abbia già accettato lo Studio di fattibilità.</w:t>
      </w:r>
    </w:p>
    <w:p w:rsidR="00F2670F" w:rsidRDefault="00F071BC">
      <w:r>
        <w:t>Il controllo della pre</w:t>
      </w:r>
      <w:r>
        <w:t>senza del requisito è a cura Open Access che, diversamente, non può inoltrare la richiesta di nuova installazione a Technology.</w:t>
      </w:r>
    </w:p>
    <w:p w:rsidR="00F2670F" w:rsidRDefault="00F071BC">
      <w:r>
        <w:t xml:space="preserve"> </w:t>
      </w:r>
    </w:p>
    <w:p w:rsidR="00F2670F" w:rsidRDefault="00F071BC">
      <w:r>
        <w:t>Nella declinazione del processo relativo alla fornitura del KIT per il servizio VULA è fondamentale discriminare se il KIT è e</w:t>
      </w:r>
      <w:r>
        <w:t>sistente o è di nuova installazione.</w:t>
      </w:r>
    </w:p>
    <w:p w:rsidR="00F2670F" w:rsidRDefault="00F2670F">
      <w:pPr>
        <w:rPr>
          <w:rFonts w:ascii="Monospaced" w:eastAsia="Monospaced" w:hAnsi="Monospaced" w:cs="Monospaced"/>
          <w:sz w:val="24"/>
        </w:rPr>
      </w:pPr>
    </w:p>
    <w:p w:rsidR="00F2670F" w:rsidRDefault="00F071BC">
      <w:r>
        <w:t>Risultano diverse le operatività, le responsabilità ed i ruoli ed anche gli SLA relativi alle singole fasi.</w:t>
      </w:r>
    </w:p>
    <w:p w:rsidR="00F2670F" w:rsidRDefault="00F2670F">
      <w:pPr>
        <w:rPr>
          <w:rFonts w:ascii="Monospaced" w:eastAsia="Monospaced" w:hAnsi="Monospaced" w:cs="Monospaced"/>
          <w:sz w:val="24"/>
        </w:rPr>
      </w:pPr>
    </w:p>
    <w:p w:rsidR="00F2670F" w:rsidRDefault="00F071BC">
      <w:r>
        <w:t xml:space="preserve">Pertanto, all'interno delle descrizioni di attività sono evidenziate le differenze derivanti dalla specifica </w:t>
      </w:r>
      <w:r>
        <w:t xml:space="preserve">situazione. </w:t>
      </w:r>
    </w:p>
    <w:p w:rsidR="00F2670F" w:rsidRDefault="00F2670F">
      <w:pPr>
        <w:rPr>
          <w:rFonts w:ascii="Monospaced" w:eastAsia="Monospaced" w:hAnsi="Monospaced" w:cs="Monospaced"/>
          <w:sz w:val="24"/>
        </w:rPr>
      </w:pPr>
    </w:p>
    <w:p w:rsidR="00F2670F" w:rsidRDefault="00F071BC">
      <w:r>
        <w:t>In generale, alla ricezione dell’OL da parte OAO, Open Access verifica la presenza del KIT VULA sui sistemi di Inventory e:</w:t>
      </w:r>
    </w:p>
    <w:p w:rsidR="00F2670F" w:rsidRDefault="00F071BC">
      <w:pPr>
        <w:numPr>
          <w:ilvl w:val="0"/>
          <w:numId w:val="8"/>
        </w:numPr>
        <w:ind w:left="643"/>
      </w:pPr>
      <w:r>
        <w:t>se il KIT è presente, non innesca la creation di rete verso Technology e lo SLA è 35 gg se necessita incremento Hardwa</w:t>
      </w:r>
      <w:r>
        <w:t xml:space="preserve">re, o 20 gg se le risorse sono già disponibili </w:t>
      </w:r>
    </w:p>
    <w:p w:rsidR="00F2670F" w:rsidRDefault="00F071BC">
      <w:pPr>
        <w:numPr>
          <w:ilvl w:val="0"/>
          <w:numId w:val="8"/>
        </w:numPr>
        <w:ind w:left="643"/>
      </w:pPr>
      <w:r>
        <w:t>se il Kit non è presente Open Access genera la pratica in IRP e lo SLA è 60 gg per installazione nuovo KIT VULA</w:t>
      </w:r>
    </w:p>
    <w:p w:rsidR="00F2670F" w:rsidRDefault="00F2670F">
      <w:pPr>
        <w:rPr>
          <w:rFonts w:ascii="Monospaced" w:eastAsia="Monospaced" w:hAnsi="Monospaced" w:cs="Monospaced"/>
          <w:sz w:val="24"/>
        </w:rPr>
      </w:pPr>
    </w:p>
    <w:p w:rsidR="00F2670F" w:rsidRDefault="00F071BC">
      <w:pPr>
        <w:rPr>
          <w:u w:val="single"/>
        </w:rPr>
      </w:pPr>
      <w:r>
        <w:rPr>
          <w:u w:val="single"/>
        </w:rPr>
        <w:t xml:space="preserve">Figure presenti nella fase di Studio di Fattibilità    </w:t>
      </w:r>
    </w:p>
    <w:p w:rsidR="00F2670F" w:rsidRDefault="00F2670F">
      <w:pPr>
        <w:rPr>
          <w:rFonts w:ascii="Monospaced" w:eastAsia="Monospaced" w:hAnsi="Monospaced" w:cs="Monospaced"/>
          <w:sz w:val="24"/>
        </w:rPr>
      </w:pPr>
    </w:p>
    <w:p w:rsidR="00F2670F" w:rsidRDefault="00F071BC">
      <w:pPr>
        <w:numPr>
          <w:ilvl w:val="0"/>
          <w:numId w:val="10"/>
        </w:numPr>
        <w:ind w:left="643"/>
      </w:pPr>
      <w:r>
        <w:t>Analyst di Progetto, Ruolo logico "Pla</w:t>
      </w:r>
      <w:r>
        <w:t>nning Territoriali", afferente le Funzioni Territoriali di T.N-NOA/P</w:t>
      </w:r>
    </w:p>
    <w:p w:rsidR="00F2670F" w:rsidRDefault="00F071BC">
      <w:pPr>
        <w:numPr>
          <w:ilvl w:val="0"/>
          <w:numId w:val="10"/>
        </w:numPr>
        <w:ind w:left="643"/>
      </w:pPr>
      <w:r>
        <w:t xml:space="preserve">Planner di "Plans &amp; Program Wireline", appartenente alla funzione direzionale T.NO.PP.WD    </w:t>
      </w:r>
    </w:p>
    <w:p w:rsidR="00F2670F" w:rsidRDefault="00F2670F">
      <w:pPr>
        <w:rPr>
          <w:rFonts w:ascii="Monospaced" w:eastAsia="Monospaced" w:hAnsi="Monospaced" w:cs="Monospaced"/>
          <w:sz w:val="24"/>
        </w:rPr>
      </w:pPr>
    </w:p>
    <w:p w:rsidR="00F2670F" w:rsidRDefault="00F071BC">
      <w:r>
        <w:t xml:space="preserve"> </w:t>
      </w:r>
    </w:p>
    <w:p w:rsidR="00F2670F" w:rsidRDefault="00F071BC">
      <w:pPr>
        <w:rPr>
          <w:u w:val="single"/>
        </w:rPr>
      </w:pPr>
      <w:r>
        <w:rPr>
          <w:u w:val="single"/>
        </w:rPr>
        <w:t>Figure presenti nella fase di Creation</w:t>
      </w:r>
    </w:p>
    <w:p w:rsidR="00F2670F" w:rsidRDefault="00F2670F">
      <w:pPr>
        <w:rPr>
          <w:rFonts w:ascii="Monospaced" w:eastAsia="Monospaced" w:hAnsi="Monospaced" w:cs="Monospaced"/>
          <w:sz w:val="24"/>
        </w:rPr>
      </w:pPr>
    </w:p>
    <w:p w:rsidR="00F2670F" w:rsidRDefault="00F071BC">
      <w:pPr>
        <w:numPr>
          <w:ilvl w:val="0"/>
          <w:numId w:val="12"/>
        </w:numPr>
        <w:ind w:left="643"/>
      </w:pPr>
      <w:r>
        <w:lastRenderedPageBreak/>
        <w:t xml:space="preserve">Referente Leading Creation Ruolo logico "Planning </w:t>
      </w:r>
      <w:r>
        <w:t>Territoriali", afferente le Funzioni Territoriali di T.NO-NOA/P</w:t>
      </w:r>
    </w:p>
    <w:p w:rsidR="00F2670F" w:rsidRDefault="00F071BC">
      <w:pPr>
        <w:numPr>
          <w:ilvl w:val="0"/>
          <w:numId w:val="12"/>
        </w:numPr>
        <w:ind w:left="643"/>
      </w:pPr>
      <w:r>
        <w:t>Referente dello Sviluppo Wireline BB Territoriali ruolo logico afferente le funzioni territoriali  T.NO-NOA/xx.D.W</w:t>
      </w:r>
    </w:p>
    <w:p w:rsidR="00F2670F" w:rsidRDefault="00F071BC">
      <w:pPr>
        <w:numPr>
          <w:ilvl w:val="0"/>
          <w:numId w:val="12"/>
        </w:numPr>
        <w:ind w:left="643"/>
      </w:pPr>
      <w:r>
        <w:t>Lavorante Network, Ruolo logico "Sviluppo Core &amp; Tranport Territoriali", affe</w:t>
      </w:r>
      <w:r>
        <w:t>rente le Funzioni Territoriali di T.NO-NOA/.D.C</w:t>
      </w:r>
    </w:p>
    <w:p w:rsidR="00F2670F" w:rsidRDefault="00F071BC">
      <w:pPr>
        <w:numPr>
          <w:ilvl w:val="0"/>
          <w:numId w:val="12"/>
        </w:numPr>
        <w:ind w:left="643"/>
      </w:pPr>
      <w:r>
        <w:t xml:space="preserve">L'Engineer ruolo afferente la funzione di T.CTS.IPT.M </w:t>
      </w:r>
    </w:p>
    <w:p w:rsidR="00F2670F" w:rsidRDefault="00F071BC">
      <w:pPr>
        <w:numPr>
          <w:ilvl w:val="0"/>
          <w:numId w:val="12"/>
        </w:numPr>
        <w:ind w:left="643"/>
      </w:pPr>
      <w:r>
        <w:t>Specialist di Maintenance, referente maintenance direzionale appartenente alla funzione T.SN.CC.BD</w:t>
      </w:r>
    </w:p>
    <w:p w:rsidR="00F2670F" w:rsidRDefault="00F071BC">
      <w:pPr>
        <w:numPr>
          <w:ilvl w:val="0"/>
          <w:numId w:val="12"/>
        </w:numPr>
        <w:ind w:left="643"/>
      </w:pPr>
      <w:r>
        <w:t>Referente Maintenance, Ruolo logico "Manutenzione Rete</w:t>
      </w:r>
      <w:r>
        <w:t xml:space="preserve"> Fissa territoriale", appartenente alla funzione ex N-NOA/M.F </w:t>
      </w:r>
    </w:p>
    <w:p w:rsidR="00F2670F" w:rsidRDefault="00F2670F">
      <w:pPr>
        <w:ind w:left="643"/>
      </w:pPr>
    </w:p>
    <w:p w:rsidR="00F2670F" w:rsidRDefault="00F071BC">
      <w:bookmarkStart w:id="13" w:name="14"/>
      <w:r>
        <w:t xml:space="preserve"> </w:t>
      </w:r>
      <w:bookmarkEnd w:id="13"/>
    </w:p>
    <w:p w:rsidR="00F2670F" w:rsidRDefault="00F071BC">
      <w:pPr>
        <w:pStyle w:val="Titolo2"/>
      </w:pPr>
      <w:bookmarkStart w:id="14" w:name="_Toc256000006"/>
      <w:bookmarkStart w:id="15" w:name="_Toc1017"/>
      <w:r>
        <w:t>Input/output del processo</w:t>
      </w:r>
      <w:bookmarkEnd w:id="14"/>
      <w:bookmarkEnd w:id="15"/>
    </w:p>
    <w:p w:rsidR="00F2670F" w:rsidRDefault="00F071BC">
      <w:r>
        <w:t>Gli input del processo sono:</w:t>
      </w:r>
    </w:p>
    <w:p w:rsidR="00F2670F" w:rsidRDefault="00F071BC">
      <w:pPr>
        <w:ind w:left="680"/>
      </w:pPr>
      <w:r>
        <w:t xml:space="preserve">- Comunicazione impegno porte </w:t>
      </w:r>
    </w:p>
    <w:p w:rsidR="00F2670F" w:rsidRDefault="00F071BC">
      <w:pPr>
        <w:ind w:left="680"/>
      </w:pPr>
      <w:r>
        <w:t xml:space="preserve">- Richiesta SdF </w:t>
      </w:r>
    </w:p>
    <w:p w:rsidR="00F2670F" w:rsidRDefault="00F071BC">
      <w:pPr>
        <w:ind w:left="680"/>
      </w:pPr>
      <w:r>
        <w:t xml:space="preserve">- Verifica Connettività al TTF di confine Comunicazione dell'avvenuta verifica di </w:t>
      </w:r>
      <w:r>
        <w:t>connettività dell’interfaccia d’accesso del Kit Vula fino al punto di consegna OAO indicato nell’OL, riscontro della coerenza con le posizioni di bretellaggio fornite in precedenza</w:t>
      </w:r>
    </w:p>
    <w:p w:rsidR="00F2670F" w:rsidRDefault="00F071BC">
      <w:r>
        <w:t>Gli output del processo sono:</w:t>
      </w:r>
    </w:p>
    <w:p w:rsidR="00F2670F" w:rsidRDefault="00F071BC">
      <w:pPr>
        <w:ind w:left="680"/>
      </w:pPr>
      <w:r>
        <w:t xml:space="preserve">- Comunicazione commercializzazione Apparato </w:t>
      </w:r>
    </w:p>
    <w:p w:rsidR="00F2670F" w:rsidRDefault="00F071BC">
      <w:pPr>
        <w:ind w:left="680"/>
      </w:pPr>
      <w:r>
        <w:t xml:space="preserve">- Esito Studio di Fattibilità  Kit Vula </w:t>
      </w:r>
    </w:p>
    <w:p w:rsidR="00F2670F" w:rsidRDefault="00F071BC">
      <w:pPr>
        <w:ind w:left="680"/>
      </w:pPr>
      <w:r>
        <w:t xml:space="preserve">- Notifica termine creation rete </w:t>
      </w:r>
    </w:p>
    <w:p w:rsidR="00F2670F" w:rsidRDefault="00F071BC">
      <w:r>
        <w:t>I processi in input sono:</w:t>
      </w:r>
    </w:p>
    <w:p w:rsidR="00F2670F" w:rsidRDefault="00F071BC">
      <w:pPr>
        <w:ind w:left="680"/>
      </w:pPr>
      <w:r>
        <w:t>- Fulfillment</w:t>
      </w:r>
    </w:p>
    <w:p w:rsidR="00F2670F" w:rsidRDefault="00F071BC">
      <w:r>
        <w:t>I processi attivati sono:</w:t>
      </w:r>
    </w:p>
    <w:p w:rsidR="00F2670F" w:rsidRDefault="00F071BC">
      <w:pPr>
        <w:ind w:left="680"/>
      </w:pPr>
      <w:r>
        <w:t>- Fulfillment</w:t>
      </w:r>
    </w:p>
    <w:p w:rsidR="00F2670F" w:rsidRDefault="00F2670F"/>
    <w:p w:rsidR="00F2670F" w:rsidRDefault="00F071BC">
      <w:pPr>
        <w:pStyle w:val="Titolo2"/>
      </w:pPr>
      <w:bookmarkStart w:id="16" w:name="_Toc256000007"/>
      <w:bookmarkStart w:id="17" w:name="_Toc1018"/>
      <w:r>
        <w:t>Obiettivi (KPO / KPI / SLA)</w:t>
      </w:r>
      <w:bookmarkEnd w:id="16"/>
    </w:p>
    <w:bookmarkEnd w:id="17"/>
    <w:p w:rsidR="00F2670F" w:rsidRDefault="00F2670F"/>
    <w:p w:rsidR="00F2670F" w:rsidRDefault="00F071BC">
      <w:r>
        <w:t>I KPI del processo sono (per ulteriori dettagli vedi par. 5.6.7):</w:t>
      </w:r>
    </w:p>
    <w:p w:rsidR="00F2670F" w:rsidRDefault="00F071BC">
      <w:pPr>
        <w:ind w:left="680"/>
      </w:pPr>
      <w:r>
        <w:t xml:space="preserve">- </w:t>
      </w:r>
      <w:r>
        <w:t>Rispetto della DAC</w:t>
      </w:r>
    </w:p>
    <w:p w:rsidR="00F2670F" w:rsidRDefault="00F2670F"/>
    <w:p w:rsidR="00F2670F" w:rsidRDefault="00F071BC">
      <w:pPr>
        <w:pStyle w:val="Titolo2"/>
      </w:pPr>
      <w:bookmarkStart w:id="18" w:name="_Toc256000008"/>
      <w:bookmarkStart w:id="19" w:name="_Toc1019"/>
      <w:r>
        <w:t>Vincoli sul processo</w:t>
      </w:r>
      <w:bookmarkEnd w:id="18"/>
      <w:bookmarkEnd w:id="19"/>
    </w:p>
    <w:p w:rsidR="00F2670F" w:rsidRDefault="00F071BC">
      <w:r>
        <w:t xml:space="preserve">Norme </w:t>
      </w:r>
      <w:r>
        <w:rPr>
          <w:b/>
        </w:rPr>
        <w:t>UNI EN ISO 9001:2008</w:t>
      </w:r>
      <w:r>
        <w:t xml:space="preserve"> e </w:t>
      </w:r>
      <w:r>
        <w:rPr>
          <w:b/>
        </w:rPr>
        <w:t>UNI EN ISO 14000:2004</w:t>
      </w:r>
      <w:r>
        <w:t xml:space="preserve"> di cui è stata acquisita la certificazione , obiettivo della certificazione è quello di perseguire il miglioramento continuo delle prestazioni dei processi e di con</w:t>
      </w:r>
      <w:r>
        <w:t xml:space="preserve">trollare e ridurre l’impatto sull’ambiente di attività, prodotti e servizi gestiti, ai fini di ottenere la piena soddisfazione delle esigenze dei Clienti e a beneficio della collettività e delle altre parti interessate.  </w:t>
      </w:r>
    </w:p>
    <w:p w:rsidR="00F2670F" w:rsidRDefault="00F071BC">
      <w:pPr>
        <w:rPr>
          <w:sz w:val="20"/>
        </w:rPr>
      </w:pPr>
      <w:r>
        <w:rPr>
          <w:sz w:val="20"/>
        </w:rPr>
        <w:t>Altri vincoli di tipo Normativo/Re</w:t>
      </w:r>
      <w:r>
        <w:rPr>
          <w:sz w:val="20"/>
        </w:rPr>
        <w:t>golatorio.</w:t>
      </w:r>
    </w:p>
    <w:p w:rsidR="00F2670F" w:rsidRDefault="00F2670F"/>
    <w:p w:rsidR="00F2670F" w:rsidRDefault="00F071BC">
      <w:pPr>
        <w:pStyle w:val="Titolo2"/>
      </w:pPr>
      <w:bookmarkStart w:id="20" w:name="_Toc256000009"/>
      <w:bookmarkStart w:id="21" w:name="_Toc10110"/>
      <w:r>
        <w:t>Controlli del processo</w:t>
      </w:r>
      <w:bookmarkEnd w:id="20"/>
      <w:bookmarkEnd w:id="21"/>
    </w:p>
    <w:p w:rsidR="00F2670F" w:rsidRDefault="00F071BC">
      <w:r>
        <w:t>Non ci sono controlli associati al processo.</w:t>
      </w:r>
    </w:p>
    <w:p w:rsidR="00F2670F" w:rsidRDefault="00F071BC">
      <w:r>
        <w:br w:type="page"/>
      </w:r>
    </w:p>
    <w:p w:rsidR="00F2670F" w:rsidRDefault="00F071BC">
      <w:pPr>
        <w:pStyle w:val="Titolo2"/>
      </w:pPr>
      <w:bookmarkStart w:id="22" w:name="_Toc256000010"/>
      <w:bookmarkStart w:id="23" w:name="_Toc10111"/>
      <w:r>
        <w:t>Fattibilità e Realizzazione Infrastrutture di rete per il servizio VULA</w:t>
      </w:r>
      <w:bookmarkEnd w:id="22"/>
      <w:bookmarkEnd w:id="23"/>
    </w:p>
    <w:p w:rsidR="00F2670F" w:rsidRDefault="00F071BC">
      <w:pPr>
        <w:pStyle w:val="Titolo3"/>
      </w:pPr>
      <w:bookmarkStart w:id="24" w:name="_Toc256000011"/>
      <w:bookmarkStart w:id="25" w:name="_Toc10112"/>
      <w:r>
        <w:t>Contesto del processo</w:t>
      </w:r>
      <w:bookmarkEnd w:id="24"/>
      <w:bookmarkEnd w:id="25"/>
    </w:p>
    <w:p w:rsidR="00F2670F" w:rsidRDefault="006E436F">
      <w:pPr>
        <w:spacing w:line="240" w:lineRule="atLeast"/>
        <w:rPr>
          <w:b/>
          <w:sz w:val="24"/>
        </w:rPr>
      </w:pPr>
      <w:r>
        <w:rPr>
          <w:noProof/>
        </w:rPr>
        <w:drawing>
          <wp:inline distT="0" distB="0" distL="0" distR="0">
            <wp:extent cx="6115050" cy="3838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3838575"/>
                    </a:xfrm>
                    <a:prstGeom prst="rect">
                      <a:avLst/>
                    </a:prstGeom>
                    <a:noFill/>
                    <a:ln>
                      <a:noFill/>
                    </a:ln>
                  </pic:spPr>
                </pic:pic>
              </a:graphicData>
            </a:graphic>
          </wp:inline>
        </w:drawing>
      </w:r>
      <w:r w:rsidR="00F071BC">
        <w:rPr>
          <w:b/>
          <w:sz w:val="24"/>
        </w:rPr>
        <w:br w:type="page"/>
      </w:r>
    </w:p>
    <w:p w:rsidR="00F2670F" w:rsidRDefault="00F071BC">
      <w:pPr>
        <w:pStyle w:val="Titolo3"/>
        <w:spacing w:line="240" w:lineRule="atLeast"/>
      </w:pPr>
      <w:bookmarkStart w:id="26" w:name="_Toc256000012"/>
      <w:bookmarkStart w:id="27" w:name="_Toc10113"/>
      <w:r>
        <w:t>Flow del processo</w:t>
      </w:r>
      <w:bookmarkEnd w:id="26"/>
      <w:bookmarkEnd w:id="27"/>
    </w:p>
    <w:p w:rsidR="00F2670F" w:rsidRDefault="006E436F">
      <w:pPr>
        <w:spacing w:line="240" w:lineRule="atLeast"/>
        <w:rPr>
          <w:b/>
          <w:sz w:val="24"/>
        </w:rPr>
      </w:pPr>
      <w:r>
        <w:rPr>
          <w:noProof/>
        </w:rPr>
        <w:drawing>
          <wp:inline distT="0" distB="0" distL="0" distR="0">
            <wp:extent cx="6124575" cy="48291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4829175"/>
                    </a:xfrm>
                    <a:prstGeom prst="rect">
                      <a:avLst/>
                    </a:prstGeom>
                    <a:noFill/>
                    <a:ln>
                      <a:noFill/>
                    </a:ln>
                  </pic:spPr>
                </pic:pic>
              </a:graphicData>
            </a:graphic>
          </wp:inline>
        </w:drawing>
      </w:r>
      <w:r w:rsidR="00F071BC">
        <w:rPr>
          <w:b/>
          <w:sz w:val="24"/>
        </w:rPr>
        <w:br w:type="page"/>
      </w:r>
    </w:p>
    <w:p w:rsidR="00F2670F" w:rsidRDefault="00F071BC">
      <w:pPr>
        <w:pStyle w:val="Titolo3"/>
        <w:spacing w:line="240" w:lineRule="atLeast"/>
      </w:pPr>
      <w:bookmarkStart w:id="28" w:name="_Toc256000013"/>
      <w:bookmarkStart w:id="29" w:name="_Toc10114"/>
      <w:r>
        <w:t>Attività del processo</w:t>
      </w:r>
      <w:bookmarkEnd w:id="28"/>
    </w:p>
    <w:p w:rsidR="00F2670F" w:rsidRDefault="00F071BC">
      <w:bookmarkStart w:id="30" w:name="1"/>
      <w:bookmarkEnd w:id="29"/>
      <w:r>
        <w:t xml:space="preserve"> </w:t>
      </w:r>
      <w:bookmarkEnd w:id="30"/>
    </w:p>
    <w:p w:rsidR="00F2670F" w:rsidRDefault="00F071BC">
      <w:pPr>
        <w:pStyle w:val="Titolo4"/>
        <w:rPr>
          <w:b/>
          <w:sz w:val="22"/>
        </w:rPr>
      </w:pPr>
      <w:bookmarkStart w:id="31" w:name="_Toc256000014"/>
      <w:bookmarkStart w:id="32" w:name="_Toc10115"/>
      <w:r>
        <w:rPr>
          <w:b/>
          <w:sz w:val="22"/>
        </w:rPr>
        <w:t xml:space="preserve">01 / Verifica apparati e reti </w:t>
      </w:r>
      <w:r>
        <w:rPr>
          <w:b/>
          <w:sz w:val="22"/>
        </w:rPr>
        <w:t>esistenti</w:t>
      </w:r>
      <w:bookmarkEnd w:id="31"/>
      <w:bookmarkEnd w:id="32"/>
    </w:p>
    <w:p w:rsidR="00F2670F" w:rsidRDefault="00F2670F">
      <w:pPr>
        <w:pStyle w:val="StringnotfoundIDSTYLERDDEFAULTL"/>
      </w:pPr>
    </w:p>
    <w:p w:rsidR="00F2670F" w:rsidRDefault="00F071BC">
      <w:pPr>
        <w:pStyle w:val="StringnotfoundIDSTYLERDDEFAULTL"/>
      </w:pPr>
      <w:r>
        <w:t>Descrizione attività</w:t>
      </w:r>
    </w:p>
    <w:p w:rsidR="00F2670F" w:rsidRDefault="00F071BC">
      <w:r>
        <w:t xml:space="preserve"> </w:t>
      </w:r>
    </w:p>
    <w:p w:rsidR="00F2670F" w:rsidRDefault="00F071BC">
      <w:r>
        <w:t>L'Analyst di Progetto verifica negli SdF eseguiti per il rilascio del Piano lavori OLT:</w:t>
      </w:r>
    </w:p>
    <w:p w:rsidR="00F2670F" w:rsidRDefault="00F071BC">
      <w:pPr>
        <w:numPr>
          <w:ilvl w:val="0"/>
          <w:numId w:val="14"/>
        </w:numPr>
        <w:ind w:left="700"/>
      </w:pPr>
      <w:r>
        <w:t>la presenza del Terminal Server nella centrale sede della nuova OLT</w:t>
      </w:r>
    </w:p>
    <w:p w:rsidR="00F2670F" w:rsidRDefault="00F071BC">
      <w:pPr>
        <w:numPr>
          <w:ilvl w:val="0"/>
          <w:numId w:val="14"/>
        </w:numPr>
        <w:ind w:left="700"/>
      </w:pPr>
      <w:r>
        <w:t>la presenza della rete DACON per terminazione Terminal Server entr</w:t>
      </w:r>
      <w:r>
        <w:t>o i 90 mt dall’isola ottica; in tal caso dovrà chiedere la prenotazione delle risorse sullo switch DACON (le risorse DACON rimarranno prenotate per un massimo di 180 gg, trascorsi i quali saranno liberate)</w:t>
      </w:r>
    </w:p>
    <w:p w:rsidR="00F2670F" w:rsidRDefault="00F071BC">
      <w:pPr>
        <w:numPr>
          <w:ilvl w:val="0"/>
          <w:numId w:val="14"/>
        </w:numPr>
        <w:ind w:left="700"/>
      </w:pPr>
      <w:r>
        <w:t>la presenza di altre OLT di cui almeno una con una</w:t>
      </w:r>
      <w:r>
        <w:t xml:space="preserve"> porta GBE equipaggiata o riservata  con relativa SFP Fast Ethernet</w:t>
      </w:r>
    </w:p>
    <w:p w:rsidR="00F2670F" w:rsidRDefault="00F071BC">
      <w:pPr>
        <w:numPr>
          <w:ilvl w:val="0"/>
          <w:numId w:val="14"/>
        </w:numPr>
        <w:ind w:left="700"/>
      </w:pPr>
      <w:r>
        <w:t>inserisce su IRP SDF tutti i dati relativi</w:t>
      </w:r>
    </w:p>
    <w:p w:rsidR="00F2670F" w:rsidRDefault="00F071BC">
      <w:r>
        <w:t xml:space="preserve">Ciò per definire la tipologia di raccolta del terminal server necessaria alla remotizzazione delle console port del Kit (in sostituzione della </w:t>
      </w:r>
      <w:r>
        <w:t>gestione fuori banda tramite ISDN BRA)</w:t>
      </w:r>
    </w:p>
    <w:p w:rsidR="00F2670F" w:rsidRDefault="00F2670F">
      <w:pPr>
        <w:rPr>
          <w:rFonts w:ascii="Monospaced" w:eastAsia="Monospaced" w:hAnsi="Monospaced" w:cs="Monospaced"/>
          <w:sz w:val="24"/>
        </w:rPr>
      </w:pPr>
    </w:p>
    <w:p w:rsidR="00F2670F" w:rsidRDefault="00F2670F"/>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xml:space="preserve">- Richiesta SdF </w:t>
      </w:r>
    </w:p>
    <w:p w:rsidR="00F2670F" w:rsidRDefault="00F071BC">
      <w:pPr>
        <w:pStyle w:val="StringnotfoundIDSTYLERDDEFAULTINDENT"/>
      </w:pPr>
      <w:r>
        <w:t>Output attività:</w:t>
      </w:r>
    </w:p>
    <w:p w:rsidR="00F2670F" w:rsidRDefault="00F071BC">
      <w:pPr>
        <w:ind w:left="680"/>
      </w:pPr>
      <w:r>
        <w:t xml:space="preserve">- Esito Studio di Fattibilità  Kit Vula </w:t>
      </w:r>
    </w:p>
    <w:p w:rsidR="00F2670F" w:rsidRDefault="00F071BC">
      <w:pPr>
        <w:pStyle w:val="StringnotfoundIDSTYLERDDEFAULTL"/>
      </w:pPr>
      <w:r>
        <w:br/>
        <w:t>Risorse IT utilizzate (per ulteriori dettagli vedi par. 5.6.9)</w:t>
      </w:r>
    </w:p>
    <w:p w:rsidR="00F2670F" w:rsidRDefault="00F071BC">
      <w:pPr>
        <w:ind w:left="567"/>
      </w:pPr>
      <w:r>
        <w:t xml:space="preserve">- IRP </w:t>
      </w:r>
    </w:p>
    <w:p w:rsidR="00F2670F" w:rsidRDefault="00F071BC">
      <w:r>
        <w:t xml:space="preserve"> </w:t>
      </w:r>
    </w:p>
    <w:p w:rsidR="00F2670F" w:rsidRDefault="00F071BC">
      <w:pPr>
        <w:pStyle w:val="Titolo4"/>
        <w:rPr>
          <w:b/>
          <w:sz w:val="22"/>
        </w:rPr>
      </w:pPr>
      <w:bookmarkStart w:id="33" w:name="_Toc256000015"/>
      <w:bookmarkStart w:id="34" w:name="_Toc10116"/>
      <w:r>
        <w:rPr>
          <w:b/>
          <w:sz w:val="22"/>
        </w:rPr>
        <w:t xml:space="preserve">02 / Avvio delle </w:t>
      </w:r>
      <w:r>
        <w:rPr>
          <w:b/>
          <w:sz w:val="22"/>
        </w:rPr>
        <w:t>attività di Creation Rete</w:t>
      </w:r>
      <w:bookmarkEnd w:id="33"/>
      <w:bookmarkEnd w:id="34"/>
    </w:p>
    <w:p w:rsidR="00F2670F" w:rsidRDefault="00F2670F">
      <w:pPr>
        <w:pStyle w:val="StringnotfoundIDSTYLERDDEFAULTL"/>
      </w:pPr>
    </w:p>
    <w:p w:rsidR="00F2670F" w:rsidRDefault="00F071BC">
      <w:pPr>
        <w:pStyle w:val="StringnotfoundIDSTYLERDDEFAULTL"/>
      </w:pPr>
      <w:r>
        <w:t>Descrizione attività</w:t>
      </w:r>
    </w:p>
    <w:p w:rsidR="00F2670F" w:rsidRDefault="00F071BC">
      <w:r>
        <w:t xml:space="preserve"> </w:t>
      </w:r>
    </w:p>
    <w:p w:rsidR="00F2670F" w:rsidRDefault="00F071BC">
      <w:r>
        <w:t xml:space="preserve">Il Referente Leading di Creation: </w:t>
      </w:r>
    </w:p>
    <w:p w:rsidR="00F2670F" w:rsidRDefault="00F2670F">
      <w:pPr>
        <w:rPr>
          <w:rFonts w:ascii="Monospaced" w:eastAsia="Monospaced" w:hAnsi="Monospaced" w:cs="Monospaced"/>
          <w:sz w:val="24"/>
        </w:rPr>
      </w:pPr>
    </w:p>
    <w:p w:rsidR="00F2670F" w:rsidRDefault="00F071BC">
      <w:pPr>
        <w:numPr>
          <w:ilvl w:val="0"/>
          <w:numId w:val="16"/>
        </w:numPr>
        <w:ind w:left="700"/>
      </w:pPr>
      <w:r>
        <w:t>nomina il Lavorante Network entro 1 giorno lavorativo (nel caso in cui il Lavorante Network non venga nominato in IRP C&amp;D le attività sul sistema, di competenza del Lavor</w:t>
      </w:r>
      <w:r>
        <w:t>ante Network, vengono svolte dal Referente Leading Creation);</w:t>
      </w:r>
    </w:p>
    <w:p w:rsidR="00F2670F" w:rsidRDefault="00F071BC">
      <w:pPr>
        <w:numPr>
          <w:ilvl w:val="0"/>
          <w:numId w:val="16"/>
        </w:numPr>
        <w:ind w:left="700"/>
      </w:pPr>
      <w:r>
        <w:t>inoltra la richiesta di progettazione. a T.CTS.IPT.M</w:t>
      </w:r>
    </w:p>
    <w:p w:rsidR="00F2670F" w:rsidRDefault="00F071BC">
      <w:pPr>
        <w:numPr>
          <w:ilvl w:val="0"/>
          <w:numId w:val="16"/>
        </w:numPr>
        <w:ind w:left="700"/>
      </w:pPr>
      <w:r>
        <w:t>chiede al Referente dello Sviluppo Wireline BB Territoriale la realizzazione della porta a 10 Gb sulla OLT per la connessione al Kit VULA</w:t>
      </w:r>
    </w:p>
    <w:p w:rsidR="00F2670F" w:rsidRDefault="00F071BC">
      <w:pPr>
        <w:numPr>
          <w:ilvl w:val="0"/>
          <w:numId w:val="16"/>
        </w:numPr>
        <w:ind w:left="700"/>
      </w:pPr>
      <w:r>
        <w:t xml:space="preserve">in </w:t>
      </w:r>
      <w:r>
        <w:t>caso di utilizzo di rete DACON, richiede allo Sviluppo Wireline BB Territoriali un collegamento DACON per la gestione fuori banda della console port</w:t>
      </w:r>
    </w:p>
    <w:p w:rsidR="00F2670F" w:rsidRDefault="00F071BC">
      <w:pPr>
        <w:numPr>
          <w:ilvl w:val="0"/>
          <w:numId w:val="16"/>
        </w:numPr>
        <w:ind w:left="700"/>
      </w:pPr>
      <w:r>
        <w:t xml:space="preserve">in caso di utilizzo porta OLT  per la gestione fuori banda della console port richiede a Sviluppo Wireline </w:t>
      </w:r>
      <w:r>
        <w:t>BB Territoriali la predisposizione di una SFP Ethernet sulla porta della OLT</w:t>
      </w:r>
    </w:p>
    <w:p w:rsidR="00F2670F" w:rsidRDefault="00F071BC">
      <w:pPr>
        <w:numPr>
          <w:ilvl w:val="0"/>
          <w:numId w:val="16"/>
        </w:numPr>
        <w:ind w:left="700"/>
      </w:pPr>
      <w:r>
        <w:t>informa il Lavorante Network dell'attività relativa al nuovo KIT</w:t>
      </w:r>
    </w:p>
    <w:p w:rsidR="00F2670F" w:rsidRDefault="00F2670F">
      <w:pPr>
        <w:ind w:left="700"/>
      </w:pP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xml:space="preserve">- Esito Studio di Fattibilità  Kit Vula </w:t>
      </w:r>
    </w:p>
    <w:p w:rsidR="00F2670F" w:rsidRDefault="00F071BC">
      <w:pPr>
        <w:ind w:left="567"/>
      </w:pPr>
      <w:r>
        <w:t xml:space="preserve">- Verbale di sopralluogo </w:t>
      </w:r>
    </w:p>
    <w:p w:rsidR="00F2670F" w:rsidRDefault="00F071BC">
      <w:r>
        <w:t xml:space="preserve"> </w:t>
      </w:r>
    </w:p>
    <w:p w:rsidR="00F2670F" w:rsidRDefault="00F071BC">
      <w:pPr>
        <w:pStyle w:val="Titolo4"/>
        <w:rPr>
          <w:b/>
          <w:sz w:val="22"/>
        </w:rPr>
      </w:pPr>
      <w:bookmarkStart w:id="35" w:name="_Toc256000016"/>
      <w:bookmarkStart w:id="36" w:name="_Toc10117"/>
      <w:r>
        <w:rPr>
          <w:b/>
          <w:sz w:val="22"/>
        </w:rPr>
        <w:t>03 / Progettazione Kit ed emissione Progetto Sistemistico</w:t>
      </w:r>
      <w:bookmarkEnd w:id="35"/>
      <w:r>
        <w:rPr>
          <w:b/>
          <w:sz w:val="22"/>
        </w:rPr>
        <w:t xml:space="preserve"> </w:t>
      </w:r>
      <w:bookmarkEnd w:id="36"/>
    </w:p>
    <w:p w:rsidR="00F2670F" w:rsidRDefault="00F2670F">
      <w:pPr>
        <w:pStyle w:val="StringnotfoundIDSTYLERDDEFAULTL"/>
      </w:pPr>
    </w:p>
    <w:p w:rsidR="00F2670F" w:rsidRDefault="00F071BC">
      <w:pPr>
        <w:pStyle w:val="StringnotfoundIDSTYLERDDEFAULTL"/>
      </w:pPr>
      <w:r>
        <w:t>Descrizione attività</w:t>
      </w:r>
    </w:p>
    <w:p w:rsidR="00F2670F" w:rsidRDefault="00F2670F">
      <w:pPr>
        <w:rPr>
          <w:rFonts w:ascii="Monospaced" w:eastAsia="Monospaced" w:hAnsi="Monospaced" w:cs="Monospaced"/>
          <w:sz w:val="24"/>
        </w:rPr>
      </w:pPr>
    </w:p>
    <w:p w:rsidR="00F2670F" w:rsidRDefault="00F071BC">
      <w:r>
        <w:t xml:space="preserve">L'Engineer di T.CTS.IPT.M emette il progetto sistemistico dell’apparato KIT VULA, provvedendo al suo caricamento in ASCOT, comprensivo dell’indirizzo IP di gestione (fornito </w:t>
      </w:r>
      <w:r>
        <w:t>da T.SN.CC.BD) da associare alla VLAN dedicata.</w:t>
      </w:r>
    </w:p>
    <w:p w:rsidR="00F2670F" w:rsidRDefault="00F071BC">
      <w:r>
        <w:t xml:space="preserve">Gli aspetti di acquisizione dei materiali e delle scorte di esercizio sono in carico alla stessa funzione T.CTS.IPT.M.  </w:t>
      </w:r>
    </w:p>
    <w:p w:rsidR="00F2670F" w:rsidRDefault="00F071BC">
      <w:r>
        <w:t xml:space="preserve">Il Designer dello "Sviluppo Core &amp; Transport Territoriali integra il progetto </w:t>
      </w:r>
      <w:r>
        <w:t>sistemistico con i dati della VLAN di gestione tra OLT e apparato KIT VULA e progetta in ASCOT la porta XFP a 10 GbE, inserita sull’apparato OLT che interfaccia il KIT VULA</w:t>
      </w:r>
    </w:p>
    <w:p w:rsidR="00F2670F" w:rsidRDefault="00F2670F"/>
    <w:p w:rsidR="00F2670F" w:rsidRDefault="00F071BC">
      <w:pPr>
        <w:pStyle w:val="StringnotfoundIDSTYLERDDEFAULTL"/>
      </w:pPr>
      <w:r>
        <w:t>Ruoli con responsabilità A e R (per ulteriori dettagli vedi par. 5.6.5)</w:t>
      </w:r>
    </w:p>
    <w:p w:rsidR="00F2670F" w:rsidRDefault="00F071BC">
      <w:pPr>
        <w:pStyle w:val="StringnotfoundIDSTYLERDDEFAULTINDENT"/>
      </w:pPr>
      <w:r>
        <w:t>- Engineer</w:t>
      </w:r>
      <w:r>
        <w:t xml:space="preserve"> (A e R)</w:t>
      </w: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Output attività:</w:t>
      </w:r>
    </w:p>
    <w:p w:rsidR="00F2670F" w:rsidRDefault="00F071BC">
      <w:pPr>
        <w:ind w:left="680"/>
      </w:pPr>
      <w:r>
        <w:t xml:space="preserve">- Progetto Sistemistico Kit Vula </w:t>
      </w:r>
    </w:p>
    <w:p w:rsidR="00F2670F" w:rsidRDefault="00F071BC">
      <w:pPr>
        <w:pStyle w:val="StringnotfoundIDSTYLERDDEFAULTL"/>
      </w:pPr>
      <w:r>
        <w:br/>
        <w:t>Risorse IT utilizzate (per ulteriori dettagli vedi par. 5.6.9)</w:t>
      </w:r>
    </w:p>
    <w:p w:rsidR="00F2670F" w:rsidRDefault="00F071BC">
      <w:pPr>
        <w:ind w:left="567"/>
      </w:pPr>
      <w:r>
        <w:t xml:space="preserve">- ASCOT </w:t>
      </w:r>
    </w:p>
    <w:p w:rsidR="00F2670F" w:rsidRDefault="00F071BC">
      <w:r>
        <w:t xml:space="preserve"> </w:t>
      </w:r>
    </w:p>
    <w:p w:rsidR="00F2670F" w:rsidRDefault="00F071BC">
      <w:pPr>
        <w:pStyle w:val="Titolo4"/>
        <w:rPr>
          <w:b/>
          <w:sz w:val="22"/>
        </w:rPr>
      </w:pPr>
      <w:bookmarkStart w:id="37" w:name="_Toc256000017"/>
      <w:bookmarkStart w:id="38" w:name="_Toc10118"/>
      <w:r>
        <w:rPr>
          <w:b/>
          <w:sz w:val="22"/>
        </w:rPr>
        <w:t>04 / Attività di Network Creation</w:t>
      </w:r>
      <w:bookmarkEnd w:id="37"/>
      <w:bookmarkEnd w:id="38"/>
    </w:p>
    <w:p w:rsidR="00F2670F" w:rsidRDefault="00F2670F">
      <w:pPr>
        <w:pStyle w:val="StringnotfoundIDSTYLERDDEFAULTL"/>
      </w:pPr>
    </w:p>
    <w:p w:rsidR="00F2670F" w:rsidRDefault="00F071BC">
      <w:pPr>
        <w:pStyle w:val="StringnotfoundIDSTYLERDDEFAULTL"/>
      </w:pPr>
      <w:r>
        <w:t>Descrizione attività</w:t>
      </w:r>
    </w:p>
    <w:p w:rsidR="00F2670F" w:rsidRDefault="00F071BC">
      <w:r>
        <w:t xml:space="preserve"> </w:t>
      </w:r>
    </w:p>
    <w:p w:rsidR="00F2670F" w:rsidRDefault="00F071BC">
      <w:r>
        <w:t xml:space="preserve">Il Lavorante Network richiede via </w:t>
      </w:r>
      <w:r>
        <w:t>mail:</w:t>
      </w:r>
    </w:p>
    <w:p w:rsidR="00F2670F" w:rsidRDefault="00F2670F">
      <w:pPr>
        <w:rPr>
          <w:rFonts w:ascii="Monospaced" w:eastAsia="Monospaced" w:hAnsi="Monospaced" w:cs="Monospaced"/>
          <w:sz w:val="24"/>
        </w:rPr>
      </w:pPr>
    </w:p>
    <w:p w:rsidR="00F2670F" w:rsidRDefault="00F071BC">
      <w:pPr>
        <w:numPr>
          <w:ilvl w:val="0"/>
          <w:numId w:val="18"/>
        </w:numPr>
        <w:ind w:left="700"/>
      </w:pPr>
      <w:r>
        <w:t>l’eventuale fornitura in opera del telaio a T.ANED.F.ED</w:t>
      </w:r>
    </w:p>
    <w:p w:rsidR="00F2670F" w:rsidRDefault="00F071BC">
      <w:pPr>
        <w:numPr>
          <w:ilvl w:val="0"/>
          <w:numId w:val="18"/>
        </w:numPr>
        <w:ind w:left="700"/>
      </w:pPr>
      <w:r>
        <w:t xml:space="preserve">la configurazione della VLAN di Gestione sull’apparato OLT al Designer di Network Provisioning </w:t>
      </w:r>
    </w:p>
    <w:p w:rsidR="00F2670F" w:rsidRDefault="00F071BC">
      <w:pPr>
        <w:numPr>
          <w:ilvl w:val="0"/>
          <w:numId w:val="18"/>
        </w:numPr>
        <w:ind w:left="700"/>
      </w:pPr>
      <w:r>
        <w:t>la configurazione della VLAN tra l’apparato KIT VULA e il Feeder OPM allo Specialist di Maintenan</w:t>
      </w:r>
      <w:r>
        <w:t>ce T.SN.CC.BD</w:t>
      </w:r>
    </w:p>
    <w:p w:rsidR="00F2670F" w:rsidRDefault="00F071BC">
      <w:r>
        <w:t xml:space="preserve">Inoltre provvede, secondo le indicazioni fornite, alla realizzazione della remotizzazione della gestione fuori banda dell’impianto tramite Terminal Server per garantirne il successivo collaudo </w:t>
      </w:r>
    </w:p>
    <w:p w:rsidR="00F2670F" w:rsidRDefault="00F2670F"/>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E</w:t>
      </w:r>
      <w:r>
        <w:t xml:space="preserve">sigenza di nuovo Kit Vula </w:t>
      </w:r>
    </w:p>
    <w:p w:rsidR="00F2670F" w:rsidRDefault="00F071BC">
      <w:pPr>
        <w:ind w:left="567"/>
      </w:pPr>
      <w:r>
        <w:t xml:space="preserve">- Progetto Sistemistico Kit Vula </w:t>
      </w:r>
    </w:p>
    <w:p w:rsidR="00F2670F" w:rsidRDefault="00F071BC">
      <w:pPr>
        <w:pStyle w:val="StringnotfoundIDSTYLERDDEFAULTINDENT"/>
      </w:pPr>
      <w:r>
        <w:t>Output attività:</w:t>
      </w:r>
    </w:p>
    <w:p w:rsidR="00F2670F" w:rsidRDefault="00F071BC">
      <w:pPr>
        <w:ind w:left="680"/>
      </w:pPr>
      <w:r>
        <w:t xml:space="preserve">- Richiesta configurazione VLAN su F/RF </w:t>
      </w:r>
    </w:p>
    <w:p w:rsidR="00F2670F" w:rsidRDefault="00F071BC">
      <w:pPr>
        <w:ind w:left="680"/>
      </w:pPr>
      <w:r>
        <w:lastRenderedPageBreak/>
        <w:t xml:space="preserve">- Richiesta configurazione VLAN su OLT </w:t>
      </w:r>
    </w:p>
    <w:p w:rsidR="00F2670F" w:rsidRDefault="00F071BC">
      <w:r>
        <w:t xml:space="preserve"> </w:t>
      </w:r>
    </w:p>
    <w:p w:rsidR="00F2670F" w:rsidRDefault="00F071BC">
      <w:pPr>
        <w:pStyle w:val="Titolo4"/>
        <w:rPr>
          <w:b/>
          <w:sz w:val="22"/>
        </w:rPr>
      </w:pPr>
      <w:bookmarkStart w:id="39" w:name="_Toc256000018"/>
      <w:bookmarkStart w:id="40" w:name="_Toc10119"/>
      <w:r>
        <w:rPr>
          <w:b/>
          <w:sz w:val="22"/>
        </w:rPr>
        <w:t>05 / Redazione Progetto Esecutivo e ingaggio Impresa</w:t>
      </w:r>
      <w:bookmarkEnd w:id="39"/>
      <w:bookmarkEnd w:id="40"/>
    </w:p>
    <w:p w:rsidR="00F2670F" w:rsidRDefault="00F2670F">
      <w:pPr>
        <w:pStyle w:val="StringnotfoundIDSTYLERDDEFAULTL"/>
      </w:pPr>
    </w:p>
    <w:p w:rsidR="00F2670F" w:rsidRDefault="00F071BC">
      <w:pPr>
        <w:pStyle w:val="StringnotfoundIDSTYLERDDEFAULTL"/>
      </w:pPr>
      <w:r>
        <w:t>Descrizione attività</w:t>
      </w:r>
    </w:p>
    <w:p w:rsidR="00F2670F" w:rsidRDefault="00F2670F">
      <w:pPr>
        <w:rPr>
          <w:rFonts w:ascii="Monospaced" w:eastAsia="Monospaced" w:hAnsi="Monospaced" w:cs="Monospaced"/>
          <w:sz w:val="24"/>
        </w:rPr>
      </w:pPr>
    </w:p>
    <w:p w:rsidR="00F2670F" w:rsidRDefault="00F071BC">
      <w:r>
        <w:t>Il Lavorante Network emette il progetto esecutivo per la network creation relative al KIT VULA, inserendo tutte le informazioni contenute nel Progetto Sistemistico, compresi i dati della VLAN di gestione tra OLT e apparato KIT VULA e le coordinate della po</w:t>
      </w:r>
      <w:r>
        <w:t xml:space="preserve">rta del KIT VULA per il collegamento verso la OLT. </w:t>
      </w:r>
    </w:p>
    <w:p w:rsidR="00F2670F" w:rsidRDefault="00F071BC">
      <w:r>
        <w:t>Nel caso di raccolta del TS tramite rete DACON, inserisce le informazioni di dettaglio di attestazione TS-SWITCH DACON. Inoltre si assicura della disponibilità dei materiali in loco, segue e coordina le a</w:t>
      </w:r>
      <w:r>
        <w:t>ttività della ditta installatrice.</w:t>
      </w:r>
    </w:p>
    <w:p w:rsidR="00F2670F" w:rsidRDefault="00F071BC">
      <w:r>
        <w:t>Se il raccordo di colocazione è già esistente, assegna ad impresa l'attività di bretellaggio tra apparato VULA ed il punto di terminazione richiesto dall’OAO.</w:t>
      </w:r>
    </w:p>
    <w:p w:rsidR="00F2670F" w:rsidRDefault="00F071BC">
      <w:r>
        <w:t>Se il raccordo di colocazione non è ancora stato realizzato, g</w:t>
      </w:r>
      <w:r>
        <w:t>enera le WR su WRAP per la realizzazione delle bretelle di raccordo tra apparato VULA ed il punto di terminazione richiesto dall’OAO, che verranno eseguite a cura MOS da parte W.OA.AOA/xx.NM.WN.</w:t>
      </w:r>
    </w:p>
    <w:p w:rsidR="00F2670F" w:rsidRDefault="00F2670F">
      <w:pPr>
        <w:rPr>
          <w:rFonts w:ascii="Monospaced" w:eastAsia="Monospaced" w:hAnsi="Monospaced" w:cs="Monospaced"/>
          <w:sz w:val="24"/>
        </w:rPr>
      </w:pPr>
    </w:p>
    <w:p w:rsidR="00F2670F" w:rsidRDefault="00F071BC">
      <w:r>
        <w:t>Il Referente dello “Sviluppo Wireline BB Territoriale”  di N</w:t>
      </w:r>
      <w:r>
        <w:t>-NOA/D.W esegue le seguenti attività:</w:t>
      </w:r>
    </w:p>
    <w:p w:rsidR="00F2670F" w:rsidRDefault="00F071BC">
      <w:r>
        <w:t xml:space="preserve">   1.     progetta in ASCOT l'installazione della porta XFP a 10 GbE sulla OLT ed il link verso l’apparato KIT VULA  e coordina le attività dell'impresa realizzatrice;  </w:t>
      </w:r>
    </w:p>
    <w:p w:rsidR="00F2670F" w:rsidRDefault="00F071BC">
      <w:r>
        <w:t xml:space="preserve">   2.     in caso di utilizzo della OLT per la gestione fuori banda del Kit, progetta anche l'installazione dell’interfaccia GbE caratterizzata con SFP Fast Ethernet ed eventuale collegamento verso il Terminal Server;  </w:t>
      </w:r>
    </w:p>
    <w:p w:rsidR="00F2670F" w:rsidRDefault="00F071BC">
      <w:r>
        <w:t xml:space="preserve">   3.     documenta il collegamento </w:t>
      </w:r>
      <w:r>
        <w:t xml:space="preserve">di giunzione tra il Terminal Server e la OLT nel caso in cui tali informazioni non fossero risultate disponibili durante la redazione del progetto sistemistico.  </w:t>
      </w:r>
    </w:p>
    <w:p w:rsidR="00F2670F" w:rsidRDefault="00F071BC">
      <w:r>
        <w:t xml:space="preserve">   4.     documenta l’occupazione della porta nel Portale Unico</w:t>
      </w:r>
    </w:p>
    <w:p w:rsidR="00F2670F" w:rsidRDefault="00F071BC">
      <w:r>
        <w:t xml:space="preserve">   5.     dà tutte le comunic</w:t>
      </w:r>
      <w:r>
        <w:t>azioni al Lavorante Network</w:t>
      </w:r>
    </w:p>
    <w:p w:rsidR="00F2670F" w:rsidRDefault="00F2670F"/>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Output attività:</w:t>
      </w:r>
    </w:p>
    <w:p w:rsidR="00F2670F" w:rsidRDefault="00F071BC">
      <w:pPr>
        <w:ind w:left="680"/>
      </w:pPr>
      <w:r>
        <w:t xml:space="preserve">- Progetto Esecutivo KIT VULA </w:t>
      </w:r>
    </w:p>
    <w:p w:rsidR="00F2670F" w:rsidRDefault="00F071BC">
      <w:pPr>
        <w:pStyle w:val="StringnotfoundIDSTYLERDDEFAULTL"/>
      </w:pPr>
      <w:r>
        <w:br/>
        <w:t>Risorse IT utilizzate (per ulteriori dettagli vedi par. 5.6.9)</w:t>
      </w:r>
    </w:p>
    <w:p w:rsidR="00F2670F" w:rsidRDefault="00F071BC">
      <w:pPr>
        <w:ind w:left="567"/>
      </w:pPr>
      <w:r>
        <w:t xml:space="preserve">- ASCOT </w:t>
      </w:r>
    </w:p>
    <w:p w:rsidR="00F2670F" w:rsidRDefault="00F071BC">
      <w:pPr>
        <w:ind w:left="567"/>
      </w:pPr>
      <w:r>
        <w:t xml:space="preserve">- PORTALE UNICO </w:t>
      </w:r>
    </w:p>
    <w:p w:rsidR="00F2670F" w:rsidRDefault="00F071BC">
      <w:pPr>
        <w:ind w:left="567"/>
      </w:pPr>
      <w:r>
        <w:t xml:space="preserve">- WRAP </w:t>
      </w:r>
    </w:p>
    <w:p w:rsidR="00F2670F" w:rsidRDefault="00F071BC">
      <w:r>
        <w:t xml:space="preserve"> </w:t>
      </w:r>
    </w:p>
    <w:p w:rsidR="00F2670F" w:rsidRDefault="00F071BC">
      <w:pPr>
        <w:pStyle w:val="Titolo4"/>
        <w:rPr>
          <w:b/>
          <w:sz w:val="22"/>
        </w:rPr>
      </w:pPr>
      <w:bookmarkStart w:id="41" w:name="_Toc256000019"/>
      <w:bookmarkStart w:id="42" w:name="_Toc10120"/>
      <w:r>
        <w:rPr>
          <w:b/>
          <w:sz w:val="22"/>
        </w:rPr>
        <w:t>06 / Installazione Kit VULA e realizzazione permute</w:t>
      </w:r>
      <w:r>
        <w:rPr>
          <w:b/>
          <w:sz w:val="22"/>
        </w:rPr>
        <w:t xml:space="preserve"> e bretellaggi</w:t>
      </w:r>
      <w:bookmarkEnd w:id="41"/>
      <w:bookmarkEnd w:id="42"/>
    </w:p>
    <w:p w:rsidR="00F2670F" w:rsidRDefault="00F2670F">
      <w:pPr>
        <w:pStyle w:val="StringnotfoundIDSTYLERDDEFAULTL"/>
      </w:pPr>
    </w:p>
    <w:p w:rsidR="00F2670F" w:rsidRDefault="00F071BC">
      <w:pPr>
        <w:pStyle w:val="StringnotfoundIDSTYLERDDEFAULTL"/>
      </w:pPr>
      <w:r>
        <w:t>Descrizione attività</w:t>
      </w:r>
    </w:p>
    <w:p w:rsidR="00F2670F" w:rsidRDefault="00F2670F">
      <w:pPr>
        <w:rPr>
          <w:rFonts w:ascii="Monospaced" w:eastAsia="Monospaced" w:hAnsi="Monospaced" w:cs="Monospaced"/>
          <w:sz w:val="24"/>
        </w:rPr>
      </w:pPr>
    </w:p>
    <w:p w:rsidR="00F2670F" w:rsidRDefault="00F071BC">
      <w:r>
        <w:t>L’impresa installatrice avvia la realizzazione dell’impianto, compila i Modelli di riferimento previsti nella PSTB42 nelle varie fasi di Creation (C.I.L., R.C.I.) e li invia alle funzioni Territoriali competenti di AOA</w:t>
      </w:r>
      <w:r>
        <w:t>, allo Specialist di Maintenance di SN.CC.BD ed al Lavorante Network N-NOA/xx.D.C; invia inoltre copia del modello C.U.I. all'Engineer di T.CTS.IPT.M  ed al Lavorante Network.</w:t>
      </w:r>
    </w:p>
    <w:p w:rsidR="00F2670F" w:rsidRDefault="00F071BC">
      <w:r>
        <w:lastRenderedPageBreak/>
        <w:t>Esegue i transiti tra OLT ed apparato KIT VULA, tra il Kit VULA e il primo ODF n</w:t>
      </w:r>
      <w:r>
        <w:t>onché, se presente il raccordo di colocazione dell' OAO, al transito tra ODF1 e ODF2/TTF di confine; completata l’attività ne dà comunicazione a W.OA.OM.W.N-SSW per effettuare congiuntamente le verifiche di connettività fino al TTF di confine, riscontrando</w:t>
      </w:r>
      <w:r>
        <w:t xml:space="preserve"> la coerenza con le posizioni previste a progetto.</w:t>
      </w:r>
    </w:p>
    <w:p w:rsidR="00F2670F" w:rsidRDefault="00F071BC">
      <w:r>
        <w:t>Queste attività dovranno essere eseguite dall'ultima impresa installatrice che interverrà in centrale per attività sull’OLT o sul KIT VULA; l’attività sarà coordinata dalle strutture Territoriali di Networ</w:t>
      </w:r>
      <w:r>
        <w:t>k competenti.</w:t>
      </w:r>
    </w:p>
    <w:p w:rsidR="00F2670F" w:rsidRDefault="00F071BC">
      <w:r>
        <w:t xml:space="preserve">        </w:t>
      </w:r>
    </w:p>
    <w:p w:rsidR="00F2670F" w:rsidRDefault="00F071BC">
      <w:r>
        <w:t>In caso di KIT di nuova installazione:</w:t>
      </w:r>
    </w:p>
    <w:p w:rsidR="00F2670F" w:rsidRDefault="00F071BC">
      <w:r>
        <w:t xml:space="preserve">L’impresa fornitrice del KIT, entro 23 gg dall’emissione del progetto esecutivo (inclusi i 10 gg previsti per l’installazione e disponibilità del telaio), deve aver terminato i lavori di </w:t>
      </w:r>
      <w:r>
        <w:t>installazione e collaudo stand alone del KIT dandone comunicazione preventiva al Lavorante Network.</w:t>
      </w:r>
    </w:p>
    <w:p w:rsidR="00F2670F" w:rsidRDefault="00F071BC">
      <w:r>
        <w:t xml:space="preserve">        </w:t>
      </w:r>
    </w:p>
    <w:p w:rsidR="00F2670F" w:rsidRDefault="00F071BC">
      <w:r>
        <w:t>In caso di KIT esistente:</w:t>
      </w:r>
    </w:p>
    <w:p w:rsidR="00F2670F" w:rsidRDefault="00F071BC">
      <w:r>
        <w:t xml:space="preserve">L’impresa fornitrice delle espansioni del KIT, entro 7 gg dall’emissione del progetto esecutivo, deve aver terminato i </w:t>
      </w:r>
      <w:r>
        <w:t>lavori di installazione e collaudo stand alone delle espansioni richieste dandone comunicazione preventiva a NO-NOA/xx.D.C.</w:t>
      </w:r>
    </w:p>
    <w:p w:rsidR="00F2670F" w:rsidRDefault="00F2670F"/>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xml:space="preserve">- Progetto Esecutivo KIT VULA </w:t>
      </w:r>
    </w:p>
    <w:p w:rsidR="00F2670F" w:rsidRDefault="00F071BC">
      <w:pPr>
        <w:pStyle w:val="StringnotfoundIDSTYLERDDEFAULTINDENT"/>
      </w:pPr>
      <w:r>
        <w:t>Output attività:</w:t>
      </w:r>
    </w:p>
    <w:p w:rsidR="00F2670F" w:rsidRDefault="00F071BC">
      <w:pPr>
        <w:ind w:left="680"/>
      </w:pPr>
      <w:r>
        <w:t xml:space="preserve">- CIL - RCI CIL: </w:t>
      </w:r>
    </w:p>
    <w:p w:rsidR="00F2670F" w:rsidRDefault="00F071BC">
      <w:pPr>
        <w:ind w:left="680"/>
      </w:pPr>
      <w:r>
        <w:t>RCI: Richiesta di Col</w:t>
      </w:r>
      <w:r>
        <w:t xml:space="preserve">laudo Impianto </w:t>
      </w:r>
    </w:p>
    <w:p w:rsidR="00F2670F" w:rsidRDefault="00F071BC">
      <w:pPr>
        <w:ind w:left="680"/>
      </w:pPr>
      <w:r>
        <w:t xml:space="preserve">- CUI Comunicazione Ultimazione Impianto </w:t>
      </w:r>
    </w:p>
    <w:p w:rsidR="00F2670F" w:rsidRDefault="00F071BC">
      <w:r>
        <w:t xml:space="preserve"> </w:t>
      </w:r>
    </w:p>
    <w:p w:rsidR="00F2670F" w:rsidRDefault="00F071BC">
      <w:pPr>
        <w:pStyle w:val="Titolo4"/>
        <w:rPr>
          <w:b/>
          <w:sz w:val="22"/>
        </w:rPr>
      </w:pPr>
      <w:bookmarkStart w:id="43" w:name="_Toc256000020"/>
      <w:bookmarkStart w:id="44" w:name="_Toc10121"/>
      <w:r>
        <w:rPr>
          <w:b/>
          <w:sz w:val="22"/>
        </w:rPr>
        <w:t>07a / Configurazione VLAN su OLT e caricamento in banche dati</w:t>
      </w:r>
      <w:bookmarkEnd w:id="43"/>
      <w:bookmarkEnd w:id="44"/>
    </w:p>
    <w:p w:rsidR="00F2670F" w:rsidRDefault="00F2670F">
      <w:pPr>
        <w:pStyle w:val="StringnotfoundIDSTYLERDDEFAULTL"/>
      </w:pPr>
    </w:p>
    <w:p w:rsidR="00F2670F" w:rsidRDefault="00F071BC">
      <w:pPr>
        <w:pStyle w:val="StringnotfoundIDSTYLERDDEFAULTL"/>
      </w:pPr>
      <w:r>
        <w:t>Descrizione attività</w:t>
      </w:r>
    </w:p>
    <w:p w:rsidR="00F2670F" w:rsidRDefault="00F071BC">
      <w:r>
        <w:t xml:space="preserve"> </w:t>
      </w:r>
    </w:p>
    <w:p w:rsidR="00F2670F" w:rsidRDefault="00F071BC">
      <w:r>
        <w:t>Il Designer di Network Provisioning (T.CTS.IPT.NP) esegue le seguenti attività:</w:t>
      </w:r>
    </w:p>
    <w:p w:rsidR="00F2670F" w:rsidRDefault="00F2670F">
      <w:pPr>
        <w:rPr>
          <w:rFonts w:ascii="Monospaced" w:eastAsia="Monospaced" w:hAnsi="Monospaced" w:cs="Monospaced"/>
          <w:sz w:val="24"/>
        </w:rPr>
      </w:pPr>
    </w:p>
    <w:p w:rsidR="00F2670F" w:rsidRDefault="00F071BC">
      <w:pPr>
        <w:numPr>
          <w:ilvl w:val="0"/>
          <w:numId w:val="20"/>
        </w:numPr>
        <w:ind w:left="700"/>
      </w:pPr>
      <w:r>
        <w:t>configura su OLT la VLAN di g</w:t>
      </w:r>
      <w:r>
        <w:t>estione che permette di rendere visibile l’apparato KIT VULA da remoto</w:t>
      </w:r>
    </w:p>
    <w:p w:rsidR="00F2670F" w:rsidRDefault="00F071BC">
      <w:pPr>
        <w:numPr>
          <w:ilvl w:val="0"/>
          <w:numId w:val="20"/>
        </w:numPr>
        <w:ind w:left="700"/>
      </w:pPr>
      <w:r>
        <w:t>distribuisce e completa in autocertificazione le WR in WRAP</w:t>
      </w:r>
    </w:p>
    <w:p w:rsidR="00F2670F" w:rsidRDefault="00F071BC">
      <w:pPr>
        <w:numPr>
          <w:ilvl w:val="0"/>
          <w:numId w:val="20"/>
        </w:numPr>
        <w:ind w:left="700"/>
      </w:pPr>
      <w:r>
        <w:t>procede alla documentazione del link nelle banche dati (DYN)</w:t>
      </w:r>
    </w:p>
    <w:p w:rsidR="00F2670F" w:rsidRDefault="00F2670F">
      <w:pPr>
        <w:ind w:left="700"/>
      </w:pPr>
    </w:p>
    <w:p w:rsidR="00F2670F" w:rsidRDefault="00F071BC">
      <w:pPr>
        <w:pStyle w:val="StringnotfoundIDSTYLERDDEFAULTL"/>
      </w:pPr>
      <w:r>
        <w:t>Ruoli con responsabilità A e R (per ulteriori dettagli vedi par</w:t>
      </w:r>
      <w:r>
        <w:t>. 5.6.5)</w:t>
      </w:r>
    </w:p>
    <w:p w:rsidR="00F2670F" w:rsidRDefault="00F071BC">
      <w:pPr>
        <w:pStyle w:val="StringnotfoundIDSTYLERDDEFAULTINDENT"/>
      </w:pPr>
      <w:r>
        <w:t>- DESIGNER (A e R)</w:t>
      </w: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xml:space="preserve">- Richiesta configurazione VLAN su OLT </w:t>
      </w:r>
    </w:p>
    <w:p w:rsidR="00F2670F" w:rsidRDefault="00F071BC">
      <w:pPr>
        <w:pStyle w:val="StringnotfoundIDSTYLERDDEFAULTL"/>
      </w:pPr>
      <w:r>
        <w:br/>
        <w:t>Risorse IT utilizzate (per ulteriori dettagli vedi par. 5.6.9)</w:t>
      </w:r>
    </w:p>
    <w:p w:rsidR="00F2670F" w:rsidRDefault="00F071BC">
      <w:pPr>
        <w:ind w:left="567"/>
      </w:pPr>
      <w:r>
        <w:t xml:space="preserve">- DYNAMICINVENTORY </w:t>
      </w:r>
    </w:p>
    <w:p w:rsidR="00F2670F" w:rsidRDefault="00F071BC">
      <w:pPr>
        <w:ind w:left="567"/>
      </w:pPr>
      <w:r>
        <w:t xml:space="preserve">- WRAP </w:t>
      </w:r>
    </w:p>
    <w:p w:rsidR="00F2670F" w:rsidRDefault="00F071BC">
      <w:r>
        <w:lastRenderedPageBreak/>
        <w:t xml:space="preserve"> </w:t>
      </w:r>
    </w:p>
    <w:p w:rsidR="00F2670F" w:rsidRDefault="00F071BC">
      <w:pPr>
        <w:pStyle w:val="Titolo4"/>
        <w:rPr>
          <w:b/>
          <w:sz w:val="22"/>
        </w:rPr>
      </w:pPr>
      <w:bookmarkStart w:id="45" w:name="_Toc256000021"/>
      <w:bookmarkStart w:id="46" w:name="_Toc10122"/>
      <w:r>
        <w:rPr>
          <w:b/>
          <w:sz w:val="22"/>
        </w:rPr>
        <w:t>07b / Configurazioni su F/RF e  KIT</w:t>
      </w:r>
      <w:bookmarkEnd w:id="45"/>
      <w:r>
        <w:rPr>
          <w:b/>
          <w:sz w:val="22"/>
        </w:rPr>
        <w:t xml:space="preserve"> </w:t>
      </w:r>
      <w:bookmarkEnd w:id="46"/>
    </w:p>
    <w:p w:rsidR="00F2670F" w:rsidRDefault="00F2670F">
      <w:pPr>
        <w:pStyle w:val="StringnotfoundIDSTYLERDDEFAULTL"/>
      </w:pPr>
    </w:p>
    <w:p w:rsidR="00F2670F" w:rsidRDefault="00F071BC">
      <w:pPr>
        <w:pStyle w:val="StringnotfoundIDSTYLERDDEFAULTL"/>
      </w:pPr>
      <w:r>
        <w:t xml:space="preserve">Descrizione </w:t>
      </w:r>
      <w:r>
        <w:t>attività</w:t>
      </w:r>
    </w:p>
    <w:p w:rsidR="00F2670F" w:rsidRDefault="00F071BC">
      <w:r>
        <w:t xml:space="preserve"> </w:t>
      </w:r>
    </w:p>
    <w:p w:rsidR="00F2670F" w:rsidRDefault="00F071BC">
      <w:r>
        <w:t>Lo Specialist di Maintenance di T.SN.CC.BD configura:</w:t>
      </w:r>
    </w:p>
    <w:p w:rsidR="00F2670F" w:rsidRDefault="00F071BC">
      <w:r>
        <w:t xml:space="preserve"> </w:t>
      </w:r>
    </w:p>
    <w:p w:rsidR="00F2670F" w:rsidRDefault="00F2670F">
      <w:pPr>
        <w:rPr>
          <w:rFonts w:ascii="Monospaced" w:eastAsia="Monospaced" w:hAnsi="Monospaced" w:cs="Monospaced"/>
          <w:sz w:val="24"/>
        </w:rPr>
      </w:pPr>
    </w:p>
    <w:p w:rsidR="00F2670F" w:rsidRDefault="00F071BC">
      <w:pPr>
        <w:numPr>
          <w:ilvl w:val="0"/>
          <w:numId w:val="22"/>
        </w:numPr>
        <w:ind w:left="700"/>
      </w:pPr>
      <w:r>
        <w:t>il Feeder</w:t>
      </w:r>
    </w:p>
    <w:p w:rsidR="00F2670F" w:rsidRDefault="00F071BC">
      <w:pPr>
        <w:numPr>
          <w:ilvl w:val="0"/>
          <w:numId w:val="22"/>
        </w:numPr>
        <w:ind w:left="700"/>
      </w:pPr>
      <w:r>
        <w:t xml:space="preserve">l’apparato VULA </w:t>
      </w:r>
    </w:p>
    <w:p w:rsidR="00F2670F" w:rsidRDefault="00F071BC">
      <w:pPr>
        <w:numPr>
          <w:ilvl w:val="0"/>
          <w:numId w:val="22"/>
        </w:numPr>
        <w:ind w:left="700"/>
      </w:pPr>
      <w:r>
        <w:t>il Terminar Server per la remotizzazione delle console port del Kit (in sostituzione della gestione fuori banda tramite ISDN BRA)</w:t>
      </w:r>
    </w:p>
    <w:p w:rsidR="00F2670F" w:rsidRDefault="00F071BC">
      <w:pPr>
        <w:numPr>
          <w:ilvl w:val="0"/>
          <w:numId w:val="22"/>
        </w:numPr>
        <w:ind w:left="700"/>
      </w:pPr>
      <w:r>
        <w:t>le relative VLAN di Gestione se</w:t>
      </w:r>
      <w:r>
        <w:t>condo le regole descritte dalle norme di installazione</w:t>
      </w:r>
    </w:p>
    <w:p w:rsidR="00F2670F" w:rsidRDefault="00F2670F">
      <w:pPr>
        <w:ind w:left="700"/>
      </w:pPr>
    </w:p>
    <w:p w:rsidR="00F2670F" w:rsidRDefault="00F071BC">
      <w:pPr>
        <w:pStyle w:val="StringnotfoundIDSTYLERDDEFAULTL"/>
      </w:pPr>
      <w:r>
        <w:t>Ruoli con responsabilità A e R (per ulteriori dettagli vedi par. 5.6.5)</w:t>
      </w:r>
    </w:p>
    <w:p w:rsidR="00F2670F" w:rsidRDefault="00F071BC">
      <w:pPr>
        <w:pStyle w:val="StringnotfoundIDSTYLERDDEFAULTINDENT"/>
      </w:pPr>
      <w:r>
        <w:t>- SPECIALIST (A e R)</w:t>
      </w: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xml:space="preserve">- Richiesta configurazione VLAN su F/RF </w:t>
      </w:r>
    </w:p>
    <w:p w:rsidR="00F2670F" w:rsidRDefault="00F071BC">
      <w:pPr>
        <w:pStyle w:val="StringnotfoundIDSTYLERDDEFAULTL"/>
      </w:pPr>
      <w:r>
        <w:br/>
        <w:t>Risorse IT utilizzate</w:t>
      </w:r>
      <w:r>
        <w:t xml:space="preserve"> (per ulteriori dettagli vedi par. 5.6.9)</w:t>
      </w:r>
    </w:p>
    <w:p w:rsidR="00F2670F" w:rsidRDefault="00F071BC">
      <w:pPr>
        <w:ind w:left="567"/>
      </w:pPr>
      <w:r>
        <w:t xml:space="preserve">- WANTS </w:t>
      </w:r>
    </w:p>
    <w:p w:rsidR="00F2670F" w:rsidRDefault="00F071BC">
      <w:r>
        <w:t xml:space="preserve"> </w:t>
      </w:r>
    </w:p>
    <w:p w:rsidR="00F2670F" w:rsidRDefault="00F071BC">
      <w:pPr>
        <w:pStyle w:val="Titolo4"/>
        <w:rPr>
          <w:b/>
          <w:sz w:val="22"/>
        </w:rPr>
      </w:pPr>
      <w:bookmarkStart w:id="47" w:name="_Toc256000022"/>
      <w:bookmarkStart w:id="48" w:name="_Toc10123"/>
      <w:r>
        <w:rPr>
          <w:b/>
          <w:sz w:val="22"/>
        </w:rPr>
        <w:t>08 / Collaudo del KIT Vula</w:t>
      </w:r>
      <w:bookmarkEnd w:id="47"/>
      <w:bookmarkEnd w:id="48"/>
    </w:p>
    <w:p w:rsidR="00F2670F" w:rsidRDefault="00F2670F">
      <w:pPr>
        <w:pStyle w:val="StringnotfoundIDSTYLERDDEFAULTL"/>
      </w:pPr>
    </w:p>
    <w:p w:rsidR="00F2670F" w:rsidRDefault="00F071BC">
      <w:pPr>
        <w:pStyle w:val="StringnotfoundIDSTYLERDDEFAULTL"/>
      </w:pPr>
      <w:r>
        <w:t>Descrizione attività</w:t>
      </w:r>
    </w:p>
    <w:p w:rsidR="00F2670F" w:rsidRDefault="00F2670F">
      <w:pPr>
        <w:rPr>
          <w:rFonts w:ascii="Monospaced" w:eastAsia="Monospaced" w:hAnsi="Monospaced" w:cs="Monospaced"/>
          <w:sz w:val="24"/>
        </w:rPr>
      </w:pPr>
    </w:p>
    <w:p w:rsidR="00F2670F" w:rsidRDefault="00F071BC">
      <w:r>
        <w:t>Lo Specialist di Maintenance di T.SN.CC.BD esegue le seguenti attività:</w:t>
      </w:r>
    </w:p>
    <w:p w:rsidR="00F2670F" w:rsidRDefault="00F071BC">
      <w:r>
        <w:t xml:space="preserve">1.   acquisito il modello RCI da impresa, definisce la data per la presa in carico del KIT (per tutte le porte presenti in impianto) </w:t>
      </w:r>
    </w:p>
    <w:p w:rsidR="00F2670F" w:rsidRDefault="00F071BC">
      <w:r>
        <w:t xml:space="preserve">2.   ne dà comunicazione tramite e-mail al Lavorante Network ed a Open Access </w:t>
      </w:r>
    </w:p>
    <w:p w:rsidR="00F2670F" w:rsidRDefault="00F071BC">
      <w:r>
        <w:t>3.   richiede all'Operation Engineer di T.S</w:t>
      </w:r>
      <w:r>
        <w:t>N.CC.IP di eseguire l’attività di “Up Load” dell’apparato VULA sull’ attuatore Wants</w:t>
      </w:r>
    </w:p>
    <w:p w:rsidR="00F2670F" w:rsidRDefault="00F071BC">
      <w:r>
        <w:t>4.   comunica la conclusione delle attività di collaudo del KIT VULA tramite e-mail al Lavorante Network ed al Referente Leading di Creation territoriale competente</w:t>
      </w:r>
    </w:p>
    <w:p w:rsidR="00F2670F" w:rsidRDefault="00F2670F"/>
    <w:p w:rsidR="00F2670F" w:rsidRDefault="00F071BC">
      <w:pPr>
        <w:pStyle w:val="StringnotfoundIDSTYLERDDEFAULTL"/>
      </w:pPr>
      <w:r>
        <w:t>Ruoli</w:t>
      </w:r>
      <w:r>
        <w:t xml:space="preserve"> con responsabilità A e R (per ulteriori dettagli vedi par. 5.6.5)</w:t>
      </w:r>
    </w:p>
    <w:p w:rsidR="00F2670F" w:rsidRDefault="00F071BC">
      <w:pPr>
        <w:pStyle w:val="StringnotfoundIDSTYLERDDEFAULTINDENT"/>
      </w:pPr>
      <w:r>
        <w:t>- SPECIALIST (A e R)</w:t>
      </w: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xml:space="preserve">- CIL - RCI CIL: </w:t>
      </w:r>
    </w:p>
    <w:p w:rsidR="00F2670F" w:rsidRDefault="00F071BC">
      <w:pPr>
        <w:ind w:left="567"/>
      </w:pPr>
      <w:r>
        <w:t xml:space="preserve">RCI: Richiesta di Collaudo Impianto </w:t>
      </w:r>
    </w:p>
    <w:p w:rsidR="00F2670F" w:rsidRDefault="00F071BC">
      <w:pPr>
        <w:ind w:left="567"/>
      </w:pPr>
      <w:r>
        <w:t xml:space="preserve">- CUI Comunicazione Ultimazione Impianto </w:t>
      </w:r>
    </w:p>
    <w:p w:rsidR="00F2670F" w:rsidRDefault="00F071BC">
      <w:pPr>
        <w:pStyle w:val="StringnotfoundIDSTYLERDDEFAULTL"/>
      </w:pPr>
      <w:r>
        <w:br/>
        <w:t>Risorse IT utilizzate (per</w:t>
      </w:r>
      <w:r>
        <w:t xml:space="preserve"> ulteriori dettagli vedi par. 5.6.9)</w:t>
      </w:r>
    </w:p>
    <w:p w:rsidR="00F2670F" w:rsidRDefault="00F071BC">
      <w:pPr>
        <w:ind w:left="567"/>
      </w:pPr>
      <w:r>
        <w:t xml:space="preserve">- WANTS </w:t>
      </w:r>
    </w:p>
    <w:p w:rsidR="00F2670F" w:rsidRDefault="00F071BC">
      <w:r>
        <w:t xml:space="preserve"> </w:t>
      </w:r>
    </w:p>
    <w:p w:rsidR="00F2670F" w:rsidRDefault="00F071BC">
      <w:pPr>
        <w:pStyle w:val="Titolo4"/>
        <w:rPr>
          <w:b/>
          <w:sz w:val="22"/>
        </w:rPr>
      </w:pPr>
      <w:bookmarkStart w:id="49" w:name="_Toc256000023"/>
      <w:bookmarkStart w:id="50" w:name="_Toc10124"/>
      <w:r>
        <w:rPr>
          <w:b/>
          <w:sz w:val="22"/>
        </w:rPr>
        <w:lastRenderedPageBreak/>
        <w:t>09 / Chiusura attività di Creation Rete</w:t>
      </w:r>
      <w:bookmarkEnd w:id="49"/>
      <w:bookmarkEnd w:id="50"/>
    </w:p>
    <w:p w:rsidR="00F2670F" w:rsidRDefault="00F2670F">
      <w:pPr>
        <w:pStyle w:val="StringnotfoundIDSTYLERDDEFAULTL"/>
      </w:pPr>
    </w:p>
    <w:p w:rsidR="00F2670F" w:rsidRDefault="00F071BC">
      <w:pPr>
        <w:pStyle w:val="StringnotfoundIDSTYLERDDEFAULTL"/>
      </w:pPr>
      <w:r>
        <w:t>Descrizione attività</w:t>
      </w:r>
    </w:p>
    <w:p w:rsidR="00F2670F" w:rsidRDefault="00F071BC">
      <w:r>
        <w:t xml:space="preserve"> </w:t>
      </w:r>
    </w:p>
    <w:p w:rsidR="00F2670F" w:rsidRDefault="00F071BC">
      <w:r>
        <w:t>Il Referente Leading di Creation territoriale competente:</w:t>
      </w:r>
    </w:p>
    <w:p w:rsidR="00F2670F" w:rsidRDefault="00F2670F">
      <w:pPr>
        <w:rPr>
          <w:rFonts w:ascii="Monospaced" w:eastAsia="Monospaced" w:hAnsi="Monospaced" w:cs="Monospaced"/>
          <w:sz w:val="24"/>
        </w:rPr>
      </w:pPr>
    </w:p>
    <w:p w:rsidR="00F2670F" w:rsidRDefault="00F071BC">
      <w:pPr>
        <w:numPr>
          <w:ilvl w:val="0"/>
          <w:numId w:val="24"/>
        </w:numPr>
        <w:ind w:left="700"/>
      </w:pPr>
      <w:r>
        <w:t>conclude il leading della network creation del KIT VULA</w:t>
      </w:r>
    </w:p>
    <w:p w:rsidR="00F2670F" w:rsidRDefault="00F071BC">
      <w:pPr>
        <w:numPr>
          <w:ilvl w:val="0"/>
          <w:numId w:val="24"/>
        </w:numPr>
        <w:ind w:left="700"/>
      </w:pPr>
      <w:r>
        <w:t xml:space="preserve">lo comunica ufficialmente </w:t>
      </w:r>
      <w:r>
        <w:t>tramite mail a OA, T.CTS.IPT.M, T.NO.PP, T.NO.PP.WD, N-NOA/xx.D.C e N-NOA/xx.D.W</w:t>
      </w:r>
    </w:p>
    <w:p w:rsidR="00F2670F" w:rsidRDefault="00F071BC">
      <w:pPr>
        <w:numPr>
          <w:ilvl w:val="0"/>
          <w:numId w:val="24"/>
        </w:numPr>
        <w:ind w:left="700"/>
      </w:pPr>
      <w:r>
        <w:t xml:space="preserve">invia la pratica di IRP (SdF) verso il Validante W.OA.OM.W.N passandola in stato “espletato” </w:t>
      </w:r>
    </w:p>
    <w:p w:rsidR="00F2670F" w:rsidRDefault="00F2670F">
      <w:pPr>
        <w:ind w:left="700"/>
      </w:pP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Output attività:</w:t>
      </w:r>
    </w:p>
    <w:p w:rsidR="00F2670F" w:rsidRDefault="00F071BC">
      <w:pPr>
        <w:ind w:left="680"/>
      </w:pPr>
      <w:r>
        <w:t>- Comunicazione commercializzazione</w:t>
      </w:r>
      <w:r>
        <w:t xml:space="preserve"> Apparato </w:t>
      </w:r>
    </w:p>
    <w:p w:rsidR="00F2670F" w:rsidRDefault="00F071BC">
      <w:pPr>
        <w:ind w:left="680"/>
      </w:pPr>
      <w:r>
        <w:t xml:space="preserve">- Esito Studio di Fattibilità  Kit Vula </w:t>
      </w:r>
    </w:p>
    <w:p w:rsidR="00F2670F" w:rsidRDefault="00F071BC">
      <w:pPr>
        <w:ind w:left="680"/>
      </w:pPr>
      <w:r>
        <w:t xml:space="preserve">- Notifica termine creation rete </w:t>
      </w:r>
    </w:p>
    <w:p w:rsidR="00F2670F" w:rsidRDefault="00F071BC">
      <w:pPr>
        <w:pStyle w:val="StringnotfoundIDSTYLERDDEFAULTL"/>
      </w:pPr>
      <w:r>
        <w:t>Processi aziendali in output all'attività</w:t>
      </w:r>
    </w:p>
    <w:p w:rsidR="00F2670F" w:rsidRDefault="00F071BC">
      <w:pPr>
        <w:pStyle w:val="StringnotfoundIDSTYLERDDEFAULTINDENT"/>
      </w:pPr>
      <w:r>
        <w:t>- KIT VULA Realizzazione e delivery</w:t>
      </w:r>
    </w:p>
    <w:p w:rsidR="00F2670F" w:rsidRDefault="00F071BC">
      <w:pPr>
        <w:pStyle w:val="StringnotfoundIDSTYLERDDEFAULTINDENT"/>
      </w:pPr>
      <w:r>
        <w:t>- KIT VULA Realizzazione e delivery</w:t>
      </w:r>
    </w:p>
    <w:p w:rsidR="00F2670F" w:rsidRDefault="00F071BC">
      <w:pPr>
        <w:pStyle w:val="StringnotfoundIDSTYLERDDEFAULTINDENT"/>
      </w:pPr>
      <w:r>
        <w:t>- KIT VULA Realizzazione e delivery</w:t>
      </w:r>
    </w:p>
    <w:p w:rsidR="00F2670F" w:rsidRDefault="00F071BC">
      <w:pPr>
        <w:pStyle w:val="StringnotfoundIDSTYLERDDEFAULTL"/>
      </w:pPr>
      <w:r>
        <w:br/>
        <w:t>Risorse IT utilizza</w:t>
      </w:r>
      <w:r>
        <w:t>te (per ulteriori dettagli vedi par. 5.6.9)</w:t>
      </w:r>
    </w:p>
    <w:p w:rsidR="00F2670F" w:rsidRDefault="00F071BC">
      <w:pPr>
        <w:ind w:left="567"/>
      </w:pPr>
      <w:r>
        <w:t xml:space="preserve">- IRP </w:t>
      </w:r>
    </w:p>
    <w:p w:rsidR="00F2670F" w:rsidRDefault="00F071BC">
      <w:r>
        <w:t xml:space="preserve"> </w:t>
      </w:r>
    </w:p>
    <w:p w:rsidR="00F2670F" w:rsidRDefault="00F071BC">
      <w:pPr>
        <w:pStyle w:val="Titolo4"/>
        <w:rPr>
          <w:b/>
          <w:sz w:val="22"/>
        </w:rPr>
      </w:pPr>
      <w:bookmarkStart w:id="51" w:name="_Toc256000024"/>
      <w:bookmarkStart w:id="52" w:name="_Toc10125"/>
      <w:r>
        <w:rPr>
          <w:b/>
          <w:sz w:val="22"/>
        </w:rPr>
        <w:t>10  / Current Planning Occupazione Porte</w:t>
      </w:r>
      <w:bookmarkEnd w:id="51"/>
      <w:bookmarkEnd w:id="52"/>
    </w:p>
    <w:p w:rsidR="00F2670F" w:rsidRDefault="00F2670F">
      <w:pPr>
        <w:pStyle w:val="StringnotfoundIDSTYLERDDEFAULTL"/>
      </w:pPr>
    </w:p>
    <w:p w:rsidR="00F2670F" w:rsidRDefault="00F071BC">
      <w:pPr>
        <w:pStyle w:val="StringnotfoundIDSTYLERDDEFAULTL"/>
      </w:pPr>
      <w:r>
        <w:t>Descrizione attività</w:t>
      </w:r>
    </w:p>
    <w:p w:rsidR="00F2670F" w:rsidRDefault="00F071BC">
      <w:r>
        <w:t xml:space="preserve"> </w:t>
      </w:r>
    </w:p>
    <w:p w:rsidR="00F2670F" w:rsidRDefault="00F071BC">
      <w:r>
        <w:t xml:space="preserve">Nel caso che il Kit VULA sia già presente in centrale, il referente Leading di Creation e l'Engineer di T.CTS.IPT.M ricevono da OA la </w:t>
      </w:r>
      <w:r>
        <w:t>comunicazione dell'impegno delle porte.</w:t>
      </w:r>
    </w:p>
    <w:p w:rsidR="00F2670F" w:rsidRDefault="00F2670F">
      <w:pPr>
        <w:rPr>
          <w:rFonts w:ascii="Monospaced" w:eastAsia="Monospaced" w:hAnsi="Monospaced" w:cs="Monospaced"/>
          <w:sz w:val="24"/>
        </w:rPr>
      </w:pPr>
    </w:p>
    <w:p w:rsidR="00F2670F" w:rsidRDefault="00F071BC">
      <w:r>
        <w:t>Il referente Leading di Creation riceve da OA:</w:t>
      </w:r>
    </w:p>
    <w:p w:rsidR="00F2670F" w:rsidRDefault="00F071BC">
      <w:r>
        <w:t xml:space="preserve"> </w:t>
      </w:r>
    </w:p>
    <w:p w:rsidR="00F2670F" w:rsidRDefault="00F2670F">
      <w:pPr>
        <w:rPr>
          <w:rFonts w:ascii="Monospaced" w:eastAsia="Monospaced" w:hAnsi="Monospaced" w:cs="Monospaced"/>
          <w:sz w:val="24"/>
        </w:rPr>
      </w:pPr>
    </w:p>
    <w:p w:rsidR="00F2670F" w:rsidRDefault="00F071BC">
      <w:pPr>
        <w:numPr>
          <w:ilvl w:val="0"/>
          <w:numId w:val="26"/>
        </w:numPr>
        <w:ind w:left="700"/>
      </w:pPr>
      <w:r>
        <w:t>le verifiche di connettività dell’interfaccia d’accesso del Kit Vula  fino al punto consegna dell'OAO indicato nell’OL</w:t>
      </w:r>
    </w:p>
    <w:p w:rsidR="00F2670F" w:rsidRDefault="00F071BC">
      <w:pPr>
        <w:numPr>
          <w:ilvl w:val="0"/>
          <w:numId w:val="26"/>
        </w:numPr>
        <w:ind w:left="700"/>
      </w:pPr>
      <w:r>
        <w:t xml:space="preserve">la verifica  della corrispondenza delle </w:t>
      </w:r>
      <w:r>
        <w:t>posizioni di rilascio con quelle indicate nell'OL</w:t>
      </w:r>
    </w:p>
    <w:p w:rsidR="00F2670F" w:rsidRDefault="00F071BC">
      <w:pPr>
        <w:numPr>
          <w:ilvl w:val="0"/>
          <w:numId w:val="26"/>
        </w:numPr>
        <w:ind w:left="700"/>
      </w:pPr>
      <w:r>
        <w:t>la verifica della corretta documentazione del Servizio sui sistemi di Inventory della Rete</w:t>
      </w:r>
    </w:p>
    <w:p w:rsidR="00F2670F" w:rsidRDefault="00F071BC">
      <w:pPr>
        <w:numPr>
          <w:ilvl w:val="0"/>
          <w:numId w:val="26"/>
        </w:numPr>
        <w:ind w:left="700"/>
      </w:pPr>
      <w:r>
        <w:t>Se viene superata la soglia del 70% di occupazione porte, anche la segnalazione di prossima saturazione.</w:t>
      </w:r>
    </w:p>
    <w:p w:rsidR="00F2670F" w:rsidRDefault="00F071BC">
      <w:r>
        <w:t xml:space="preserve"> </w:t>
      </w:r>
      <w:r>
        <w:br/>
        <w:t>Il refer</w:t>
      </w:r>
      <w:r>
        <w:t>ente Leading di Creation dà comunicazione del completamento dell’attività di occupazione porta a T.CTS.IPT.M, che si attiva per l'adeguamento hardware dell'apparato, ed a T.NO.PP.WD.</w:t>
      </w:r>
    </w:p>
    <w:p w:rsidR="00F2670F" w:rsidRDefault="00F2670F"/>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lastRenderedPageBreak/>
        <w:t>- Comunicazione impegno port</w:t>
      </w:r>
      <w:r>
        <w:t xml:space="preserve">e </w:t>
      </w:r>
    </w:p>
    <w:p w:rsidR="00F2670F" w:rsidRDefault="00F071BC">
      <w:pPr>
        <w:ind w:left="567"/>
      </w:pPr>
      <w:r>
        <w:t xml:space="preserve">- Superamento impegno porte (&gt;70%) </w:t>
      </w:r>
    </w:p>
    <w:p w:rsidR="00F2670F" w:rsidRDefault="00F071BC">
      <w:pPr>
        <w:ind w:left="567"/>
      </w:pPr>
      <w:r>
        <w:t>- Verifica Connettività al TTF di confine Comunicazione dell'avvenuta verifica di connettività dell’interfaccia d’accesso del Kit Vula fino al punto di consegna OAO indicato nell’OL, riscontro della coerenza con le po</w:t>
      </w:r>
      <w:r>
        <w:t>sizioni di bretellaggio fornite in precedenza</w:t>
      </w:r>
    </w:p>
    <w:p w:rsidR="00F2670F" w:rsidRDefault="00F071BC">
      <w:r>
        <w:t xml:space="preserve"> </w:t>
      </w:r>
    </w:p>
    <w:p w:rsidR="00F2670F" w:rsidRDefault="00F071BC">
      <w:pPr>
        <w:pStyle w:val="Titolo4"/>
        <w:rPr>
          <w:b/>
          <w:sz w:val="22"/>
        </w:rPr>
      </w:pPr>
      <w:bookmarkStart w:id="53" w:name="_Toc256000025"/>
      <w:bookmarkStart w:id="54" w:name="_Toc10126"/>
      <w:r>
        <w:rPr>
          <w:b/>
          <w:sz w:val="22"/>
        </w:rPr>
        <w:t>11 /  Monitoraggio VLAN</w:t>
      </w:r>
      <w:bookmarkEnd w:id="53"/>
      <w:bookmarkEnd w:id="54"/>
    </w:p>
    <w:p w:rsidR="00F2670F" w:rsidRDefault="00F2670F">
      <w:pPr>
        <w:pStyle w:val="StringnotfoundIDSTYLERDDEFAULTL"/>
      </w:pPr>
    </w:p>
    <w:p w:rsidR="00F2670F" w:rsidRDefault="00F071BC">
      <w:pPr>
        <w:pStyle w:val="StringnotfoundIDSTYLERDDEFAULTL"/>
      </w:pPr>
      <w:r>
        <w:t>Descrizione attività</w:t>
      </w:r>
    </w:p>
    <w:p w:rsidR="00F2670F" w:rsidRDefault="00F2670F">
      <w:pPr>
        <w:rPr>
          <w:rFonts w:ascii="Monospaced" w:eastAsia="Monospaced" w:hAnsi="Monospaced" w:cs="Monospaced"/>
          <w:sz w:val="24"/>
        </w:rPr>
      </w:pPr>
    </w:p>
    <w:p w:rsidR="00F2670F" w:rsidRDefault="00F071BC">
      <w:r>
        <w:t>L'Operations Engineer di T.SN.CC.IP  esegue, con cadenza mensile o con maggiore frequenza  su base richiesta per centrali critiche, l’estrazione da WANTS delle V</w:t>
      </w:r>
      <w:r>
        <w:t xml:space="preserve">LAN attive sui Kit VULA, al fine di monitorare l'occupazione dei controller del Kit ed evitarne la saturazione. </w:t>
      </w:r>
    </w:p>
    <w:p w:rsidR="00F2670F" w:rsidRDefault="00F2670F"/>
    <w:p w:rsidR="00F2670F" w:rsidRDefault="00F071BC">
      <w:pPr>
        <w:pStyle w:val="StringnotfoundIDSTYLERDDEFAULTL"/>
      </w:pPr>
      <w:r>
        <w:t>Ruoli con responsabilità A e R (per ulteriori dettagli vedi par. 5.6.5)</w:t>
      </w:r>
    </w:p>
    <w:p w:rsidR="00F2670F" w:rsidRDefault="00F071BC">
      <w:pPr>
        <w:pStyle w:val="StringnotfoundIDSTYLERDDEFAULTINDENT"/>
      </w:pPr>
      <w:r>
        <w:t>- OPERATIONS ENGINEER (A e R)</w:t>
      </w: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Output attiv</w:t>
      </w:r>
      <w:r>
        <w:t>ità:</w:t>
      </w:r>
    </w:p>
    <w:p w:rsidR="00F2670F" w:rsidRDefault="00F071BC">
      <w:pPr>
        <w:ind w:left="680"/>
      </w:pPr>
      <w:r>
        <w:t xml:space="preserve">- Report VLAN </w:t>
      </w:r>
    </w:p>
    <w:p w:rsidR="00F2670F" w:rsidRDefault="00F071BC">
      <w:pPr>
        <w:pStyle w:val="StringnotfoundIDSTYLERDDEFAULTL"/>
      </w:pPr>
      <w:r>
        <w:br/>
        <w:t>Risorse IT utilizzate (per ulteriori dettagli vedi par. 5.6.9)</w:t>
      </w:r>
    </w:p>
    <w:p w:rsidR="00F2670F" w:rsidRDefault="00F071BC">
      <w:pPr>
        <w:ind w:left="567"/>
      </w:pPr>
      <w:r>
        <w:t xml:space="preserve">- WANTS </w:t>
      </w:r>
    </w:p>
    <w:p w:rsidR="00F2670F" w:rsidRDefault="00F071BC">
      <w:r>
        <w:t xml:space="preserve"> </w:t>
      </w:r>
    </w:p>
    <w:p w:rsidR="00F2670F" w:rsidRDefault="00F071BC">
      <w:pPr>
        <w:pStyle w:val="Titolo4"/>
        <w:rPr>
          <w:b/>
          <w:sz w:val="22"/>
        </w:rPr>
      </w:pPr>
      <w:bookmarkStart w:id="55" w:name="_Toc256000026"/>
      <w:bookmarkStart w:id="56" w:name="_Toc10127"/>
      <w:r>
        <w:rPr>
          <w:b/>
          <w:sz w:val="22"/>
        </w:rPr>
        <w:t>12 / Elaborazione previsione saturazione KIT VULA</w:t>
      </w:r>
      <w:bookmarkEnd w:id="55"/>
      <w:bookmarkEnd w:id="56"/>
    </w:p>
    <w:p w:rsidR="00F2670F" w:rsidRDefault="00F2670F">
      <w:pPr>
        <w:pStyle w:val="StringnotfoundIDSTYLERDDEFAULTL"/>
      </w:pPr>
    </w:p>
    <w:p w:rsidR="00F2670F" w:rsidRDefault="00F071BC">
      <w:pPr>
        <w:pStyle w:val="StringnotfoundIDSTYLERDDEFAULTL"/>
      </w:pPr>
      <w:r>
        <w:t>Descrizione attività</w:t>
      </w:r>
    </w:p>
    <w:p w:rsidR="00F2670F" w:rsidRDefault="00F2670F">
      <w:pPr>
        <w:rPr>
          <w:rFonts w:ascii="Monospaced" w:eastAsia="Monospaced" w:hAnsi="Monospaced" w:cs="Monospaced"/>
          <w:sz w:val="24"/>
        </w:rPr>
      </w:pPr>
    </w:p>
    <w:p w:rsidR="00F2670F" w:rsidRDefault="00F071BC">
      <w:r>
        <w:t>In base ai dati di monitoraggio delle VLAN, l'engineer della funzione T.CTS.IPT.M esegue</w:t>
      </w:r>
      <w:r>
        <w:t xml:space="preserve"> un’elaborazione dei dati che tiene conto della previsione di crescita delle VLAN in funzione delle ultime rilevazioni ricevute da Wants.</w:t>
      </w:r>
    </w:p>
    <w:p w:rsidR="00F2670F" w:rsidRDefault="00F071BC">
      <w:r>
        <w:t xml:space="preserve">Il report che ne deriva insieme alle informazioni legate all’attività occupazione porte consentono di individuare con </w:t>
      </w:r>
      <w:r>
        <w:t xml:space="preserve">45 giorni di anticipo l’ipotetica data di saturazione del KIT e di conseguenza di attivare la creation di un nuovo KIT VULA oppure di attivare il processo di Swap  per l’upgrade processori e/o apertura interconnessione a 10G. </w:t>
      </w:r>
    </w:p>
    <w:p w:rsidR="00F2670F" w:rsidRDefault="00F2670F"/>
    <w:p w:rsidR="00F2670F" w:rsidRDefault="00F071BC">
      <w:pPr>
        <w:pStyle w:val="StringnotfoundIDSTYLERDDEFAULTL"/>
      </w:pPr>
      <w:r>
        <w:t>Ruoli con responsabilità A e</w:t>
      </w:r>
      <w:r>
        <w:t xml:space="preserve"> R (per ulteriori dettagli vedi par. 5.6.5)</w:t>
      </w:r>
    </w:p>
    <w:p w:rsidR="00F2670F" w:rsidRDefault="00F071BC">
      <w:pPr>
        <w:pStyle w:val="StringnotfoundIDSTYLERDDEFAULTINDENT"/>
      </w:pPr>
      <w:r>
        <w:t>- Engineer (A e R)</w:t>
      </w:r>
    </w:p>
    <w:p w:rsidR="00F2670F" w:rsidRDefault="00F2670F">
      <w:pPr>
        <w:pStyle w:val="StringnotfoundIDSTYLERDDEFAULTL"/>
      </w:pPr>
    </w:p>
    <w:p w:rsidR="00F2670F" w:rsidRDefault="00F071BC">
      <w:pPr>
        <w:pStyle w:val="StringnotfoundIDSTYLERDDEFAULTL"/>
      </w:pPr>
      <w:r>
        <w:t>Input/output dell’attività</w:t>
      </w:r>
    </w:p>
    <w:p w:rsidR="00F2670F" w:rsidRDefault="00F071BC">
      <w:pPr>
        <w:pStyle w:val="StringnotfoundIDSTYLERDDEFAULTINDENT"/>
      </w:pPr>
      <w:r>
        <w:t>Input attività:</w:t>
      </w:r>
    </w:p>
    <w:p w:rsidR="00F2670F" w:rsidRDefault="00F071BC">
      <w:pPr>
        <w:ind w:left="567"/>
      </w:pPr>
      <w:r>
        <w:t xml:space="preserve">- Report VLAN </w:t>
      </w:r>
    </w:p>
    <w:p w:rsidR="00F2670F" w:rsidRDefault="00F071BC">
      <w:pPr>
        <w:pStyle w:val="StringnotfoundIDSTYLERDDEFAULTINDENT"/>
      </w:pPr>
      <w:r>
        <w:t>Output attività:</w:t>
      </w:r>
    </w:p>
    <w:p w:rsidR="00F2670F" w:rsidRDefault="00F071BC">
      <w:pPr>
        <w:ind w:left="680"/>
      </w:pPr>
      <w:r>
        <w:t xml:space="preserve">- Esigenza di nuovo Kit Vula </w:t>
      </w:r>
    </w:p>
    <w:p w:rsidR="00F2670F" w:rsidRDefault="00F071BC">
      <w:pPr>
        <w:ind w:left="680"/>
      </w:pPr>
      <w:r>
        <w:t xml:space="preserve">- Esigenza swap Kit Vula </w:t>
      </w:r>
    </w:p>
    <w:p w:rsidR="00F2670F" w:rsidRDefault="00F071BC">
      <w:pPr>
        <w:pStyle w:val="StringnotfoundIDSTYLERDDEFAULTL"/>
      </w:pPr>
      <w:r>
        <w:t>Processi aziendali in output all'attività</w:t>
      </w:r>
    </w:p>
    <w:p w:rsidR="00F2670F" w:rsidRDefault="00F071BC">
      <w:pPr>
        <w:pStyle w:val="StringnotfoundIDSTYLERDDEFAULTINDENT"/>
      </w:pPr>
      <w:r>
        <w:t>- Swap Kit VULA</w:t>
      </w:r>
    </w:p>
    <w:p w:rsidR="00F2670F" w:rsidRDefault="00F071BC">
      <w:pPr>
        <w:sectPr w:rsidR="00F2670F">
          <w:headerReference w:type="default" r:id="rId10"/>
          <w:footerReference w:type="default" r:id="rId11"/>
          <w:pgSz w:w="11906" w:h="16838"/>
          <w:pgMar w:top="1701" w:right="1134" w:bottom="1701" w:left="1134" w:header="567" w:footer="567" w:gutter="0"/>
          <w:cols w:space="720"/>
        </w:sectPr>
      </w:pPr>
      <w:bookmarkStart w:id="57" w:name="19"/>
      <w:r>
        <w:t xml:space="preserve"> </w:t>
      </w:r>
      <w:bookmarkEnd w:id="57"/>
    </w:p>
    <w:p w:rsidR="00F2670F" w:rsidRDefault="00F071BC">
      <w:pPr>
        <w:pStyle w:val="Titolo3"/>
      </w:pPr>
      <w:bookmarkStart w:id="58" w:name="_Toc256000027"/>
      <w:bookmarkStart w:id="59" w:name="_Toc10128"/>
      <w:r>
        <w:lastRenderedPageBreak/>
        <w:t xml:space="preserve">Matrice RACI delle </w:t>
      </w:r>
      <w:r>
        <w:t>attività/attori del processo</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1387"/>
        <w:gridCol w:w="1387"/>
        <w:gridCol w:w="1387"/>
        <w:gridCol w:w="1387"/>
        <w:gridCol w:w="1387"/>
        <w:gridCol w:w="1387"/>
        <w:gridCol w:w="1387"/>
        <w:gridCol w:w="1381"/>
      </w:tblGrid>
      <w:tr w:rsidR="00F2670F">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Tableheaderwhite"/>
              <w:spacing w:before="45" w:after="45"/>
            </w:pPr>
            <w:r>
              <w:t>Ruoli (Job)</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Engineer</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SPECIALIST</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DESIGNER</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OPERATIONS ENGINEER</w:t>
            </w: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Tableheaderwhite"/>
              <w:spacing w:before="45" w:after="45"/>
            </w:pPr>
            <w:r>
              <w:t>Ruoli logici</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Planning Territoriali</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Sviluppo Core &amp; Transport Territoriali</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Sviluppo Wireline BB Territoriali</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Società</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pStyle w:val="Tableheaderleft"/>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Tableheaderwhite"/>
              <w:spacing w:before="45" w:after="45"/>
            </w:pPr>
            <w:r>
              <w:t>Strutture</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rPr>
            </w:pPr>
            <w:r>
              <w:rPr>
                <w:b/>
                <w:sz w:val="16"/>
                <w:shd w:val="clear" w:color="auto" w:fill="CCCCCC"/>
              </w:rPr>
              <w:t>Vedi par. 5.6.6</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T.CTS.IPT.M</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rPr>
            </w:pPr>
            <w:r>
              <w:rPr>
                <w:b/>
                <w:sz w:val="16"/>
                <w:shd w:val="clear" w:color="auto" w:fill="CCCCCC"/>
              </w:rPr>
              <w:t>Vedi par. 5.6.6</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rPr>
            </w:pPr>
            <w:r>
              <w:rPr>
                <w:b/>
                <w:sz w:val="16"/>
                <w:shd w:val="clear" w:color="auto" w:fill="CCCCCC"/>
              </w:rPr>
              <w:t>Vedi par. 5.6.6</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2670F">
            <w:pPr>
              <w:spacing w:before="45" w:after="45"/>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T.SN.CC.BD.I</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T.CTS.IPT.NP</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spacing w:before="45" w:after="45"/>
              <w:rPr>
                <w:b/>
                <w:sz w:val="16"/>
                <w:shd w:val="clear" w:color="auto" w:fill="CCCCCC"/>
              </w:rPr>
            </w:pPr>
            <w:r>
              <w:rPr>
                <w:b/>
                <w:sz w:val="16"/>
                <w:shd w:val="clear" w:color="auto" w:fill="CCCCCC"/>
              </w:rPr>
              <w:t>T.SN.CC.IP</w:t>
            </w: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01 Verifica apparati e reti esistenti</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02 Avvio delle attività di Creation Rete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C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C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 xml:space="preserve">03 Progettazione Kit ed emissione Progetto Sistemistico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04</w:t>
            </w:r>
            <w:r>
              <w:t xml:space="preserve"> Attività di Network Creation</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05 Redazione Progetto Esecutivo e ingaggio Impresa</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06 Installazione Kit VULA e realizzazione permute e bretellaggi</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A 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07a Configurazione VLAN su OLT e caricamento in banche dati</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 xml:space="preserve">07b Configurazioni su F/RF e  KIT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08 Collaudo del KIT Vula</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09 Chiusura attività di Creation Rete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10  Current Planning Occupazione Porte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C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11  Monitoraggio VLAN</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I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r>
      <w:tr w:rsidR="00F2670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2670F" w:rsidRDefault="00F071BC">
            <w:pPr>
              <w:pStyle w:val="Tableheaderleft"/>
              <w:spacing w:before="45" w:after="45"/>
            </w:pPr>
            <w:r>
              <w:t xml:space="preserve">12 </w:t>
            </w:r>
            <w:r>
              <w:t>Elaborazione previsione saturazione KIT VULA</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R A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pStyle w:val="Contenutotabelle"/>
              <w:spacing w:before="45" w:after="45"/>
            </w:pPr>
            <w:r>
              <w:t xml:space="preserve">C </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pStyle w:val="Contenutotabelle"/>
              <w:spacing w:before="45" w:after="45"/>
            </w:pPr>
          </w:p>
        </w:tc>
      </w:tr>
    </w:tbl>
    <w:p w:rsidR="00F2670F" w:rsidRDefault="00F2670F">
      <w:pPr>
        <w:rPr>
          <w:b/>
          <w:u w:val="single"/>
        </w:rPr>
      </w:pPr>
    </w:p>
    <w:bookmarkEnd w:id="59"/>
    <w:p w:rsidR="00F2670F" w:rsidRDefault="00F2670F">
      <w:pPr>
        <w:sectPr w:rsidR="00F2670F">
          <w:headerReference w:type="default" r:id="rId12"/>
          <w:footerReference w:type="default" r:id="rId13"/>
          <w:pgSz w:w="16838" w:h="11906" w:orient="landscape"/>
          <w:pgMar w:top="0" w:right="1134" w:bottom="0" w:left="1134" w:header="113" w:footer="113" w:gutter="0"/>
          <w:cols w:space="720"/>
        </w:sectPr>
      </w:pPr>
    </w:p>
    <w:p w:rsidR="00F2670F" w:rsidRDefault="00F071BC">
      <w:pPr>
        <w:pStyle w:val="Titolo3"/>
      </w:pPr>
      <w:bookmarkStart w:id="60" w:name="_Toc256000028"/>
      <w:bookmarkStart w:id="61" w:name="_Toc10129"/>
      <w:r>
        <w:lastRenderedPageBreak/>
        <w:t>Ruoli</w:t>
      </w:r>
      <w:bookmarkEnd w:id="60"/>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Panoramicatabelle"/>
              <w:spacing w:before="45" w:after="45"/>
            </w:pPr>
            <w:r>
              <w:t>Sigla aziendale ruolo</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SPECIALIST</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52814949_NETWORK_MAINTENANCE_DATA NETWORK_SPECIALIST</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T.SN.CC.BD.I</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DESIGNER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52440075_NETWORK_PROVISIONING_DATA NETWORK &amp; TRANSPORT_DESIGNER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T.CTS.IPT.NP</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OPERATIONS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52790295_INFORMATION TECHNOLOGY_OPERATIONS SUPPORT &amp; READINESS_APPLICAZIONI INFORM</w:t>
            </w:r>
            <w:r>
              <w:t>ATICHE_OPERATIONS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T.SN.CC.IP</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52784306_NETWORK_ENGINEERING_DATA NETWORK_ENGINEER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T.CTS.IPT.M</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RESPONSABILE T.NO.PP.COP</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52806277____RESPONSABILE T.NO.PP.COP</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T.NO.PP.COP</w:t>
            </w:r>
          </w:p>
        </w:tc>
      </w:tr>
    </w:tbl>
    <w:p w:rsidR="00F2670F" w:rsidRDefault="00F071BC">
      <w:pPr>
        <w:pStyle w:val="Titolo3"/>
      </w:pPr>
      <w:r>
        <w:br w:type="page"/>
      </w:r>
      <w:bookmarkStart w:id="62" w:name="_Toc256000029"/>
      <w:bookmarkStart w:id="63" w:name="_Toc10130"/>
      <w:r>
        <w:lastRenderedPageBreak/>
        <w:t>Ruoli logici</w:t>
      </w:r>
      <w:bookmarkEnd w:id="62"/>
      <w:bookmarkEnd w:id="63"/>
    </w:p>
    <w:p w:rsidR="00F2670F" w:rsidRDefault="00F071BC">
      <w:pPr>
        <w:pStyle w:val="DefaultBold"/>
      </w:pPr>
      <w:r>
        <w:t xml:space="preserve">Planning Territoriali: </w:t>
      </w:r>
    </w:p>
    <w:p w:rsidR="00F2670F" w:rsidRDefault="00F071BC">
      <w:pPr>
        <w:ind w:left="567"/>
      </w:pPr>
      <w:r>
        <w:t xml:space="preserve">- N-NOA/C.P PLANS &amp; PROGRAM </w:t>
      </w:r>
      <w:r>
        <w:t>CENTRO</w:t>
      </w:r>
    </w:p>
    <w:p w:rsidR="00F2670F" w:rsidRDefault="00F071BC">
      <w:pPr>
        <w:ind w:left="567"/>
      </w:pPr>
      <w:r>
        <w:t>- N-NOA/NE.P PLANS &amp; PROGRAM NORD EST</w:t>
      </w:r>
    </w:p>
    <w:p w:rsidR="00F2670F" w:rsidRDefault="00F071BC">
      <w:pPr>
        <w:ind w:left="567"/>
      </w:pPr>
      <w:r>
        <w:t>- N-NOA/NO.P PLANS &amp; PROGRAM NORD OVEST</w:t>
      </w:r>
    </w:p>
    <w:p w:rsidR="00F2670F" w:rsidRDefault="00F071BC">
      <w:pPr>
        <w:ind w:left="567"/>
      </w:pPr>
      <w:r>
        <w:t>- N-NOA/S.P PLANS &amp; PROGRAM SUD</w:t>
      </w:r>
    </w:p>
    <w:p w:rsidR="00F2670F" w:rsidRDefault="00F2670F">
      <w:pPr>
        <w:ind w:left="567"/>
      </w:pPr>
    </w:p>
    <w:p w:rsidR="00F2670F" w:rsidRDefault="00F071BC">
      <w:pPr>
        <w:pStyle w:val="DefaultBold"/>
      </w:pPr>
      <w:r>
        <w:t xml:space="preserve">Sviluppo Core &amp; Transport Territoriali: </w:t>
      </w:r>
    </w:p>
    <w:p w:rsidR="00F2670F" w:rsidRDefault="00F071BC">
      <w:pPr>
        <w:ind w:left="567"/>
      </w:pPr>
      <w:r>
        <w:t>- N-NOA/C.D.C CORE &amp; TRANSPORT CENTRO</w:t>
      </w:r>
    </w:p>
    <w:p w:rsidR="00F2670F" w:rsidRDefault="00F071BC">
      <w:pPr>
        <w:ind w:left="567"/>
      </w:pPr>
      <w:r>
        <w:t>- N-NOA/NE.D.C CORE &amp; TRANSPORT NORD EST</w:t>
      </w:r>
    </w:p>
    <w:p w:rsidR="00F2670F" w:rsidRDefault="00F071BC">
      <w:pPr>
        <w:ind w:left="567"/>
      </w:pPr>
      <w:r>
        <w:t xml:space="preserve">- N-NOA/NO.D.C </w:t>
      </w:r>
      <w:r>
        <w:t>CORE &amp; TRANSPORT NORD OVEST</w:t>
      </w:r>
    </w:p>
    <w:p w:rsidR="00F2670F" w:rsidRDefault="00F071BC">
      <w:pPr>
        <w:ind w:left="567"/>
      </w:pPr>
      <w:r>
        <w:t>- N-NOA/S.D.C CORE &amp; TRANSPORT SUD</w:t>
      </w:r>
    </w:p>
    <w:p w:rsidR="00F2670F" w:rsidRDefault="00F2670F">
      <w:pPr>
        <w:ind w:left="567"/>
      </w:pPr>
    </w:p>
    <w:p w:rsidR="00F2670F" w:rsidRDefault="00F071BC">
      <w:pPr>
        <w:pStyle w:val="DefaultBold"/>
      </w:pPr>
      <w:r>
        <w:t xml:space="preserve">Sviluppo Wireline BB Territoriali: </w:t>
      </w:r>
    </w:p>
    <w:p w:rsidR="00F2670F" w:rsidRDefault="00F071BC">
      <w:pPr>
        <w:ind w:left="567"/>
      </w:pPr>
      <w:r>
        <w:t>- N-NOA/C.D.W WIRELINE BROADBAND CENTRO</w:t>
      </w:r>
    </w:p>
    <w:p w:rsidR="00F2670F" w:rsidRDefault="00F071BC">
      <w:pPr>
        <w:ind w:left="567"/>
      </w:pPr>
      <w:r>
        <w:t>- N-NOA/NE.D.W WIRELINE BROADBAND NORD EST</w:t>
      </w:r>
    </w:p>
    <w:p w:rsidR="00F2670F" w:rsidRDefault="00F071BC">
      <w:pPr>
        <w:ind w:left="567"/>
      </w:pPr>
      <w:r>
        <w:t>- N-NOA/NO.D.W WIRELINE BROADBAND NORD OVEST</w:t>
      </w:r>
    </w:p>
    <w:p w:rsidR="00F2670F" w:rsidRDefault="00F071BC">
      <w:pPr>
        <w:ind w:left="567"/>
      </w:pPr>
      <w:r>
        <w:t xml:space="preserve">- N-NOA/S.D.W WIRELINE </w:t>
      </w:r>
      <w:r>
        <w:t>BROADBAND SUD</w:t>
      </w:r>
    </w:p>
    <w:p w:rsidR="00F2670F" w:rsidRDefault="00F2670F">
      <w:pPr>
        <w:ind w:left="567"/>
      </w:pPr>
    </w:p>
    <w:p w:rsidR="00F2670F" w:rsidRDefault="00F2670F">
      <w:pPr>
        <w:ind w:left="567"/>
      </w:pPr>
    </w:p>
    <w:p w:rsidR="00F2670F" w:rsidRDefault="00F071BC">
      <w:pPr>
        <w:pStyle w:val="Titolo3"/>
      </w:pPr>
      <w:r>
        <w:br w:type="page"/>
      </w:r>
      <w:bookmarkStart w:id="64" w:name="_Toc256000030"/>
      <w:bookmarkStart w:id="65" w:name="_Toc10131"/>
      <w:r>
        <w:lastRenderedPageBreak/>
        <w:t>KPI</w:t>
      </w:r>
      <w:bookmarkEnd w:id="6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F2670F">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pPr>
            <w:r>
              <w:rPr>
                <w:b/>
              </w:rPr>
              <w:t>Descrizione</w:t>
            </w:r>
          </w:p>
        </w:tc>
      </w:tr>
      <w:tr w:rsidR="00F2670F">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pPr>
            <w:r>
              <w:t>Rispetto della DAC</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spacing w:before="45" w:after="45"/>
            </w:pP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pPr>
            <w:r>
              <w:t xml:space="preserve">: percentuale di KIT VULA che non hanno rispettato la data di attesa consegna (DAC) - prevista l'implementazione di uno strumento di misurazione idoneo </w:t>
            </w:r>
          </w:p>
        </w:tc>
      </w:tr>
    </w:tbl>
    <w:p w:rsidR="00F2670F" w:rsidRDefault="00F071BC">
      <w:pPr>
        <w:pStyle w:val="Titolo3"/>
      </w:pPr>
      <w:r>
        <w:br w:type="page"/>
      </w:r>
      <w:bookmarkStart w:id="66" w:name="_Toc256000031"/>
      <w:bookmarkStart w:id="67" w:name="_Toc10132"/>
      <w:r>
        <w:lastRenderedPageBreak/>
        <w:t>Controlli</w:t>
      </w:r>
      <w:bookmarkEnd w:id="66"/>
      <w:bookmarkEnd w:id="67"/>
    </w:p>
    <w:p w:rsidR="00F2670F" w:rsidRDefault="00F071BC">
      <w:r>
        <w:t xml:space="preserve">Non ci sono </w:t>
      </w:r>
      <w:r>
        <w:t>controlli associati al processo.</w:t>
      </w:r>
    </w:p>
    <w:p w:rsidR="00F2670F" w:rsidRDefault="00F071BC">
      <w:pPr>
        <w:pStyle w:val="Titolo3"/>
      </w:pPr>
      <w:r>
        <w:br w:type="page"/>
      </w:r>
      <w:bookmarkStart w:id="68" w:name="_Toc256000032"/>
      <w:bookmarkStart w:id="69" w:name="_Toc10133"/>
      <w:r>
        <w:lastRenderedPageBreak/>
        <w:t>Sistemi IT</w:t>
      </w:r>
      <w:bookmarkEnd w:id="68"/>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Panoramicatabelle"/>
              <w:spacing w:before="45" w:after="45"/>
            </w:pPr>
            <w:r>
              <w:t>Codice sistema</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ART</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sistema di NetworK Analysis e provisioning infrastrutturale della Rete di Trasporto</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SI 00000776</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IRP</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 xml:space="preserve">piattaforma integrata di reporting con uno standard tecnologico comune </w:t>
            </w:r>
            <w:r>
              <w:t>che fornisce un singolo punto di accesso alla reportistica di Network Inventory ed alla Network Analysis</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SI 00001922</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PORTALE UNICO</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Gestione piano lavori XDSL nazionale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AT 00201254</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WRAP</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 xml:space="preserve">Il sistema WRAP (Work Request Automatic Producer) Ã¨ una piattaforma </w:t>
            </w:r>
            <w:r>
              <w:t>di supporto alla pianificazione ed ottimizzazione delle attivitÃ  periodiche di manutenzione (assurance) e di network creation e a supporto della gestione delle WR di Esercizio. A valle della pianificazione di tali attivitÃ , schedula l'invio delle Work Re</w:t>
            </w:r>
            <w:r>
              <w:t>quest associate al sistema di Work Force Management che provvede ad assegnare ed inviare tali richieste ai tecnici od alle squadre di Manodopera Sociale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SI 00000875</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WANTS</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Sistema per la configurazione dei servizi di rete afferenti ai DSLAM IP</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AP 00014247</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ASCOT</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Assistente Configurazione Trasporto (ex TIM): progettaz., configuraz. Rete ATM</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SI 00000971</w:t>
            </w:r>
          </w:p>
        </w:tc>
      </w:tr>
      <w:tr w:rsidR="00F2670F">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DYNAMICINVENTORY</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Sistema di Provisioning/Delivery per servizi fonia dati fisso mobile e Inventory risorse di rete-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2670F" w:rsidRDefault="00F071BC">
            <w:pPr>
              <w:pStyle w:val="TableContentBig"/>
              <w:spacing w:before="45" w:after="45"/>
            </w:pPr>
            <w:r>
              <w:t>TI 00102596</w:t>
            </w:r>
          </w:p>
        </w:tc>
      </w:tr>
    </w:tbl>
    <w:p w:rsidR="00F2670F" w:rsidRDefault="00F071BC">
      <w:pPr>
        <w:pStyle w:val="Titolo1"/>
      </w:pPr>
      <w:r>
        <w:br w:type="page"/>
      </w:r>
      <w:bookmarkStart w:id="70" w:name="_Toc256000033"/>
      <w:bookmarkStart w:id="71" w:name="_Toc10134"/>
      <w:r>
        <w:lastRenderedPageBreak/>
        <w:t>GLOSSARIO</w:t>
      </w:r>
      <w:bookmarkEnd w:id="70"/>
      <w:bookmarkEnd w:id="71"/>
    </w:p>
    <w:p w:rsidR="00F2670F" w:rsidRDefault="00F071BC">
      <w:r>
        <w:t>AdR: Area di Racco</w:t>
      </w:r>
      <w:r>
        <w:t xml:space="preserve">lta  </w:t>
      </w:r>
    </w:p>
    <w:p w:rsidR="00F2670F" w:rsidRDefault="00F071BC">
      <w:r>
        <w:t xml:space="preserve">ATM: Asyncronous Transfer Mode  </w:t>
      </w:r>
    </w:p>
    <w:p w:rsidR="00F2670F" w:rsidRDefault="00F071BC">
      <w:r>
        <w:t xml:space="preserve">ADSL: Asymmetrical Digital Subscriber Line  </w:t>
      </w:r>
    </w:p>
    <w:p w:rsidR="00F2670F" w:rsidRDefault="00F071BC">
      <w:r>
        <w:t xml:space="preserve">BGP: Border Gateway Protocol  </w:t>
      </w:r>
    </w:p>
    <w:p w:rsidR="00F2670F" w:rsidRDefault="00F071BC">
      <w:r>
        <w:t xml:space="preserve">BPDU: Bridge Protocol Data Unit  </w:t>
      </w:r>
    </w:p>
    <w:p w:rsidR="00F2670F" w:rsidRDefault="00F071BC">
      <w:r>
        <w:t xml:space="preserve">BRAS: Broadband-Remote Access Server  </w:t>
      </w:r>
    </w:p>
    <w:p w:rsidR="00F2670F" w:rsidRDefault="00F071BC">
      <w:r>
        <w:t xml:space="preserve">CDN: Content Delivery Network  </w:t>
      </w:r>
    </w:p>
    <w:p w:rsidR="00F2670F" w:rsidRDefault="00F071BC">
      <w:r>
        <w:t xml:space="preserve">CoS: Class of Service  </w:t>
      </w:r>
    </w:p>
    <w:p w:rsidR="00F2670F" w:rsidRDefault="00F071BC">
      <w:r>
        <w:t xml:space="preserve">DSLAM: Digital Subscriber Line Access Multiplexer  </w:t>
      </w:r>
    </w:p>
    <w:p w:rsidR="00F2670F" w:rsidRDefault="00F071BC">
      <w:r>
        <w:t xml:space="preserve">EoMPLS: Ethernet over MPLS  </w:t>
      </w:r>
    </w:p>
    <w:p w:rsidR="00F2670F" w:rsidRDefault="00F071BC">
      <w:r>
        <w:t xml:space="preserve">EVC: Ethernet Virtual Circuit  </w:t>
      </w:r>
    </w:p>
    <w:p w:rsidR="00F2670F" w:rsidRDefault="00F071BC">
      <w:r>
        <w:t xml:space="preserve">FdC: Feeder di Consegna  </w:t>
      </w:r>
    </w:p>
    <w:p w:rsidR="00F2670F" w:rsidRDefault="00F071BC">
      <w:r>
        <w:t xml:space="preserve">GbE: Gigabit Ethernet  </w:t>
      </w:r>
    </w:p>
    <w:p w:rsidR="00F2670F" w:rsidRDefault="00F071BC">
      <w:r>
        <w:t xml:space="preserve">GEC: Gigabit Ether Channel  </w:t>
      </w:r>
    </w:p>
    <w:p w:rsidR="00F2670F" w:rsidRDefault="00F071BC">
      <w:r>
        <w:t xml:space="preserve">IRP: Inventory Reporting &amp; Planning  </w:t>
      </w:r>
    </w:p>
    <w:p w:rsidR="00F2670F" w:rsidRDefault="00F071BC">
      <w:r>
        <w:t xml:space="preserve">LACP: Link Aggregation Control Protocol  </w:t>
      </w:r>
    </w:p>
    <w:p w:rsidR="00F2670F" w:rsidRDefault="00F071BC">
      <w:r>
        <w:t xml:space="preserve">LAG: Link Aggregation Group  </w:t>
      </w:r>
    </w:p>
    <w:p w:rsidR="00F2670F" w:rsidRDefault="00F071BC">
      <w:r>
        <w:t xml:space="preserve">LSP: Label Switched Path  </w:t>
      </w:r>
    </w:p>
    <w:p w:rsidR="00F2670F" w:rsidRDefault="00F071BC">
      <w:r>
        <w:t xml:space="preserve">MAN: Metropolitan Area Network  </w:t>
      </w:r>
    </w:p>
    <w:p w:rsidR="00F2670F" w:rsidRDefault="00F071BC">
      <w:r>
        <w:t xml:space="preserve">MPLS:  MultiProtocol Label Switching  </w:t>
      </w:r>
    </w:p>
    <w:p w:rsidR="00F2670F" w:rsidRDefault="00F071BC">
      <w:r>
        <w:t xml:space="preserve">MTU: Maximum Transmission Unit  </w:t>
      </w:r>
    </w:p>
    <w:p w:rsidR="00F2670F" w:rsidRDefault="00F071BC">
      <w:r>
        <w:t xml:space="preserve">NAS: Network Access Server  </w:t>
      </w:r>
    </w:p>
    <w:p w:rsidR="00F2670F" w:rsidRDefault="00F071BC">
      <w:r>
        <w:t>ODF: Optical Distributi</w:t>
      </w:r>
      <w:r>
        <w:t xml:space="preserve">on Frame  </w:t>
      </w:r>
    </w:p>
    <w:p w:rsidR="00F2670F" w:rsidRDefault="00F071BC">
      <w:r>
        <w:t xml:space="preserve">OLO: Other Licensed Operator  </w:t>
      </w:r>
    </w:p>
    <w:p w:rsidR="00F2670F" w:rsidRDefault="00F071BC">
      <w:r>
        <w:t xml:space="preserve">OLT: Optical Line Termination  </w:t>
      </w:r>
    </w:p>
    <w:p w:rsidR="00F2670F" w:rsidRDefault="00F071BC">
      <w:r>
        <w:t xml:space="preserve">ONU: Optical Network Unit  </w:t>
      </w:r>
    </w:p>
    <w:p w:rsidR="00F2670F" w:rsidRDefault="00F071BC">
      <w:r>
        <w:t xml:space="preserve">OPM: Optical Packet Metro  </w:t>
      </w:r>
    </w:p>
    <w:p w:rsidR="00F2670F" w:rsidRDefault="00F071BC">
      <w:r>
        <w:t xml:space="preserve">OPB: Optical Packet BackBone  </w:t>
      </w:r>
    </w:p>
    <w:p w:rsidR="00F2670F" w:rsidRDefault="00F071BC">
      <w:r>
        <w:t xml:space="preserve">OSPF: Open Shortest Path First  </w:t>
      </w:r>
    </w:p>
    <w:p w:rsidR="00F2670F" w:rsidRDefault="00F071BC">
      <w:r>
        <w:t xml:space="preserve">PPPoA : Point-to-Point Protocol over ATM  </w:t>
      </w:r>
    </w:p>
    <w:p w:rsidR="00F2670F" w:rsidRDefault="00F071BC">
      <w:r>
        <w:t xml:space="preserve">PPPoE : Point-to-Point Protocol over Ethernet  </w:t>
      </w:r>
    </w:p>
    <w:p w:rsidR="00F2670F" w:rsidRDefault="00F071BC">
      <w:r>
        <w:t xml:space="preserve">PVC: Permanent Virtual Channel  </w:t>
      </w:r>
    </w:p>
    <w:p w:rsidR="00F2670F" w:rsidRDefault="00F071BC">
      <w:r>
        <w:t xml:space="preserve">SCT: Service Class Template  </w:t>
      </w:r>
    </w:p>
    <w:p w:rsidR="00F2670F" w:rsidRDefault="00F071BC">
      <w:r>
        <w:t xml:space="preserve">SOHO: Small Office Home Office  </w:t>
      </w:r>
    </w:p>
    <w:p w:rsidR="00F2670F" w:rsidRDefault="00F071BC">
      <w:r>
        <w:t xml:space="preserve">PdC: Punto di Consegna  </w:t>
      </w:r>
    </w:p>
    <w:p w:rsidR="00F2670F" w:rsidRDefault="00F071BC">
      <w:r>
        <w:t xml:space="preserve">PDI: Punto di Interconnessione  </w:t>
      </w:r>
    </w:p>
    <w:p w:rsidR="00F2670F" w:rsidRDefault="00F071BC">
      <w:r>
        <w:t xml:space="preserve">PoP: Point of Presence  </w:t>
      </w:r>
    </w:p>
    <w:p w:rsidR="00F2670F" w:rsidRDefault="00F071BC">
      <w:r>
        <w:t xml:space="preserve">PWE: Pseudo-Wire Emulation  </w:t>
      </w:r>
    </w:p>
    <w:p w:rsidR="00F2670F" w:rsidRDefault="00F071BC">
      <w:r>
        <w:t xml:space="preserve">SDH: Synchronous Digital Hierarchy  </w:t>
      </w:r>
    </w:p>
    <w:p w:rsidR="00F2670F" w:rsidRDefault="00F071BC">
      <w:r>
        <w:t xml:space="preserve">SFP: Small Form- factor Pluggable  </w:t>
      </w:r>
    </w:p>
    <w:p w:rsidR="00F2670F" w:rsidRDefault="00F071BC">
      <w:pPr>
        <w:rPr>
          <w:sz w:val="20"/>
        </w:rPr>
      </w:pPr>
      <w:r>
        <w:rPr>
          <w:sz w:val="20"/>
        </w:rPr>
        <w:t xml:space="preserve">TS: Terminal Server </w:t>
      </w:r>
    </w:p>
    <w:p w:rsidR="00F2670F" w:rsidRDefault="00F071BC">
      <w:r>
        <w:t xml:space="preserve">UDLD: UniDirectional Link Detection  </w:t>
      </w:r>
    </w:p>
    <w:p w:rsidR="00F2670F" w:rsidRDefault="00F071BC">
      <w:r>
        <w:t xml:space="preserve">VC: Virtual Circuit  </w:t>
      </w:r>
    </w:p>
    <w:p w:rsidR="00F2670F" w:rsidRDefault="00F071BC">
      <w:r>
        <w:t xml:space="preserve">VCI: Virtual Circuit Identifier  </w:t>
      </w:r>
    </w:p>
    <w:p w:rsidR="00F2670F" w:rsidRDefault="00F071BC">
      <w:r>
        <w:t xml:space="preserve">VLAN: Virtual LAN  </w:t>
      </w:r>
    </w:p>
    <w:p w:rsidR="00F2670F" w:rsidRDefault="00F071BC">
      <w:r>
        <w:t xml:space="preserve">VP: Virtual Path  </w:t>
      </w:r>
    </w:p>
    <w:p w:rsidR="00F2670F" w:rsidRDefault="00F071BC">
      <w:r>
        <w:lastRenderedPageBreak/>
        <w:t xml:space="preserve">VPN:Virtual Private Network  </w:t>
      </w:r>
    </w:p>
    <w:p w:rsidR="00F2670F" w:rsidRDefault="00F071BC">
      <w:r>
        <w:t xml:space="preserve">VRF:Virtual RoutingForwarding  </w:t>
      </w:r>
    </w:p>
    <w:p w:rsidR="00F2670F" w:rsidRDefault="00F071BC">
      <w:r>
        <w:t xml:space="preserve">VTP: Virtual Trunking Protocol  </w:t>
      </w:r>
    </w:p>
    <w:p w:rsidR="00F2670F" w:rsidRDefault="00F071BC">
      <w:r>
        <w:t>WDM: Wavelength Division Multiplexing</w:t>
      </w:r>
    </w:p>
    <w:p w:rsidR="00F2670F" w:rsidRDefault="00F071BC">
      <w:pPr>
        <w:rPr>
          <w:sz w:val="20"/>
        </w:rPr>
      </w:pPr>
      <w:r>
        <w:rPr>
          <w:sz w:val="20"/>
        </w:rPr>
        <w:t xml:space="preserve">XFP: 10 Gigabit Small Form Factor Pluggable Module  </w:t>
      </w:r>
    </w:p>
    <w:p w:rsidR="00F2670F" w:rsidRDefault="00F2670F"/>
    <w:p w:rsidR="00F2670F" w:rsidRDefault="00F2670F"/>
    <w:sectPr w:rsidR="00F2670F">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1BC" w:rsidRDefault="00F071BC">
      <w:r>
        <w:separator/>
      </w:r>
    </w:p>
  </w:endnote>
  <w:endnote w:type="continuationSeparator" w:id="0">
    <w:p w:rsidR="00F071BC" w:rsidRDefault="00F07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F2670F">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jc w:val="center"/>
          </w:pPr>
          <w:r>
            <w:rPr>
              <w:b/>
              <w:sz w:val="18"/>
            </w:rPr>
            <w:t>Telecom Italia - Uso interno</w:t>
          </w:r>
        </w:p>
        <w:p w:rsidR="00F2670F" w:rsidRDefault="00F071BC">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6E436F">
            <w:rPr>
              <w:i/>
              <w:noProof/>
              <w:sz w:val="18"/>
            </w:rPr>
            <w:t>2</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6E436F">
            <w:rPr>
              <w:i/>
              <w:noProof/>
              <w:sz w:val="18"/>
            </w:rPr>
            <w:t>24</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F2670F">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jc w:val="center"/>
          </w:pPr>
          <w:r>
            <w:rPr>
              <w:b/>
              <w:sz w:val="14"/>
            </w:rPr>
            <w:t>Telecom Italia - Uso interno</w:t>
          </w:r>
        </w:p>
        <w:p w:rsidR="00F2670F" w:rsidRDefault="00F071BC">
          <w:pPr>
            <w:jc w:val="center"/>
          </w:pPr>
          <w:r>
            <w:rPr>
              <w:b/>
              <w:i/>
              <w:sz w:val="14"/>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6E436F">
            <w:rPr>
              <w:i/>
              <w:noProof/>
              <w:sz w:val="14"/>
            </w:rPr>
            <w:t>17</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6E436F">
            <w:rPr>
              <w:i/>
              <w:noProof/>
              <w:sz w:val="14"/>
            </w:rPr>
            <w:t>20</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F2670F">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2670F">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jc w:val="center"/>
          </w:pPr>
          <w:r>
            <w:rPr>
              <w:b/>
              <w:sz w:val="18"/>
            </w:rPr>
            <w:t>Telecom Italia - Uso interno</w:t>
          </w:r>
        </w:p>
        <w:p w:rsidR="00F2670F" w:rsidRDefault="00F071BC">
          <w:pPr>
            <w:jc w:val="center"/>
          </w:pPr>
          <w:r>
            <w:rPr>
              <w:b/>
              <w:i/>
              <w:sz w:val="18"/>
            </w:rPr>
            <w:t xml:space="preserve">Tutti i diritti </w:t>
          </w:r>
          <w:r>
            <w:rPr>
              <w:b/>
              <w:i/>
              <w:sz w:val="18"/>
            </w:rPr>
            <w:t>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2670F" w:rsidRDefault="00F071BC">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6E436F">
            <w:rPr>
              <w:i/>
              <w:noProof/>
              <w:sz w:val="18"/>
            </w:rPr>
            <w:t>24</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6E436F">
            <w:rPr>
              <w:i/>
              <w:noProof/>
              <w:sz w:val="18"/>
            </w:rPr>
            <w:t>24</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1BC" w:rsidRDefault="00F071BC">
      <w:r>
        <w:separator/>
      </w:r>
    </w:p>
  </w:footnote>
  <w:footnote w:type="continuationSeparator" w:id="0">
    <w:p w:rsidR="00F071BC" w:rsidRDefault="00F07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F2670F">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6E436F">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Tipo documento: Procedura operativa</w:t>
          </w:r>
        </w:p>
      </w:tc>
    </w:tr>
    <w:tr w:rsidR="00F2670F">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Titolo documento: Fattibilità e Realizzazione Infrastrutture di rete per il servizio VULA</w:t>
          </w:r>
        </w:p>
      </w:tc>
    </w:tr>
    <w:tr w:rsidR="00F2670F">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Emesso da:</w:t>
          </w:r>
        </w:p>
        <w:p w:rsidR="00F2670F" w:rsidRDefault="00F071BC">
          <w:pPr>
            <w:ind w:left="57" w:right="57"/>
            <w:jc w:val="center"/>
          </w:pPr>
          <w:r>
            <w:rPr>
              <w:i/>
              <w:sz w:val="18"/>
            </w:rPr>
            <w:t xml:space="preserve">Paolo Ravera - T.PSC.PPD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 xml:space="preserve">Process Owner:  Laurenti Fabio - T.NO.PP.COP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 xml:space="preserve">Codice documento: </w:t>
          </w:r>
        </w:p>
        <w:p w:rsidR="00F2670F" w:rsidRDefault="00F071BC">
          <w:pPr>
            <w:ind w:left="57" w:right="57"/>
            <w:jc w:val="center"/>
          </w:pPr>
          <w:r>
            <w:rPr>
              <w:i/>
              <w:sz w:val="18"/>
            </w:rPr>
            <w:t>2017-00254</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Versione</w:t>
          </w:r>
        </w:p>
        <w:p w:rsidR="00F2670F" w:rsidRDefault="00F071BC">
          <w:pPr>
            <w:ind w:left="57" w:right="57"/>
            <w:jc w:val="center"/>
          </w:pPr>
          <w:r>
            <w:rPr>
              <w:i/>
              <w:sz w:val="18"/>
            </w:rPr>
            <w:t>1</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Data pubblicazione</w:t>
          </w:r>
        </w:p>
        <w:p w:rsidR="00F2670F" w:rsidRDefault="00F071BC">
          <w:pPr>
            <w:ind w:left="57" w:right="57"/>
            <w:jc w:val="center"/>
          </w:pPr>
          <w:r>
            <w:rPr>
              <w:i/>
              <w:sz w:val="18"/>
            </w:rPr>
            <w:t>18/09/2017</w:t>
          </w:r>
        </w:p>
      </w:tc>
    </w:tr>
  </w:tbl>
  <w:p w:rsidR="00F2670F" w:rsidRDefault="00F2670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70F" w:rsidRDefault="00F2670F">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F2670F">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6E436F">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Tipo documento: Procedura operativa</w:t>
          </w:r>
        </w:p>
      </w:tc>
    </w:tr>
    <w:tr w:rsidR="00F2670F">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 xml:space="preserve">Titolo documento: Fattibilità e Realizzazione </w:t>
          </w:r>
          <w:r>
            <w:rPr>
              <w:i/>
              <w:sz w:val="18"/>
            </w:rPr>
            <w:t>Infrastrutture di rete per il servizio VULA</w:t>
          </w:r>
        </w:p>
      </w:tc>
    </w:tr>
    <w:tr w:rsidR="00F2670F">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Emesso da:</w:t>
          </w:r>
        </w:p>
        <w:p w:rsidR="00F2670F" w:rsidRDefault="00F071BC">
          <w:pPr>
            <w:ind w:left="57" w:right="57"/>
            <w:jc w:val="center"/>
          </w:pPr>
          <w:r>
            <w:rPr>
              <w:i/>
              <w:sz w:val="18"/>
            </w:rPr>
            <w:t xml:space="preserve">Paolo Ravera - T.PSC.PPD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 xml:space="preserve">Process Owner:  Laurenti Fabio - T.NO.PP.COP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 xml:space="preserve">Codice documento: </w:t>
          </w:r>
        </w:p>
        <w:p w:rsidR="00F2670F" w:rsidRDefault="00F071BC">
          <w:pPr>
            <w:ind w:left="57" w:right="57"/>
            <w:jc w:val="center"/>
          </w:pPr>
          <w:r>
            <w:rPr>
              <w:i/>
              <w:sz w:val="18"/>
            </w:rPr>
            <w:t>2017-00254</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Versione</w:t>
          </w:r>
        </w:p>
        <w:p w:rsidR="00F2670F" w:rsidRDefault="00F071BC">
          <w:pPr>
            <w:ind w:left="57" w:right="57"/>
            <w:jc w:val="center"/>
          </w:pPr>
          <w:r>
            <w:rPr>
              <w:i/>
              <w:sz w:val="18"/>
            </w:rPr>
            <w:t>1</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2670F" w:rsidRDefault="00F071BC">
          <w:pPr>
            <w:spacing w:before="45" w:after="45"/>
            <w:ind w:left="57" w:right="57"/>
            <w:jc w:val="center"/>
          </w:pPr>
          <w:r>
            <w:rPr>
              <w:i/>
              <w:sz w:val="18"/>
            </w:rPr>
            <w:t>Data pubblicazione</w:t>
          </w:r>
        </w:p>
        <w:p w:rsidR="00F2670F" w:rsidRDefault="00F071BC">
          <w:pPr>
            <w:ind w:left="57" w:right="57"/>
            <w:jc w:val="center"/>
          </w:pPr>
          <w:r>
            <w:rPr>
              <w:i/>
              <w:sz w:val="18"/>
            </w:rPr>
            <w:t>18/09/2017</w:t>
          </w:r>
        </w:p>
      </w:tc>
    </w:tr>
  </w:tbl>
  <w:p w:rsidR="00F2670F" w:rsidRDefault="00F267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CBDE9A50">
      <w:start w:val="1"/>
      <w:numFmt w:val="bullet"/>
      <w:lvlText w:val="•"/>
      <w:lvlJc w:val="left"/>
      <w:pPr>
        <w:tabs>
          <w:tab w:val="num" w:pos="283"/>
        </w:tabs>
        <w:ind w:left="720" w:hanging="360"/>
      </w:pPr>
      <w:rPr>
        <w:rFonts w:ascii="Symbol" w:hAnsi="Symbol"/>
      </w:rPr>
    </w:lvl>
    <w:lvl w:ilvl="1" w:tplc="972E389E">
      <w:start w:val="1"/>
      <w:numFmt w:val="bullet"/>
      <w:lvlText w:val="•"/>
      <w:lvlJc w:val="left"/>
      <w:pPr>
        <w:tabs>
          <w:tab w:val="num" w:pos="567"/>
        </w:tabs>
        <w:ind w:left="1080" w:hanging="360"/>
      </w:pPr>
      <w:rPr>
        <w:rFonts w:ascii="Courier New" w:hAnsi="Courier New"/>
      </w:rPr>
    </w:lvl>
    <w:lvl w:ilvl="2" w:tplc="965AA0A6">
      <w:start w:val="1"/>
      <w:numFmt w:val="bullet"/>
      <w:lvlText w:val="•"/>
      <w:lvlJc w:val="left"/>
      <w:pPr>
        <w:tabs>
          <w:tab w:val="num" w:pos="850"/>
        </w:tabs>
        <w:ind w:left="1440" w:hanging="360"/>
      </w:pPr>
      <w:rPr>
        <w:rFonts w:ascii="Wingdings" w:hAnsi="Wingdings"/>
      </w:rPr>
    </w:lvl>
    <w:lvl w:ilvl="3" w:tplc="A940AB82">
      <w:start w:val="1"/>
      <w:numFmt w:val="bullet"/>
      <w:lvlText w:val=""/>
      <w:lvlJc w:val="left"/>
      <w:pPr>
        <w:tabs>
          <w:tab w:val="num" w:pos="1134"/>
        </w:tabs>
        <w:ind w:left="1800" w:hanging="360"/>
      </w:pPr>
      <w:rPr>
        <w:rFonts w:ascii="Symbol" w:hAnsi="Symbol"/>
      </w:rPr>
    </w:lvl>
    <w:lvl w:ilvl="4" w:tplc="43E05096">
      <w:start w:val="1"/>
      <w:numFmt w:val="bullet"/>
      <w:lvlText w:val="o"/>
      <w:lvlJc w:val="left"/>
      <w:pPr>
        <w:tabs>
          <w:tab w:val="num" w:pos="1417"/>
        </w:tabs>
        <w:ind w:left="2160" w:hanging="360"/>
      </w:pPr>
      <w:rPr>
        <w:rFonts w:ascii="Courier New" w:hAnsi="Courier New"/>
      </w:rPr>
    </w:lvl>
    <w:lvl w:ilvl="5" w:tplc="E8162F02">
      <w:start w:val="1"/>
      <w:numFmt w:val="bullet"/>
      <w:lvlText w:val=""/>
      <w:lvlJc w:val="left"/>
      <w:pPr>
        <w:tabs>
          <w:tab w:val="num" w:pos="1701"/>
        </w:tabs>
        <w:ind w:left="2520" w:hanging="360"/>
      </w:pPr>
      <w:rPr>
        <w:rFonts w:ascii="Wingdings" w:hAnsi="Wingdings"/>
      </w:rPr>
    </w:lvl>
    <w:lvl w:ilvl="6" w:tplc="CA7A5CD8">
      <w:start w:val="1"/>
      <w:numFmt w:val="bullet"/>
      <w:lvlText w:val=""/>
      <w:lvlJc w:val="left"/>
      <w:pPr>
        <w:tabs>
          <w:tab w:val="num" w:pos="1984"/>
        </w:tabs>
        <w:ind w:left="2880" w:hanging="360"/>
      </w:pPr>
      <w:rPr>
        <w:rFonts w:ascii="Symbol" w:hAnsi="Symbol"/>
      </w:rPr>
    </w:lvl>
    <w:lvl w:ilvl="7" w:tplc="66B6C2E2">
      <w:start w:val="1"/>
      <w:numFmt w:val="bullet"/>
      <w:lvlText w:val="o"/>
      <w:lvlJc w:val="left"/>
      <w:pPr>
        <w:tabs>
          <w:tab w:val="num" w:pos="2268"/>
        </w:tabs>
        <w:ind w:left="3240" w:hanging="360"/>
      </w:pPr>
      <w:rPr>
        <w:rFonts w:ascii="Courier New" w:hAnsi="Courier New"/>
      </w:rPr>
    </w:lvl>
    <w:lvl w:ilvl="8" w:tplc="FB8AA3C6">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40C8B262">
      <w:start w:val="1"/>
      <w:numFmt w:val="bullet"/>
      <w:lvlText w:val=""/>
      <w:lvlJc w:val="left"/>
      <w:pPr>
        <w:tabs>
          <w:tab w:val="num" w:pos="283"/>
        </w:tabs>
        <w:ind w:left="720" w:hanging="360"/>
      </w:pPr>
      <w:rPr>
        <w:rFonts w:ascii="Symbol" w:hAnsi="Symbol"/>
      </w:rPr>
    </w:lvl>
    <w:lvl w:ilvl="1" w:tplc="D7FC6C96">
      <w:start w:val="1"/>
      <w:numFmt w:val="bullet"/>
      <w:lvlText w:val="o"/>
      <w:lvlJc w:val="left"/>
      <w:pPr>
        <w:tabs>
          <w:tab w:val="num" w:pos="567"/>
        </w:tabs>
        <w:ind w:left="1080" w:hanging="360"/>
      </w:pPr>
      <w:rPr>
        <w:rFonts w:ascii="Courier New" w:hAnsi="Courier New"/>
      </w:rPr>
    </w:lvl>
    <w:lvl w:ilvl="2" w:tplc="4AA4EA8A">
      <w:start w:val="1"/>
      <w:numFmt w:val="bullet"/>
      <w:lvlText w:val=""/>
      <w:lvlJc w:val="left"/>
      <w:pPr>
        <w:tabs>
          <w:tab w:val="num" w:pos="850"/>
        </w:tabs>
        <w:ind w:left="1440" w:hanging="360"/>
      </w:pPr>
      <w:rPr>
        <w:rFonts w:ascii="Wingdings" w:hAnsi="Wingdings"/>
      </w:rPr>
    </w:lvl>
    <w:lvl w:ilvl="3" w:tplc="66205CA2">
      <w:start w:val="1"/>
      <w:numFmt w:val="bullet"/>
      <w:lvlText w:val=""/>
      <w:lvlJc w:val="left"/>
      <w:pPr>
        <w:tabs>
          <w:tab w:val="num" w:pos="1134"/>
        </w:tabs>
        <w:ind w:left="1800" w:hanging="360"/>
      </w:pPr>
      <w:rPr>
        <w:rFonts w:ascii="Symbol" w:hAnsi="Symbol"/>
      </w:rPr>
    </w:lvl>
    <w:lvl w:ilvl="4" w:tplc="3C8E5F7E">
      <w:start w:val="1"/>
      <w:numFmt w:val="bullet"/>
      <w:lvlText w:val="o"/>
      <w:lvlJc w:val="left"/>
      <w:pPr>
        <w:tabs>
          <w:tab w:val="num" w:pos="1417"/>
        </w:tabs>
        <w:ind w:left="2160" w:hanging="360"/>
      </w:pPr>
      <w:rPr>
        <w:rFonts w:ascii="Courier New" w:hAnsi="Courier New"/>
      </w:rPr>
    </w:lvl>
    <w:lvl w:ilvl="5" w:tplc="F0E64AF4">
      <w:start w:val="1"/>
      <w:numFmt w:val="bullet"/>
      <w:lvlText w:val=""/>
      <w:lvlJc w:val="left"/>
      <w:pPr>
        <w:tabs>
          <w:tab w:val="num" w:pos="1701"/>
        </w:tabs>
        <w:ind w:left="2520" w:hanging="360"/>
      </w:pPr>
      <w:rPr>
        <w:rFonts w:ascii="Wingdings" w:hAnsi="Wingdings"/>
      </w:rPr>
    </w:lvl>
    <w:lvl w:ilvl="6" w:tplc="E98AE7AA">
      <w:start w:val="1"/>
      <w:numFmt w:val="bullet"/>
      <w:lvlText w:val=""/>
      <w:lvlJc w:val="left"/>
      <w:pPr>
        <w:tabs>
          <w:tab w:val="num" w:pos="1984"/>
        </w:tabs>
        <w:ind w:left="2880" w:hanging="360"/>
      </w:pPr>
      <w:rPr>
        <w:rFonts w:ascii="Symbol" w:hAnsi="Symbol"/>
      </w:rPr>
    </w:lvl>
    <w:lvl w:ilvl="7" w:tplc="012897DC">
      <w:start w:val="1"/>
      <w:numFmt w:val="bullet"/>
      <w:lvlText w:val="o"/>
      <w:lvlJc w:val="left"/>
      <w:pPr>
        <w:tabs>
          <w:tab w:val="num" w:pos="2268"/>
        </w:tabs>
        <w:ind w:left="3240" w:hanging="360"/>
      </w:pPr>
      <w:rPr>
        <w:rFonts w:ascii="Courier New" w:hAnsi="Courier New"/>
      </w:rPr>
    </w:lvl>
    <w:lvl w:ilvl="8" w:tplc="6C022018">
      <w:start w:val="1"/>
      <w:numFmt w:val="bullet"/>
      <w:lvlText w:val=""/>
      <w:lvlJc w:val="left"/>
      <w:pPr>
        <w:tabs>
          <w:tab w:val="num" w:pos="2551"/>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6">
    <w:nsid w:val="00000007"/>
    <w:multiLevelType w:val="multilevel"/>
    <w:tmpl w:val="00000007"/>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7">
    <w:nsid w:val="00000008"/>
    <w:multiLevelType w:val="hybridMultilevel"/>
    <w:tmpl w:val="00000008"/>
    <w:lvl w:ilvl="0" w:tplc="07CC5DA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4D2C11B4">
      <w:start w:val="1"/>
      <w:numFmt w:val="bullet"/>
      <w:lvlText w:val="•"/>
      <w:lvlJc w:val="left"/>
      <w:pPr>
        <w:tabs>
          <w:tab w:val="num" w:pos="567"/>
        </w:tabs>
        <w:ind w:left="1080" w:hanging="360"/>
      </w:pPr>
      <w:rPr>
        <w:rFonts w:ascii="Courier New" w:hAnsi="Courier New"/>
      </w:rPr>
    </w:lvl>
    <w:lvl w:ilvl="2" w:tplc="953A5CF6">
      <w:start w:val="1"/>
      <w:numFmt w:val="bullet"/>
      <w:lvlText w:val="•"/>
      <w:lvlJc w:val="left"/>
      <w:pPr>
        <w:tabs>
          <w:tab w:val="num" w:pos="850"/>
        </w:tabs>
        <w:ind w:left="1440" w:hanging="360"/>
      </w:pPr>
      <w:rPr>
        <w:rFonts w:ascii="Wingdings" w:hAnsi="Wingdings"/>
      </w:rPr>
    </w:lvl>
    <w:lvl w:ilvl="3" w:tplc="C4B27CAA">
      <w:start w:val="1"/>
      <w:numFmt w:val="bullet"/>
      <w:lvlText w:val=""/>
      <w:lvlJc w:val="left"/>
      <w:pPr>
        <w:tabs>
          <w:tab w:val="num" w:pos="1134"/>
        </w:tabs>
        <w:ind w:left="1800" w:hanging="360"/>
      </w:pPr>
      <w:rPr>
        <w:rFonts w:ascii="Symbol" w:hAnsi="Symbol"/>
      </w:rPr>
    </w:lvl>
    <w:lvl w:ilvl="4" w:tplc="2758A72A">
      <w:start w:val="1"/>
      <w:numFmt w:val="bullet"/>
      <w:lvlText w:val="o"/>
      <w:lvlJc w:val="left"/>
      <w:pPr>
        <w:tabs>
          <w:tab w:val="num" w:pos="1417"/>
        </w:tabs>
        <w:ind w:left="2160" w:hanging="360"/>
      </w:pPr>
      <w:rPr>
        <w:rFonts w:ascii="Courier New" w:hAnsi="Courier New"/>
      </w:rPr>
    </w:lvl>
    <w:lvl w:ilvl="5" w:tplc="65AE5708">
      <w:start w:val="1"/>
      <w:numFmt w:val="bullet"/>
      <w:lvlText w:val=""/>
      <w:lvlJc w:val="left"/>
      <w:pPr>
        <w:tabs>
          <w:tab w:val="num" w:pos="1701"/>
        </w:tabs>
        <w:ind w:left="2520" w:hanging="360"/>
      </w:pPr>
      <w:rPr>
        <w:rFonts w:ascii="Wingdings" w:hAnsi="Wingdings"/>
      </w:rPr>
    </w:lvl>
    <w:lvl w:ilvl="6" w:tplc="2C3E971C">
      <w:start w:val="1"/>
      <w:numFmt w:val="bullet"/>
      <w:lvlText w:val=""/>
      <w:lvlJc w:val="left"/>
      <w:pPr>
        <w:tabs>
          <w:tab w:val="num" w:pos="1984"/>
        </w:tabs>
        <w:ind w:left="2880" w:hanging="360"/>
      </w:pPr>
      <w:rPr>
        <w:rFonts w:ascii="Symbol" w:hAnsi="Symbol"/>
      </w:rPr>
    </w:lvl>
    <w:lvl w:ilvl="7" w:tplc="B7944826">
      <w:start w:val="1"/>
      <w:numFmt w:val="bullet"/>
      <w:lvlText w:val="o"/>
      <w:lvlJc w:val="left"/>
      <w:pPr>
        <w:tabs>
          <w:tab w:val="num" w:pos="2268"/>
        </w:tabs>
        <w:ind w:left="3240" w:hanging="360"/>
      </w:pPr>
      <w:rPr>
        <w:rFonts w:ascii="Courier New" w:hAnsi="Courier New"/>
      </w:rPr>
    </w:lvl>
    <w:lvl w:ilvl="8" w:tplc="34840A70">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FEE2C7A8">
      <w:start w:val="1"/>
      <w:numFmt w:val="bullet"/>
      <w:lvlText w:val=""/>
      <w:lvlJc w:val="left"/>
      <w:pPr>
        <w:tabs>
          <w:tab w:val="num" w:pos="283"/>
        </w:tabs>
        <w:ind w:left="720" w:hanging="360"/>
      </w:pPr>
      <w:rPr>
        <w:rFonts w:ascii="Symbol" w:hAnsi="Symbol"/>
      </w:rPr>
    </w:lvl>
    <w:lvl w:ilvl="1" w:tplc="0A04B2E6">
      <w:start w:val="1"/>
      <w:numFmt w:val="bullet"/>
      <w:lvlText w:val="o"/>
      <w:lvlJc w:val="left"/>
      <w:pPr>
        <w:tabs>
          <w:tab w:val="num" w:pos="567"/>
        </w:tabs>
        <w:ind w:left="1080" w:hanging="360"/>
      </w:pPr>
      <w:rPr>
        <w:rFonts w:ascii="Courier New" w:hAnsi="Courier New"/>
      </w:rPr>
    </w:lvl>
    <w:lvl w:ilvl="2" w:tplc="8E4685B4">
      <w:start w:val="1"/>
      <w:numFmt w:val="bullet"/>
      <w:lvlText w:val=""/>
      <w:lvlJc w:val="left"/>
      <w:pPr>
        <w:tabs>
          <w:tab w:val="num" w:pos="850"/>
        </w:tabs>
        <w:ind w:left="1440" w:hanging="360"/>
      </w:pPr>
      <w:rPr>
        <w:rFonts w:ascii="Wingdings" w:hAnsi="Wingdings"/>
      </w:rPr>
    </w:lvl>
    <w:lvl w:ilvl="3" w:tplc="ACACE24C">
      <w:start w:val="1"/>
      <w:numFmt w:val="bullet"/>
      <w:lvlText w:val=""/>
      <w:lvlJc w:val="left"/>
      <w:pPr>
        <w:tabs>
          <w:tab w:val="num" w:pos="1134"/>
        </w:tabs>
        <w:ind w:left="1800" w:hanging="360"/>
      </w:pPr>
      <w:rPr>
        <w:rFonts w:ascii="Symbol" w:hAnsi="Symbol"/>
      </w:rPr>
    </w:lvl>
    <w:lvl w:ilvl="4" w:tplc="122C6526">
      <w:start w:val="1"/>
      <w:numFmt w:val="bullet"/>
      <w:lvlText w:val="o"/>
      <w:lvlJc w:val="left"/>
      <w:pPr>
        <w:tabs>
          <w:tab w:val="num" w:pos="1417"/>
        </w:tabs>
        <w:ind w:left="2160" w:hanging="360"/>
      </w:pPr>
      <w:rPr>
        <w:rFonts w:ascii="Courier New" w:hAnsi="Courier New"/>
      </w:rPr>
    </w:lvl>
    <w:lvl w:ilvl="5" w:tplc="C3DA2DDE">
      <w:start w:val="1"/>
      <w:numFmt w:val="bullet"/>
      <w:lvlText w:val=""/>
      <w:lvlJc w:val="left"/>
      <w:pPr>
        <w:tabs>
          <w:tab w:val="num" w:pos="1701"/>
        </w:tabs>
        <w:ind w:left="2520" w:hanging="360"/>
      </w:pPr>
      <w:rPr>
        <w:rFonts w:ascii="Wingdings" w:hAnsi="Wingdings"/>
      </w:rPr>
    </w:lvl>
    <w:lvl w:ilvl="6" w:tplc="FDB0FED4">
      <w:start w:val="1"/>
      <w:numFmt w:val="bullet"/>
      <w:lvlText w:val=""/>
      <w:lvlJc w:val="left"/>
      <w:pPr>
        <w:tabs>
          <w:tab w:val="num" w:pos="1984"/>
        </w:tabs>
        <w:ind w:left="2880" w:hanging="360"/>
      </w:pPr>
      <w:rPr>
        <w:rFonts w:ascii="Symbol" w:hAnsi="Symbol"/>
      </w:rPr>
    </w:lvl>
    <w:lvl w:ilvl="7" w:tplc="C5164FA0">
      <w:start w:val="1"/>
      <w:numFmt w:val="bullet"/>
      <w:lvlText w:val="o"/>
      <w:lvlJc w:val="left"/>
      <w:pPr>
        <w:tabs>
          <w:tab w:val="num" w:pos="2268"/>
        </w:tabs>
        <w:ind w:left="3240" w:hanging="360"/>
      </w:pPr>
      <w:rPr>
        <w:rFonts w:ascii="Courier New" w:hAnsi="Courier New"/>
      </w:rPr>
    </w:lvl>
    <w:lvl w:ilvl="8" w:tplc="08B464D2">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383CCC6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0561BF0">
      <w:start w:val="1"/>
      <w:numFmt w:val="bullet"/>
      <w:lvlText w:val="•"/>
      <w:lvlJc w:val="left"/>
      <w:pPr>
        <w:tabs>
          <w:tab w:val="num" w:pos="567"/>
        </w:tabs>
        <w:ind w:left="1080" w:hanging="360"/>
      </w:pPr>
      <w:rPr>
        <w:rFonts w:ascii="Courier New" w:hAnsi="Courier New"/>
      </w:rPr>
    </w:lvl>
    <w:lvl w:ilvl="2" w:tplc="1AAA527C">
      <w:start w:val="1"/>
      <w:numFmt w:val="bullet"/>
      <w:lvlText w:val="•"/>
      <w:lvlJc w:val="left"/>
      <w:pPr>
        <w:tabs>
          <w:tab w:val="num" w:pos="850"/>
        </w:tabs>
        <w:ind w:left="1440" w:hanging="360"/>
      </w:pPr>
      <w:rPr>
        <w:rFonts w:ascii="Wingdings" w:hAnsi="Wingdings"/>
      </w:rPr>
    </w:lvl>
    <w:lvl w:ilvl="3" w:tplc="CCB2866C">
      <w:start w:val="1"/>
      <w:numFmt w:val="bullet"/>
      <w:lvlText w:val=""/>
      <w:lvlJc w:val="left"/>
      <w:pPr>
        <w:tabs>
          <w:tab w:val="num" w:pos="1134"/>
        </w:tabs>
        <w:ind w:left="1800" w:hanging="360"/>
      </w:pPr>
      <w:rPr>
        <w:rFonts w:ascii="Symbol" w:hAnsi="Symbol"/>
      </w:rPr>
    </w:lvl>
    <w:lvl w:ilvl="4" w:tplc="7BA01F38">
      <w:start w:val="1"/>
      <w:numFmt w:val="bullet"/>
      <w:lvlText w:val="o"/>
      <w:lvlJc w:val="left"/>
      <w:pPr>
        <w:tabs>
          <w:tab w:val="num" w:pos="1417"/>
        </w:tabs>
        <w:ind w:left="2160" w:hanging="360"/>
      </w:pPr>
      <w:rPr>
        <w:rFonts w:ascii="Courier New" w:hAnsi="Courier New"/>
      </w:rPr>
    </w:lvl>
    <w:lvl w:ilvl="5" w:tplc="EF9CBC5C">
      <w:start w:val="1"/>
      <w:numFmt w:val="bullet"/>
      <w:lvlText w:val=""/>
      <w:lvlJc w:val="left"/>
      <w:pPr>
        <w:tabs>
          <w:tab w:val="num" w:pos="1701"/>
        </w:tabs>
        <w:ind w:left="2520" w:hanging="360"/>
      </w:pPr>
      <w:rPr>
        <w:rFonts w:ascii="Wingdings" w:hAnsi="Wingdings"/>
      </w:rPr>
    </w:lvl>
    <w:lvl w:ilvl="6" w:tplc="93B4CF7A">
      <w:start w:val="1"/>
      <w:numFmt w:val="bullet"/>
      <w:lvlText w:val=""/>
      <w:lvlJc w:val="left"/>
      <w:pPr>
        <w:tabs>
          <w:tab w:val="num" w:pos="1984"/>
        </w:tabs>
        <w:ind w:left="2880" w:hanging="360"/>
      </w:pPr>
      <w:rPr>
        <w:rFonts w:ascii="Symbol" w:hAnsi="Symbol"/>
      </w:rPr>
    </w:lvl>
    <w:lvl w:ilvl="7" w:tplc="2CF2B354">
      <w:start w:val="1"/>
      <w:numFmt w:val="bullet"/>
      <w:lvlText w:val="o"/>
      <w:lvlJc w:val="left"/>
      <w:pPr>
        <w:tabs>
          <w:tab w:val="num" w:pos="2268"/>
        </w:tabs>
        <w:ind w:left="3240" w:hanging="360"/>
      </w:pPr>
      <w:rPr>
        <w:rFonts w:ascii="Courier New" w:hAnsi="Courier New"/>
      </w:rPr>
    </w:lvl>
    <w:lvl w:ilvl="8" w:tplc="21FE5F42">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19787E9A">
      <w:start w:val="1"/>
      <w:numFmt w:val="bullet"/>
      <w:lvlText w:val=""/>
      <w:lvlJc w:val="left"/>
      <w:pPr>
        <w:tabs>
          <w:tab w:val="num" w:pos="283"/>
        </w:tabs>
        <w:ind w:left="720" w:hanging="360"/>
      </w:pPr>
      <w:rPr>
        <w:rFonts w:ascii="Symbol" w:hAnsi="Symbol"/>
      </w:rPr>
    </w:lvl>
    <w:lvl w:ilvl="1" w:tplc="7116F54E">
      <w:start w:val="1"/>
      <w:numFmt w:val="bullet"/>
      <w:lvlText w:val="o"/>
      <w:lvlJc w:val="left"/>
      <w:pPr>
        <w:tabs>
          <w:tab w:val="num" w:pos="567"/>
        </w:tabs>
        <w:ind w:left="1080" w:hanging="360"/>
      </w:pPr>
      <w:rPr>
        <w:rFonts w:ascii="Courier New" w:hAnsi="Courier New"/>
      </w:rPr>
    </w:lvl>
    <w:lvl w:ilvl="2" w:tplc="324AA592">
      <w:start w:val="1"/>
      <w:numFmt w:val="bullet"/>
      <w:lvlText w:val=""/>
      <w:lvlJc w:val="left"/>
      <w:pPr>
        <w:tabs>
          <w:tab w:val="num" w:pos="850"/>
        </w:tabs>
        <w:ind w:left="1440" w:hanging="360"/>
      </w:pPr>
      <w:rPr>
        <w:rFonts w:ascii="Wingdings" w:hAnsi="Wingdings"/>
      </w:rPr>
    </w:lvl>
    <w:lvl w:ilvl="3" w:tplc="45D2EE96">
      <w:start w:val="1"/>
      <w:numFmt w:val="bullet"/>
      <w:lvlText w:val=""/>
      <w:lvlJc w:val="left"/>
      <w:pPr>
        <w:tabs>
          <w:tab w:val="num" w:pos="1134"/>
        </w:tabs>
        <w:ind w:left="1800" w:hanging="360"/>
      </w:pPr>
      <w:rPr>
        <w:rFonts w:ascii="Symbol" w:hAnsi="Symbol"/>
      </w:rPr>
    </w:lvl>
    <w:lvl w:ilvl="4" w:tplc="6EF2962E">
      <w:start w:val="1"/>
      <w:numFmt w:val="bullet"/>
      <w:lvlText w:val="o"/>
      <w:lvlJc w:val="left"/>
      <w:pPr>
        <w:tabs>
          <w:tab w:val="num" w:pos="1417"/>
        </w:tabs>
        <w:ind w:left="2160" w:hanging="360"/>
      </w:pPr>
      <w:rPr>
        <w:rFonts w:ascii="Courier New" w:hAnsi="Courier New"/>
      </w:rPr>
    </w:lvl>
    <w:lvl w:ilvl="5" w:tplc="F3D82E42">
      <w:start w:val="1"/>
      <w:numFmt w:val="bullet"/>
      <w:lvlText w:val=""/>
      <w:lvlJc w:val="left"/>
      <w:pPr>
        <w:tabs>
          <w:tab w:val="num" w:pos="1701"/>
        </w:tabs>
        <w:ind w:left="2520" w:hanging="360"/>
      </w:pPr>
      <w:rPr>
        <w:rFonts w:ascii="Wingdings" w:hAnsi="Wingdings"/>
      </w:rPr>
    </w:lvl>
    <w:lvl w:ilvl="6" w:tplc="22F44C0A">
      <w:start w:val="1"/>
      <w:numFmt w:val="bullet"/>
      <w:lvlText w:val=""/>
      <w:lvlJc w:val="left"/>
      <w:pPr>
        <w:tabs>
          <w:tab w:val="num" w:pos="1984"/>
        </w:tabs>
        <w:ind w:left="2880" w:hanging="360"/>
      </w:pPr>
      <w:rPr>
        <w:rFonts w:ascii="Symbol" w:hAnsi="Symbol"/>
      </w:rPr>
    </w:lvl>
    <w:lvl w:ilvl="7" w:tplc="7A6E58EE">
      <w:start w:val="1"/>
      <w:numFmt w:val="bullet"/>
      <w:lvlText w:val="o"/>
      <w:lvlJc w:val="left"/>
      <w:pPr>
        <w:tabs>
          <w:tab w:val="num" w:pos="2268"/>
        </w:tabs>
        <w:ind w:left="3240" w:hanging="360"/>
      </w:pPr>
      <w:rPr>
        <w:rFonts w:ascii="Courier New" w:hAnsi="Courier New"/>
      </w:rPr>
    </w:lvl>
    <w:lvl w:ilvl="8" w:tplc="24D211D0">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119E2FD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3A68F114">
      <w:start w:val="1"/>
      <w:numFmt w:val="bullet"/>
      <w:lvlText w:val="•"/>
      <w:lvlJc w:val="left"/>
      <w:pPr>
        <w:tabs>
          <w:tab w:val="num" w:pos="567"/>
        </w:tabs>
        <w:ind w:left="1080" w:hanging="360"/>
      </w:pPr>
      <w:rPr>
        <w:rFonts w:ascii="Courier New" w:hAnsi="Courier New"/>
      </w:rPr>
    </w:lvl>
    <w:lvl w:ilvl="2" w:tplc="367A5E0A">
      <w:start w:val="1"/>
      <w:numFmt w:val="bullet"/>
      <w:lvlText w:val="•"/>
      <w:lvlJc w:val="left"/>
      <w:pPr>
        <w:tabs>
          <w:tab w:val="num" w:pos="850"/>
        </w:tabs>
        <w:ind w:left="1440" w:hanging="360"/>
      </w:pPr>
      <w:rPr>
        <w:rFonts w:ascii="Wingdings" w:hAnsi="Wingdings"/>
      </w:rPr>
    </w:lvl>
    <w:lvl w:ilvl="3" w:tplc="338CCB5A">
      <w:start w:val="1"/>
      <w:numFmt w:val="bullet"/>
      <w:lvlText w:val=""/>
      <w:lvlJc w:val="left"/>
      <w:pPr>
        <w:tabs>
          <w:tab w:val="num" w:pos="1134"/>
        </w:tabs>
        <w:ind w:left="1800" w:hanging="360"/>
      </w:pPr>
      <w:rPr>
        <w:rFonts w:ascii="Symbol" w:hAnsi="Symbol"/>
      </w:rPr>
    </w:lvl>
    <w:lvl w:ilvl="4" w:tplc="B4188EF4">
      <w:start w:val="1"/>
      <w:numFmt w:val="bullet"/>
      <w:lvlText w:val="o"/>
      <w:lvlJc w:val="left"/>
      <w:pPr>
        <w:tabs>
          <w:tab w:val="num" w:pos="1417"/>
        </w:tabs>
        <w:ind w:left="2160" w:hanging="360"/>
      </w:pPr>
      <w:rPr>
        <w:rFonts w:ascii="Courier New" w:hAnsi="Courier New"/>
      </w:rPr>
    </w:lvl>
    <w:lvl w:ilvl="5" w:tplc="C5C24032">
      <w:start w:val="1"/>
      <w:numFmt w:val="bullet"/>
      <w:lvlText w:val=""/>
      <w:lvlJc w:val="left"/>
      <w:pPr>
        <w:tabs>
          <w:tab w:val="num" w:pos="1701"/>
        </w:tabs>
        <w:ind w:left="2520" w:hanging="360"/>
      </w:pPr>
      <w:rPr>
        <w:rFonts w:ascii="Wingdings" w:hAnsi="Wingdings"/>
      </w:rPr>
    </w:lvl>
    <w:lvl w:ilvl="6" w:tplc="3580DB0E">
      <w:start w:val="1"/>
      <w:numFmt w:val="bullet"/>
      <w:lvlText w:val=""/>
      <w:lvlJc w:val="left"/>
      <w:pPr>
        <w:tabs>
          <w:tab w:val="num" w:pos="1984"/>
        </w:tabs>
        <w:ind w:left="2880" w:hanging="360"/>
      </w:pPr>
      <w:rPr>
        <w:rFonts w:ascii="Symbol" w:hAnsi="Symbol"/>
      </w:rPr>
    </w:lvl>
    <w:lvl w:ilvl="7" w:tplc="4F4C9DE8">
      <w:start w:val="1"/>
      <w:numFmt w:val="bullet"/>
      <w:lvlText w:val="o"/>
      <w:lvlJc w:val="left"/>
      <w:pPr>
        <w:tabs>
          <w:tab w:val="num" w:pos="2268"/>
        </w:tabs>
        <w:ind w:left="3240" w:hanging="360"/>
      </w:pPr>
      <w:rPr>
        <w:rFonts w:ascii="Courier New" w:hAnsi="Courier New"/>
      </w:rPr>
    </w:lvl>
    <w:lvl w:ilvl="8" w:tplc="392A8D52">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155A60A2">
      <w:start w:val="1"/>
      <w:numFmt w:val="bullet"/>
      <w:lvlText w:val=""/>
      <w:lvlJc w:val="left"/>
      <w:pPr>
        <w:tabs>
          <w:tab w:val="num" w:pos="283"/>
        </w:tabs>
        <w:ind w:left="720" w:hanging="360"/>
      </w:pPr>
      <w:rPr>
        <w:rFonts w:ascii="Symbol" w:hAnsi="Symbol"/>
      </w:rPr>
    </w:lvl>
    <w:lvl w:ilvl="1" w:tplc="9F60D384">
      <w:start w:val="1"/>
      <w:numFmt w:val="bullet"/>
      <w:lvlText w:val="o"/>
      <w:lvlJc w:val="left"/>
      <w:pPr>
        <w:tabs>
          <w:tab w:val="num" w:pos="567"/>
        </w:tabs>
        <w:ind w:left="1080" w:hanging="360"/>
      </w:pPr>
      <w:rPr>
        <w:rFonts w:ascii="Courier New" w:hAnsi="Courier New"/>
      </w:rPr>
    </w:lvl>
    <w:lvl w:ilvl="2" w:tplc="0F6C1314">
      <w:start w:val="1"/>
      <w:numFmt w:val="bullet"/>
      <w:lvlText w:val=""/>
      <w:lvlJc w:val="left"/>
      <w:pPr>
        <w:tabs>
          <w:tab w:val="num" w:pos="850"/>
        </w:tabs>
        <w:ind w:left="1440" w:hanging="360"/>
      </w:pPr>
      <w:rPr>
        <w:rFonts w:ascii="Wingdings" w:hAnsi="Wingdings"/>
      </w:rPr>
    </w:lvl>
    <w:lvl w:ilvl="3" w:tplc="41F8375C">
      <w:start w:val="1"/>
      <w:numFmt w:val="bullet"/>
      <w:lvlText w:val=""/>
      <w:lvlJc w:val="left"/>
      <w:pPr>
        <w:tabs>
          <w:tab w:val="num" w:pos="1134"/>
        </w:tabs>
        <w:ind w:left="1800" w:hanging="360"/>
      </w:pPr>
      <w:rPr>
        <w:rFonts w:ascii="Symbol" w:hAnsi="Symbol"/>
      </w:rPr>
    </w:lvl>
    <w:lvl w:ilvl="4" w:tplc="1E1EB03E">
      <w:start w:val="1"/>
      <w:numFmt w:val="bullet"/>
      <w:lvlText w:val="o"/>
      <w:lvlJc w:val="left"/>
      <w:pPr>
        <w:tabs>
          <w:tab w:val="num" w:pos="1417"/>
        </w:tabs>
        <w:ind w:left="2160" w:hanging="360"/>
      </w:pPr>
      <w:rPr>
        <w:rFonts w:ascii="Courier New" w:hAnsi="Courier New"/>
      </w:rPr>
    </w:lvl>
    <w:lvl w:ilvl="5" w:tplc="ED4E520C">
      <w:start w:val="1"/>
      <w:numFmt w:val="bullet"/>
      <w:lvlText w:val=""/>
      <w:lvlJc w:val="left"/>
      <w:pPr>
        <w:tabs>
          <w:tab w:val="num" w:pos="1701"/>
        </w:tabs>
        <w:ind w:left="2520" w:hanging="360"/>
      </w:pPr>
      <w:rPr>
        <w:rFonts w:ascii="Wingdings" w:hAnsi="Wingdings"/>
      </w:rPr>
    </w:lvl>
    <w:lvl w:ilvl="6" w:tplc="F0881DFC">
      <w:start w:val="1"/>
      <w:numFmt w:val="bullet"/>
      <w:lvlText w:val=""/>
      <w:lvlJc w:val="left"/>
      <w:pPr>
        <w:tabs>
          <w:tab w:val="num" w:pos="1984"/>
        </w:tabs>
        <w:ind w:left="2880" w:hanging="360"/>
      </w:pPr>
      <w:rPr>
        <w:rFonts w:ascii="Symbol" w:hAnsi="Symbol"/>
      </w:rPr>
    </w:lvl>
    <w:lvl w:ilvl="7" w:tplc="959ACC76">
      <w:start w:val="1"/>
      <w:numFmt w:val="bullet"/>
      <w:lvlText w:val="o"/>
      <w:lvlJc w:val="left"/>
      <w:pPr>
        <w:tabs>
          <w:tab w:val="num" w:pos="2268"/>
        </w:tabs>
        <w:ind w:left="3240" w:hanging="360"/>
      </w:pPr>
      <w:rPr>
        <w:rFonts w:ascii="Courier New" w:hAnsi="Courier New"/>
      </w:rPr>
    </w:lvl>
    <w:lvl w:ilvl="8" w:tplc="59B60F0C">
      <w:start w:val="1"/>
      <w:numFmt w:val="bullet"/>
      <w:lvlText w:val=""/>
      <w:lvlJc w:val="left"/>
      <w:pPr>
        <w:tabs>
          <w:tab w:val="num" w:pos="2551"/>
        </w:tabs>
        <w:ind w:left="3600" w:hanging="360"/>
      </w:pPr>
      <w:rPr>
        <w:rFonts w:ascii="Wingdings" w:hAnsi="Wingdings"/>
      </w:rPr>
    </w:lvl>
  </w:abstractNum>
  <w:abstractNum w:abstractNumId="13">
    <w:nsid w:val="0000000E"/>
    <w:multiLevelType w:val="multilevel"/>
    <w:tmpl w:val="0000000E"/>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4">
    <w:nsid w:val="0000000F"/>
    <w:multiLevelType w:val="multilevel"/>
    <w:tmpl w:val="0000000F"/>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5">
    <w:nsid w:val="00000010"/>
    <w:multiLevelType w:val="hybridMultilevel"/>
    <w:tmpl w:val="00000010"/>
    <w:lvl w:ilvl="0" w:tplc="8AC4F12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B20AC6C8">
      <w:start w:val="1"/>
      <w:numFmt w:val="bullet"/>
      <w:lvlText w:val="•"/>
      <w:lvlJc w:val="left"/>
      <w:pPr>
        <w:tabs>
          <w:tab w:val="num" w:pos="567"/>
        </w:tabs>
        <w:ind w:left="1080" w:hanging="360"/>
      </w:pPr>
      <w:rPr>
        <w:rFonts w:ascii="Courier New" w:hAnsi="Courier New"/>
      </w:rPr>
    </w:lvl>
    <w:lvl w:ilvl="2" w:tplc="60646F7E">
      <w:start w:val="1"/>
      <w:numFmt w:val="bullet"/>
      <w:lvlText w:val="•"/>
      <w:lvlJc w:val="left"/>
      <w:pPr>
        <w:tabs>
          <w:tab w:val="num" w:pos="850"/>
        </w:tabs>
        <w:ind w:left="1440" w:hanging="360"/>
      </w:pPr>
      <w:rPr>
        <w:rFonts w:ascii="Wingdings" w:hAnsi="Wingdings"/>
      </w:rPr>
    </w:lvl>
    <w:lvl w:ilvl="3" w:tplc="C7269154">
      <w:start w:val="1"/>
      <w:numFmt w:val="bullet"/>
      <w:lvlText w:val=""/>
      <w:lvlJc w:val="left"/>
      <w:pPr>
        <w:tabs>
          <w:tab w:val="num" w:pos="1134"/>
        </w:tabs>
        <w:ind w:left="1800" w:hanging="360"/>
      </w:pPr>
      <w:rPr>
        <w:rFonts w:ascii="Symbol" w:hAnsi="Symbol"/>
      </w:rPr>
    </w:lvl>
    <w:lvl w:ilvl="4" w:tplc="D088AFEC">
      <w:start w:val="1"/>
      <w:numFmt w:val="bullet"/>
      <w:lvlText w:val="o"/>
      <w:lvlJc w:val="left"/>
      <w:pPr>
        <w:tabs>
          <w:tab w:val="num" w:pos="1417"/>
        </w:tabs>
        <w:ind w:left="2160" w:hanging="360"/>
      </w:pPr>
      <w:rPr>
        <w:rFonts w:ascii="Courier New" w:hAnsi="Courier New"/>
      </w:rPr>
    </w:lvl>
    <w:lvl w:ilvl="5" w:tplc="71589FC2">
      <w:start w:val="1"/>
      <w:numFmt w:val="bullet"/>
      <w:lvlText w:val=""/>
      <w:lvlJc w:val="left"/>
      <w:pPr>
        <w:tabs>
          <w:tab w:val="num" w:pos="1701"/>
        </w:tabs>
        <w:ind w:left="2520" w:hanging="360"/>
      </w:pPr>
      <w:rPr>
        <w:rFonts w:ascii="Wingdings" w:hAnsi="Wingdings"/>
      </w:rPr>
    </w:lvl>
    <w:lvl w:ilvl="6" w:tplc="3E9C57F8">
      <w:start w:val="1"/>
      <w:numFmt w:val="bullet"/>
      <w:lvlText w:val=""/>
      <w:lvlJc w:val="left"/>
      <w:pPr>
        <w:tabs>
          <w:tab w:val="num" w:pos="1984"/>
        </w:tabs>
        <w:ind w:left="2880" w:hanging="360"/>
      </w:pPr>
      <w:rPr>
        <w:rFonts w:ascii="Symbol" w:hAnsi="Symbol"/>
      </w:rPr>
    </w:lvl>
    <w:lvl w:ilvl="7" w:tplc="31444948">
      <w:start w:val="1"/>
      <w:numFmt w:val="bullet"/>
      <w:lvlText w:val="o"/>
      <w:lvlJc w:val="left"/>
      <w:pPr>
        <w:tabs>
          <w:tab w:val="num" w:pos="2268"/>
        </w:tabs>
        <w:ind w:left="3240" w:hanging="360"/>
      </w:pPr>
      <w:rPr>
        <w:rFonts w:ascii="Courier New" w:hAnsi="Courier New"/>
      </w:rPr>
    </w:lvl>
    <w:lvl w:ilvl="8" w:tplc="C99E26F0">
      <w:start w:val="1"/>
      <w:numFmt w:val="bullet"/>
      <w:lvlText w:val=""/>
      <w:lvlJc w:val="left"/>
      <w:pPr>
        <w:tabs>
          <w:tab w:val="num" w:pos="2551"/>
        </w:tabs>
        <w:ind w:left="3600" w:hanging="360"/>
      </w:pPr>
      <w:rPr>
        <w:rFonts w:ascii="Wingdings" w:hAnsi="Wingdings"/>
      </w:rPr>
    </w:lvl>
  </w:abstractNum>
  <w:abstractNum w:abstractNumId="16">
    <w:nsid w:val="00000011"/>
    <w:multiLevelType w:val="hybridMultilevel"/>
    <w:tmpl w:val="00000011"/>
    <w:lvl w:ilvl="0" w:tplc="E37487BA">
      <w:start w:val="1"/>
      <w:numFmt w:val="bullet"/>
      <w:lvlText w:val=""/>
      <w:lvlJc w:val="left"/>
      <w:pPr>
        <w:tabs>
          <w:tab w:val="num" w:pos="283"/>
        </w:tabs>
        <w:ind w:left="720" w:hanging="360"/>
      </w:pPr>
      <w:rPr>
        <w:rFonts w:ascii="Symbol" w:hAnsi="Symbol"/>
      </w:rPr>
    </w:lvl>
    <w:lvl w:ilvl="1" w:tplc="6780F3A8">
      <w:start w:val="1"/>
      <w:numFmt w:val="bullet"/>
      <w:lvlText w:val="o"/>
      <w:lvlJc w:val="left"/>
      <w:pPr>
        <w:tabs>
          <w:tab w:val="num" w:pos="567"/>
        </w:tabs>
        <w:ind w:left="1080" w:hanging="360"/>
      </w:pPr>
      <w:rPr>
        <w:rFonts w:ascii="Courier New" w:hAnsi="Courier New"/>
      </w:rPr>
    </w:lvl>
    <w:lvl w:ilvl="2" w:tplc="0484BDB6">
      <w:start w:val="1"/>
      <w:numFmt w:val="bullet"/>
      <w:lvlText w:val=""/>
      <w:lvlJc w:val="left"/>
      <w:pPr>
        <w:tabs>
          <w:tab w:val="num" w:pos="850"/>
        </w:tabs>
        <w:ind w:left="1440" w:hanging="360"/>
      </w:pPr>
      <w:rPr>
        <w:rFonts w:ascii="Wingdings" w:hAnsi="Wingdings"/>
      </w:rPr>
    </w:lvl>
    <w:lvl w:ilvl="3" w:tplc="6810B608">
      <w:start w:val="1"/>
      <w:numFmt w:val="bullet"/>
      <w:lvlText w:val=""/>
      <w:lvlJc w:val="left"/>
      <w:pPr>
        <w:tabs>
          <w:tab w:val="num" w:pos="1134"/>
        </w:tabs>
        <w:ind w:left="1800" w:hanging="360"/>
      </w:pPr>
      <w:rPr>
        <w:rFonts w:ascii="Symbol" w:hAnsi="Symbol"/>
      </w:rPr>
    </w:lvl>
    <w:lvl w:ilvl="4" w:tplc="EFAE7818">
      <w:start w:val="1"/>
      <w:numFmt w:val="bullet"/>
      <w:lvlText w:val="o"/>
      <w:lvlJc w:val="left"/>
      <w:pPr>
        <w:tabs>
          <w:tab w:val="num" w:pos="1417"/>
        </w:tabs>
        <w:ind w:left="2160" w:hanging="360"/>
      </w:pPr>
      <w:rPr>
        <w:rFonts w:ascii="Courier New" w:hAnsi="Courier New"/>
      </w:rPr>
    </w:lvl>
    <w:lvl w:ilvl="5" w:tplc="99ACE614">
      <w:start w:val="1"/>
      <w:numFmt w:val="bullet"/>
      <w:lvlText w:val=""/>
      <w:lvlJc w:val="left"/>
      <w:pPr>
        <w:tabs>
          <w:tab w:val="num" w:pos="1701"/>
        </w:tabs>
        <w:ind w:left="2520" w:hanging="360"/>
      </w:pPr>
      <w:rPr>
        <w:rFonts w:ascii="Wingdings" w:hAnsi="Wingdings"/>
      </w:rPr>
    </w:lvl>
    <w:lvl w:ilvl="6" w:tplc="4670C502">
      <w:start w:val="1"/>
      <w:numFmt w:val="bullet"/>
      <w:lvlText w:val=""/>
      <w:lvlJc w:val="left"/>
      <w:pPr>
        <w:tabs>
          <w:tab w:val="num" w:pos="1984"/>
        </w:tabs>
        <w:ind w:left="2880" w:hanging="360"/>
      </w:pPr>
      <w:rPr>
        <w:rFonts w:ascii="Symbol" w:hAnsi="Symbol"/>
      </w:rPr>
    </w:lvl>
    <w:lvl w:ilvl="7" w:tplc="556EDBC8">
      <w:start w:val="1"/>
      <w:numFmt w:val="bullet"/>
      <w:lvlText w:val="o"/>
      <w:lvlJc w:val="left"/>
      <w:pPr>
        <w:tabs>
          <w:tab w:val="num" w:pos="2268"/>
        </w:tabs>
        <w:ind w:left="3240" w:hanging="360"/>
      </w:pPr>
      <w:rPr>
        <w:rFonts w:ascii="Courier New" w:hAnsi="Courier New"/>
      </w:rPr>
    </w:lvl>
    <w:lvl w:ilvl="8" w:tplc="177668AA">
      <w:start w:val="1"/>
      <w:numFmt w:val="bullet"/>
      <w:lvlText w:val=""/>
      <w:lvlJc w:val="left"/>
      <w:pPr>
        <w:tabs>
          <w:tab w:val="num" w:pos="2551"/>
        </w:tabs>
        <w:ind w:left="3600" w:hanging="360"/>
      </w:pPr>
      <w:rPr>
        <w:rFonts w:ascii="Wingdings" w:hAnsi="Wingdings"/>
      </w:rPr>
    </w:lvl>
  </w:abstractNum>
  <w:abstractNum w:abstractNumId="17">
    <w:nsid w:val="00000012"/>
    <w:multiLevelType w:val="multilevel"/>
    <w:tmpl w:val="00000012"/>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8">
    <w:nsid w:val="00000013"/>
    <w:multiLevelType w:val="multilevel"/>
    <w:tmpl w:val="00000013"/>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9">
    <w:nsid w:val="00000014"/>
    <w:multiLevelType w:val="multilevel"/>
    <w:tmpl w:val="00000014"/>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20">
    <w:nsid w:val="00000015"/>
    <w:multiLevelType w:val="multilevel"/>
    <w:tmpl w:val="00000015"/>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21">
    <w:nsid w:val="00000016"/>
    <w:multiLevelType w:val="multilevel"/>
    <w:tmpl w:val="00000016"/>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22">
    <w:nsid w:val="00000017"/>
    <w:multiLevelType w:val="multilevel"/>
    <w:tmpl w:val="00000017"/>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23">
    <w:nsid w:val="00000018"/>
    <w:multiLevelType w:val="multilevel"/>
    <w:tmpl w:val="00000018"/>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24">
    <w:nsid w:val="00000019"/>
    <w:multiLevelType w:val="multilevel"/>
    <w:tmpl w:val="00000019"/>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25">
    <w:nsid w:val="0000001A"/>
    <w:multiLevelType w:val="multilevel"/>
    <w:tmpl w:val="0000001A"/>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26">
    <w:nsid w:val="0000001B"/>
    <w:multiLevelType w:val="multilevel"/>
    <w:tmpl w:val="0000001B"/>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0F"/>
    <w:rsid w:val="006E436F"/>
    <w:rsid w:val="00F071BC"/>
    <w:rsid w:val="00F267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4600</Words>
  <Characters>26220</Characters>
  <Application>Microsoft Office Word</Application>
  <DocSecurity>0</DocSecurity>
  <Lines>218</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vt:lpstr>
      <vt:lpstr/>
    </vt:vector>
  </TitlesOfParts>
  <Company>Telecom Italia S.p.A.</Company>
  <LinksUpToDate>false</LinksUpToDate>
  <CharactersWithSpaces>30759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dc:title>
  <dc:creator>De Angelis Dario</dc:creator>
  <cp:lastModifiedBy>De Angelis Dario</cp:lastModifiedBy>
  <cp:revision>2</cp:revision>
  <dcterms:created xsi:type="dcterms:W3CDTF">2017-09-28T10:09:00Z</dcterms:created>
  <dcterms:modified xsi:type="dcterms:W3CDTF">2017-09-28T10:09:00Z</dcterms:modified>
</cp:coreProperties>
</file>