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20" w:rsidRDefault="00013F20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4927"/>
        <w:gridCol w:w="2956"/>
      </w:tblGrid>
      <w:tr w:rsidR="00013F20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Piano Tecnologico</w:t>
            </w:r>
          </w:p>
        </w:tc>
      </w:tr>
      <w:tr w:rsidR="00013F2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Gestione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Funzione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Riferimento</w:t>
            </w:r>
          </w:p>
        </w:tc>
      </w:tr>
      <w:tr w:rsidR="00013F2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REDATTO: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T.PSC.PPD</w:t>
            </w:r>
          </w:p>
          <w:p w:rsidR="00013F20" w:rsidRDefault="009041A1">
            <w:r>
              <w:t>T.PSC.PPD</w:t>
            </w:r>
          </w:p>
          <w:p w:rsidR="00013F20" w:rsidRDefault="009041A1">
            <w:r>
              <w:t>T.PSC.PPD</w:t>
            </w:r>
          </w:p>
          <w:p w:rsidR="00013F20" w:rsidRDefault="009041A1">
            <w:r>
              <w:t xml:space="preserve"> </w:t>
            </w:r>
          </w:p>
          <w:p w:rsidR="00013F20" w:rsidRDefault="009041A1">
            <w:r>
              <w:t>Gruppo di lavoro:</w:t>
            </w:r>
          </w:p>
          <w:p w:rsidR="00013F20" w:rsidRDefault="009041A1">
            <w:r>
              <w:t>T.PQ.PA.ARN</w:t>
            </w:r>
          </w:p>
          <w:p w:rsidR="00013F20" w:rsidRDefault="009041A1">
            <w:r>
              <w:t xml:space="preserve">T.PQ.PA.ARN </w:t>
            </w:r>
          </w:p>
          <w:p w:rsidR="00013F20" w:rsidRDefault="00013F2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Roberta Ceniccola</w:t>
            </w:r>
          </w:p>
          <w:p w:rsidR="00013F20" w:rsidRDefault="009041A1">
            <w:r>
              <w:t>Daniele Pallocci</w:t>
            </w:r>
          </w:p>
          <w:p w:rsidR="00013F20" w:rsidRDefault="009041A1">
            <w:r>
              <w:t xml:space="preserve">Massimiliano Pace </w:t>
            </w:r>
          </w:p>
          <w:p w:rsidR="00013F20" w:rsidRDefault="009041A1">
            <w:r>
              <w:t xml:space="preserve"> </w:t>
            </w:r>
          </w:p>
          <w:p w:rsidR="00013F20" w:rsidRDefault="009041A1">
            <w:r>
              <w:t>Gruppo di lavoro:</w:t>
            </w:r>
          </w:p>
          <w:p w:rsidR="00013F20" w:rsidRDefault="009041A1">
            <w:r>
              <w:t>Giuseppe Catalano</w:t>
            </w:r>
          </w:p>
          <w:p w:rsidR="00013F20" w:rsidRDefault="009041A1">
            <w:r>
              <w:t>Raffaella Asmone</w:t>
            </w:r>
          </w:p>
          <w:p w:rsidR="00013F20" w:rsidRDefault="00013F20"/>
        </w:tc>
      </w:tr>
      <w:tr w:rsidR="00013F2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T.PQ.PA.ARN</w:t>
            </w:r>
          </w:p>
          <w:p w:rsidR="00013F20" w:rsidRDefault="009041A1">
            <w:r>
              <w:t>T.PQ.PA.CIS</w:t>
            </w:r>
          </w:p>
          <w:p w:rsidR="00013F20" w:rsidRDefault="009041A1">
            <w:r>
              <w:t xml:space="preserve">T.ANED  </w:t>
            </w:r>
          </w:p>
          <w:p w:rsidR="00013F20" w:rsidRDefault="009041A1">
            <w:r>
              <w:t xml:space="preserve">T.I  </w:t>
            </w:r>
          </w:p>
          <w:p w:rsidR="00013F20" w:rsidRDefault="009041A1">
            <w:r>
              <w:t xml:space="preserve">T.CTS  </w:t>
            </w:r>
          </w:p>
          <w:p w:rsidR="00013F20" w:rsidRDefault="009041A1">
            <w:r>
              <w:t xml:space="preserve">T.PQ  </w:t>
            </w:r>
          </w:p>
          <w:p w:rsidR="00013F20" w:rsidRDefault="009041A1">
            <w:r>
              <w:t xml:space="preserve">T.PSC  </w:t>
            </w:r>
          </w:p>
          <w:p w:rsidR="00013F20" w:rsidRDefault="009041A1">
            <w:r>
              <w:t xml:space="preserve">T.SN  </w:t>
            </w:r>
          </w:p>
          <w:p w:rsidR="00013F20" w:rsidRDefault="009041A1">
            <w:r>
              <w:t xml:space="preserve">T.NR  </w:t>
            </w:r>
          </w:p>
          <w:p w:rsidR="00013F20" w:rsidRDefault="009041A1">
            <w:r>
              <w:t xml:space="preserve">HRO.DE.EC  </w:t>
            </w:r>
          </w:p>
          <w:p w:rsidR="00013F20" w:rsidRDefault="009041A1">
            <w:r>
              <w:t xml:space="preserve">IT.A.ESL  </w:t>
            </w:r>
          </w:p>
          <w:p w:rsidR="00013F20" w:rsidRDefault="009041A1">
            <w:r>
              <w:t xml:space="preserve">CPO.Q  </w:t>
            </w:r>
          </w:p>
          <w:p w:rsidR="00013F20" w:rsidRDefault="009041A1">
            <w:r>
              <w:t xml:space="preserve">AD.ICT.PA.SC (TI Sparkle S.p.A.) </w:t>
            </w:r>
          </w:p>
          <w:p w:rsidR="00013F20" w:rsidRDefault="009041A1">
            <w:r>
              <w:t xml:space="preserve">BS.P.S.LAB  </w:t>
            </w:r>
          </w:p>
          <w:p w:rsidR="00013F20" w:rsidRDefault="009041A1">
            <w:r>
              <w:t xml:space="preserve">RAE.SEA.N  </w:t>
            </w:r>
          </w:p>
          <w:p w:rsidR="00013F20" w:rsidRDefault="009041A1">
            <w:r>
              <w:t xml:space="preserve">ST.BP  </w:t>
            </w:r>
          </w:p>
          <w:p w:rsidR="00013F20" w:rsidRDefault="009041A1">
            <w:r>
              <w:t>ST.SP</w:t>
            </w:r>
          </w:p>
          <w:p w:rsidR="00013F20" w:rsidRDefault="009041A1">
            <w:r>
              <w:t>SEC.CS.SL</w:t>
            </w:r>
          </w:p>
          <w:p w:rsidR="00013F20" w:rsidRDefault="009041A1">
            <w:r>
              <w:t>T.PSC.PPD</w:t>
            </w:r>
          </w:p>
          <w:p w:rsidR="00013F20" w:rsidRDefault="00013F2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Domenico Ferro</w:t>
            </w:r>
          </w:p>
          <w:p w:rsidR="00013F20" w:rsidRDefault="009041A1">
            <w:r>
              <w:t>Piergiorgio Pagnan</w:t>
            </w:r>
          </w:p>
          <w:p w:rsidR="00013F20" w:rsidRDefault="009041A1">
            <w:r>
              <w:t xml:space="preserve">Domenico Angelicone  </w:t>
            </w:r>
          </w:p>
          <w:p w:rsidR="00013F20" w:rsidRDefault="009041A1">
            <w:r>
              <w:t xml:space="preserve">Enrico Maria Bagnasco  </w:t>
            </w:r>
          </w:p>
          <w:p w:rsidR="00013F20" w:rsidRDefault="009041A1">
            <w:r>
              <w:t xml:space="preserve">Michele Gamberini  </w:t>
            </w:r>
          </w:p>
          <w:p w:rsidR="00013F20" w:rsidRDefault="009041A1">
            <w:r>
              <w:t xml:space="preserve">Saverio Orlando  </w:t>
            </w:r>
          </w:p>
          <w:p w:rsidR="00013F20" w:rsidRDefault="009041A1">
            <w:r>
              <w:t xml:space="preserve">Sabrina Valenza  </w:t>
            </w:r>
          </w:p>
          <w:p w:rsidR="00013F20" w:rsidRDefault="009041A1">
            <w:r>
              <w:t xml:space="preserve">Fabrizio Silvestri  </w:t>
            </w:r>
          </w:p>
          <w:p w:rsidR="00013F20" w:rsidRDefault="009041A1">
            <w:r>
              <w:t xml:space="preserve">Maurizio Marcelli  </w:t>
            </w:r>
          </w:p>
          <w:p w:rsidR="00013F20" w:rsidRDefault="009041A1">
            <w:r>
              <w:t xml:space="preserve">Ida Sirolli  </w:t>
            </w:r>
          </w:p>
          <w:p w:rsidR="00013F20" w:rsidRDefault="009041A1">
            <w:r>
              <w:t xml:space="preserve">Maurizio Irlando  </w:t>
            </w:r>
          </w:p>
          <w:p w:rsidR="00013F20" w:rsidRDefault="009041A1">
            <w:r>
              <w:t xml:space="preserve">Maria Enrica Danese  </w:t>
            </w:r>
          </w:p>
          <w:p w:rsidR="00013F20" w:rsidRDefault="009041A1">
            <w:r>
              <w:t xml:space="preserve">Paolo Perfetti  </w:t>
            </w:r>
          </w:p>
          <w:p w:rsidR="00013F20" w:rsidRDefault="009041A1">
            <w:r>
              <w:t xml:space="preserve">Federico Renon  </w:t>
            </w:r>
          </w:p>
          <w:p w:rsidR="00013F20" w:rsidRDefault="009041A1">
            <w:r>
              <w:t xml:space="preserve">Francesco Castelli  </w:t>
            </w:r>
          </w:p>
          <w:p w:rsidR="00013F20" w:rsidRDefault="009041A1">
            <w:r>
              <w:t xml:space="preserve">Attilio Somma  </w:t>
            </w:r>
          </w:p>
          <w:p w:rsidR="00013F20" w:rsidRDefault="009041A1">
            <w:r>
              <w:t>Alessandro Piazza</w:t>
            </w:r>
          </w:p>
          <w:p w:rsidR="00013F20" w:rsidRDefault="009041A1">
            <w:r>
              <w:t>Stefano Brusotti</w:t>
            </w:r>
          </w:p>
          <w:p w:rsidR="00013F20" w:rsidRDefault="009041A1">
            <w:r>
              <w:t>Paolo Ravera</w:t>
            </w:r>
          </w:p>
          <w:p w:rsidR="00013F20" w:rsidRDefault="00013F20"/>
        </w:tc>
      </w:tr>
      <w:tr w:rsidR="00013F2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HRO.OP.BPF</w:t>
            </w:r>
          </w:p>
          <w:p w:rsidR="00013F20" w:rsidRDefault="00013F2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 xml:space="preserve">Giampiero Camporesi </w:t>
            </w:r>
          </w:p>
          <w:p w:rsidR="00013F20" w:rsidRDefault="00013F20"/>
        </w:tc>
      </w:tr>
      <w:tr w:rsidR="00013F2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APPROVATO: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 xml:space="preserve">T </w:t>
            </w:r>
          </w:p>
          <w:p w:rsidR="00013F20" w:rsidRDefault="009041A1">
            <w:r>
              <w:t xml:space="preserve">T.PQ.PA </w:t>
            </w:r>
          </w:p>
          <w:p w:rsidR="00013F20" w:rsidRDefault="009041A1">
            <w:r>
              <w:t xml:space="preserve">HRO.DE  </w:t>
            </w:r>
          </w:p>
          <w:p w:rsidR="00013F20" w:rsidRDefault="009041A1">
            <w:r>
              <w:t xml:space="preserve">IT  </w:t>
            </w:r>
          </w:p>
          <w:p w:rsidR="00013F20" w:rsidRDefault="009041A1">
            <w:r>
              <w:t xml:space="preserve">CPO  </w:t>
            </w:r>
          </w:p>
          <w:p w:rsidR="00013F20" w:rsidRDefault="009041A1">
            <w:r>
              <w:t xml:space="preserve">AD.ICT.PA (TI Sparkle S.p.A.)   </w:t>
            </w:r>
          </w:p>
          <w:p w:rsidR="00013F20" w:rsidRDefault="009041A1">
            <w:r>
              <w:t xml:space="preserve">BS.P  </w:t>
            </w:r>
          </w:p>
          <w:p w:rsidR="00013F20" w:rsidRDefault="009041A1">
            <w:r>
              <w:t xml:space="preserve">RAE  </w:t>
            </w:r>
          </w:p>
          <w:p w:rsidR="00013F20" w:rsidRDefault="009041A1">
            <w:r>
              <w:t xml:space="preserve">ST   </w:t>
            </w:r>
          </w:p>
          <w:p w:rsidR="00013F20" w:rsidRDefault="009041A1">
            <w:r>
              <w:t xml:space="preserve">W  </w:t>
            </w:r>
          </w:p>
          <w:p w:rsidR="00013F20" w:rsidRDefault="009041A1">
            <w:r>
              <w:t xml:space="preserve">SEC.CS  </w:t>
            </w:r>
          </w:p>
          <w:p w:rsidR="00013F20" w:rsidRDefault="009041A1">
            <w:r>
              <w:t xml:space="preserve">SEC.ICT </w:t>
            </w:r>
          </w:p>
          <w:p w:rsidR="00013F20" w:rsidRDefault="00013F2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 xml:space="preserve">Giovanni Ferigo </w:t>
            </w:r>
          </w:p>
          <w:p w:rsidR="00013F20" w:rsidRDefault="009041A1">
            <w:r>
              <w:t xml:space="preserve">Daniele Franceschini </w:t>
            </w:r>
          </w:p>
          <w:p w:rsidR="00013F20" w:rsidRDefault="009041A1">
            <w:r>
              <w:t xml:space="preserve">Maria Antonietta Russo  </w:t>
            </w:r>
          </w:p>
          <w:p w:rsidR="00013F20" w:rsidRDefault="009041A1">
            <w:r>
              <w:t xml:space="preserve">Raimondo Zizza  </w:t>
            </w:r>
          </w:p>
          <w:p w:rsidR="00013F20" w:rsidRDefault="009041A1">
            <w:r>
              <w:t xml:space="preserve">Massimo Arciulo  </w:t>
            </w:r>
          </w:p>
          <w:p w:rsidR="00013F20" w:rsidRDefault="009041A1">
            <w:r>
              <w:t xml:space="preserve">Pietro Valocchi  </w:t>
            </w:r>
          </w:p>
          <w:p w:rsidR="00013F20" w:rsidRDefault="009041A1">
            <w:r>
              <w:t xml:space="preserve">Eduardo Perone  </w:t>
            </w:r>
          </w:p>
          <w:p w:rsidR="00013F20" w:rsidRDefault="009041A1">
            <w:r>
              <w:t xml:space="preserve">Cristoforo Morandini  </w:t>
            </w:r>
          </w:p>
          <w:p w:rsidR="00013F20" w:rsidRDefault="009041A1">
            <w:r>
              <w:t xml:space="preserve">Mario Di Mauro  </w:t>
            </w:r>
          </w:p>
          <w:p w:rsidR="00013F20" w:rsidRDefault="009041A1">
            <w:r>
              <w:t xml:space="preserve">Stefano Ciurli  </w:t>
            </w:r>
          </w:p>
          <w:p w:rsidR="00013F20" w:rsidRDefault="009041A1">
            <w:r>
              <w:t>Fabio Zamparelli</w:t>
            </w:r>
          </w:p>
          <w:p w:rsidR="00013F20" w:rsidRDefault="009041A1">
            <w:r>
              <w:t>Sandro Dionisi</w:t>
            </w:r>
          </w:p>
          <w:p w:rsidR="00013F20" w:rsidRDefault="00013F20"/>
        </w:tc>
      </w:tr>
      <w:tr w:rsidR="00013F2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lastRenderedPageBreak/>
              <w:t>N° allegati: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013F20">
            <w:pPr>
              <w:spacing w:before="45" w:after="45"/>
            </w:pPr>
          </w:p>
          <w:p w:rsidR="00013F20" w:rsidRDefault="00013F2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013F20">
            <w:pPr>
              <w:spacing w:before="45" w:after="45"/>
            </w:pPr>
          </w:p>
          <w:p w:rsidR="00013F20" w:rsidRDefault="00013F20"/>
        </w:tc>
      </w:tr>
      <w:tr w:rsidR="00013F20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  <w:jc w:val="center"/>
            </w:pPr>
            <w:r>
              <w:rPr>
                <w:i/>
                <w:sz w:val="16"/>
              </w:rPr>
              <w:t xml:space="preserve">Il presente documento è stato </w:t>
            </w:r>
            <w:r>
              <w:rPr>
                <w:i/>
                <w:sz w:val="16"/>
              </w:rPr>
              <w:t>redatto in coerenza con:</w:t>
            </w:r>
          </w:p>
          <w:p w:rsidR="00013F20" w:rsidRDefault="009041A1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Codice Etico e di Condotta del Gruppo Telecom Italia</w:t>
            </w:r>
          </w:p>
          <w:p w:rsidR="00013F20" w:rsidRDefault="009041A1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Modello Organizzativo 231 del Gruppo Telecom Italia</w:t>
            </w:r>
          </w:p>
          <w:p w:rsidR="00013F20" w:rsidRDefault="009041A1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Policy “Definizione” e Formalizzazione di Policy:Procedure ed Istruzioni Operative di Gruppo e di Business Process Management</w:t>
            </w:r>
          </w:p>
          <w:p w:rsidR="00013F20" w:rsidRDefault="009041A1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Sviluppo dell’Identità Organizzativa - I nuovi Valori di Telecom Italia</w:t>
            </w:r>
          </w:p>
          <w:p w:rsidR="00013F20" w:rsidRDefault="00013F20"/>
        </w:tc>
      </w:tr>
    </w:tbl>
    <w:p w:rsidR="00013F20" w:rsidRDefault="009041A1">
      <w:r>
        <w:br w:type="page"/>
      </w:r>
    </w:p>
    <w:p w:rsidR="00013F20" w:rsidRDefault="009041A1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5420"/>
        <w:gridCol w:w="2956"/>
      </w:tblGrid>
      <w:tr w:rsidR="00013F20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013F20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Prima emissione</w:t>
            </w:r>
          </w:p>
          <w:p w:rsidR="00013F20" w:rsidRDefault="00013F2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14/12/2017</w:t>
            </w:r>
          </w:p>
          <w:p w:rsidR="00013F20" w:rsidRDefault="00013F20"/>
        </w:tc>
      </w:tr>
      <w:tr w:rsidR="00013F20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Prima emissione</w:t>
            </w:r>
          </w:p>
          <w:p w:rsidR="00013F20" w:rsidRDefault="00013F20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013F20" w:rsidRDefault="009041A1">
            <w:pPr>
              <w:spacing w:before="45" w:after="45"/>
            </w:pPr>
            <w:r>
              <w:t>14/12/2017</w:t>
            </w:r>
          </w:p>
          <w:p w:rsidR="00013F20" w:rsidRDefault="00013F20"/>
        </w:tc>
      </w:tr>
    </w:tbl>
    <w:p w:rsidR="00013F20" w:rsidRDefault="009041A1">
      <w:r>
        <w:br w:type="page"/>
      </w:r>
    </w:p>
    <w:p w:rsidR="00013F20" w:rsidRDefault="009041A1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013F20" w:rsidRDefault="009041A1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013F20" w:rsidRDefault="009041A1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013F20" w:rsidRDefault="009041A1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013F20" w:rsidRDefault="009041A1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013F20" w:rsidRDefault="009041A1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013F20" w:rsidRDefault="009041A1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013F20" w:rsidRDefault="009041A1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</w:instrText>
        </w:r>
        <w:r>
          <w:rPr>
            <w:rStyle w:val="Collegamentoipertestuale"/>
          </w:rPr>
          <w:instrText xml:space="preserve">oc256000006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013F20" w:rsidRDefault="009041A1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013F20" w:rsidRDefault="009041A1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013F20" w:rsidRDefault="009041A1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</w:t>
        </w:r>
        <w:r>
          <w:rPr>
            <w:rStyle w:val="Collegamentoipertestuale"/>
          </w:rPr>
          <w:t xml:space="preserve"> Controlli di Compliance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013F20" w:rsidRDefault="009041A1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10" w:history="1">
        <w:r>
          <w:rPr>
            <w:rStyle w:val="Collegamentoipertestuale"/>
          </w:rPr>
          <w:t>5.6. Piano Tecnologico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013F20" w:rsidRDefault="009041A1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5.6.1.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013F20" w:rsidRDefault="009041A1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5.6.2.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</w:instrText>
        </w:r>
        <w:r>
          <w:rPr>
            <w:rStyle w:val="Collegamentoipertestuale"/>
          </w:rPr>
          <w:instrText xml:space="preserve">oc256000012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013F20" w:rsidRDefault="009041A1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5.6.3.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013F20" w:rsidRDefault="009041A1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5.6.3.1. 01a  / Analisi e raccolta delle informazioni per la definizione dei Network Drivers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013F20" w:rsidRDefault="009041A1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5.6.3.2. 01b /</w:t>
        </w:r>
        <w:r>
          <w:rPr>
            <w:rStyle w:val="Collegamentoipertestuale"/>
          </w:rPr>
          <w:t xml:space="preserve"> Analisi e raccolta delle informazioni per la definizione dei Service Drivers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013F20" w:rsidRDefault="009041A1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 xml:space="preserve">5.6.3.3. 02 / Definizione argomenti da trattare </w:t>
        </w:r>
        <w:r>
          <w:rPr>
            <w:rStyle w:val="Collegamentoipertestuale"/>
          </w:rPr>
          <w:t>nel Piano Tecnologico e individuazione Responsabili dei Gruppi di Lavoro Interfunzionali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013F20" w:rsidRDefault="009041A1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5.6.3.4. 03 / Kickoff meeting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013F20" w:rsidRDefault="009041A1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5.6.3.5. 04 / Riunioni Periodiche GdL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013F20" w:rsidRDefault="009041A1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5.6.3.6. 05 / I° Steering Commitee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013F20" w:rsidRDefault="009041A1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5.6.3.7. 06 / II° Steering Commitee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</w:instrText>
        </w:r>
        <w:r>
          <w:rPr>
            <w:rStyle w:val="Collegamentoipertestuale"/>
          </w:rPr>
          <w:instrText xml:space="preserve">56000020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013F20" w:rsidRDefault="009041A1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5.6.3.8. 07 / Rilascio Piano Tecnologico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013F20" w:rsidRDefault="009041A1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5.6.4.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_Toc256000022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013F20" w:rsidRDefault="009041A1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Collegamentoipertestuale"/>
          </w:rPr>
          <w:t>5.6.5. Ruoli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_Toc256000023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013F20" w:rsidRDefault="009041A1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Collegamentoipertestuale"/>
          </w:rPr>
          <w:t>5.6.6. Ruoli logici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_Toc256000024 \h </w:instrText>
        </w:r>
        <w:r>
          <w:fldChar w:fldCharType="separate"/>
        </w:r>
        <w:r>
          <w:rPr>
            <w:rStyle w:val="Collegamentoipertestuale"/>
          </w:rPr>
          <w:t>20</w:t>
        </w:r>
        <w:r>
          <w:fldChar w:fldCharType="end"/>
        </w:r>
      </w:hyperlink>
    </w:p>
    <w:p w:rsidR="00013F20" w:rsidRDefault="009041A1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Collegamentoipertestuale"/>
          </w:rPr>
          <w:t>5.6.7.</w:t>
        </w:r>
        <w:r>
          <w:rPr>
            <w:rStyle w:val="Collegamentoipertestuale"/>
          </w:rPr>
          <w:t xml:space="preserve"> KPI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_Toc256000025 \h </w:instrText>
        </w:r>
        <w:r>
          <w:fldChar w:fldCharType="separate"/>
        </w:r>
        <w:r>
          <w:rPr>
            <w:rStyle w:val="Collegamentoipertestuale"/>
          </w:rPr>
          <w:t>22</w:t>
        </w:r>
        <w:r>
          <w:fldChar w:fldCharType="end"/>
        </w:r>
      </w:hyperlink>
    </w:p>
    <w:p w:rsidR="00013F20" w:rsidRDefault="009041A1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Collegamentoipertestuale"/>
          </w:rPr>
          <w:t>5.6.8. Controlli di Compliance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_Toc256000026 \h </w:instrText>
        </w:r>
        <w:r>
          <w:fldChar w:fldCharType="separate"/>
        </w:r>
        <w:r>
          <w:rPr>
            <w:rStyle w:val="Collegamentoipertestuale"/>
          </w:rPr>
          <w:t>23</w:t>
        </w:r>
        <w:r>
          <w:fldChar w:fldCharType="end"/>
        </w:r>
      </w:hyperlink>
    </w:p>
    <w:p w:rsidR="00013F20" w:rsidRDefault="009041A1">
      <w:r>
        <w:lastRenderedPageBreak/>
        <w:fldChar w:fldCharType="end"/>
      </w:r>
    </w:p>
    <w:p w:rsidR="00013F20" w:rsidRDefault="009041A1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013F20" w:rsidRDefault="009041A1">
      <w:r>
        <w:t xml:space="preserve">Il processo descrive, a valle degli input strategici e di business, le tecnologie da mettere in campo per la definizione del Piano Tecnologico che, tramite le attività svolte da Gruppi di lavoro interfunzionali, declina le roadmap di </w:t>
      </w:r>
      <w:r>
        <w:t>tecnologie, piattaforme e servizi del futuro, affronta gli snodi decisionali su cui è focale un posizionamento aziendale a livello tecnologico e approfondisce tematiche trasversali.</w:t>
      </w:r>
    </w:p>
    <w:p w:rsidR="00013F20" w:rsidRDefault="009041A1">
      <w:r>
        <w:t>Gli obiettivi del Piano Tecnologico sono :</w:t>
      </w:r>
    </w:p>
    <w:p w:rsidR="00013F20" w:rsidRDefault="009041A1">
      <w:r>
        <w:t xml:space="preserve"> </w:t>
      </w:r>
    </w:p>
    <w:p w:rsidR="00013F20" w:rsidRDefault="00013F20">
      <w:pPr>
        <w:ind w:left="397"/>
        <w:rPr>
          <w:rFonts w:ascii="Monospaced" w:eastAsia="Monospaced" w:hAnsi="Monospaced" w:cs="Monospaced"/>
          <w:sz w:val="24"/>
        </w:rPr>
      </w:pPr>
    </w:p>
    <w:p w:rsidR="00013F20" w:rsidRDefault="009041A1">
      <w:pPr>
        <w:numPr>
          <w:ilvl w:val="0"/>
          <w:numId w:val="6"/>
        </w:numPr>
        <w:ind w:left="700"/>
      </w:pPr>
      <w:r>
        <w:t>Fornire un contributo per il</w:t>
      </w:r>
      <w:r>
        <w:t xml:space="preserve"> Piano di sviluppo “Anno x+1”</w:t>
      </w:r>
    </w:p>
    <w:p w:rsidR="00013F20" w:rsidRDefault="009041A1">
      <w:pPr>
        <w:numPr>
          <w:ilvl w:val="0"/>
          <w:numId w:val="6"/>
        </w:numPr>
        <w:ind w:left="700"/>
      </w:pPr>
      <w:r>
        <w:t>Contribuire al Piano Strategico e al Piano Industriale</w:t>
      </w:r>
    </w:p>
    <w:p w:rsidR="00013F20" w:rsidRDefault="009041A1">
      <w:pPr>
        <w:numPr>
          <w:ilvl w:val="0"/>
          <w:numId w:val="6"/>
        </w:numPr>
        <w:ind w:left="700"/>
      </w:pPr>
      <w:r>
        <w:t>Definire la roadmap di tecnologie di rete, piattaforme e servizi</w:t>
      </w:r>
    </w:p>
    <w:p w:rsidR="00013F20" w:rsidRDefault="009041A1">
      <w:pPr>
        <w:numPr>
          <w:ilvl w:val="0"/>
          <w:numId w:val="6"/>
        </w:numPr>
        <w:ind w:left="700"/>
      </w:pPr>
      <w:r>
        <w:t xml:space="preserve">Garantire l’evoluzione condivisa e coerente delle infrastrutture di rete </w:t>
      </w:r>
    </w:p>
    <w:p w:rsidR="00013F20" w:rsidRDefault="009041A1">
      <w:pPr>
        <w:numPr>
          <w:ilvl w:val="0"/>
          <w:numId w:val="6"/>
        </w:numPr>
        <w:ind w:left="700"/>
      </w:pPr>
      <w:r>
        <w:t>Assicurare una visione end-to-en</w:t>
      </w:r>
      <w:r>
        <w:t>d sugli snodi tecnologici chiave</w:t>
      </w:r>
    </w:p>
    <w:p w:rsidR="00013F20" w:rsidRDefault="009041A1">
      <w:pPr>
        <w:numPr>
          <w:ilvl w:val="0"/>
          <w:numId w:val="6"/>
        </w:numPr>
        <w:ind w:left="700"/>
      </w:pPr>
      <w:r>
        <w:t xml:space="preserve">Fornire una vista su standards, collaborazioni, fornitori, valorizzazione dei brevetti </w:t>
      </w:r>
    </w:p>
    <w:p w:rsidR="00013F20" w:rsidRDefault="00013F20">
      <w:pPr>
        <w:rPr>
          <w:rFonts w:ascii="Monospaced" w:eastAsia="Monospaced" w:hAnsi="Monospaced" w:cs="Monospaced"/>
          <w:sz w:val="24"/>
        </w:rPr>
      </w:pPr>
    </w:p>
    <w:p w:rsidR="00013F20" w:rsidRDefault="00013F20">
      <w:pPr>
        <w:rPr>
          <w:rFonts w:ascii="Monospaced" w:eastAsia="Monospaced" w:hAnsi="Monospaced" w:cs="Monospaced"/>
          <w:sz w:val="24"/>
        </w:rPr>
      </w:pPr>
    </w:p>
    <w:p w:rsidR="00013F20" w:rsidRDefault="009041A1">
      <w:pPr>
        <w:rPr>
          <w:i/>
          <w:color w:val="17375E"/>
        </w:rPr>
      </w:pPr>
      <w:r>
        <w:t>Il documento è stato integrato con i contenuti della PSTB40, da cui origina, in coerenza col piano di evoluzione documentale delle pr</w:t>
      </w:r>
      <w:r>
        <w:t>ocedure di sistema Qualità.</w:t>
      </w:r>
      <w:r>
        <w:rPr>
          <w:i/>
          <w:color w:val="17375E"/>
        </w:rPr>
        <w:t xml:space="preserve"> </w:t>
      </w:r>
    </w:p>
    <w:p w:rsidR="00013F20" w:rsidRDefault="00013F20"/>
    <w:p w:rsidR="00013F20" w:rsidRDefault="009041A1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013F20" w:rsidRDefault="009041A1">
      <w:r>
        <w:t>I destinatari della presente Procedura sono le funzioni aziendali centrali interessate dal processo Piano Tecnologico, così come indicate nella matrice RACI.</w:t>
      </w:r>
    </w:p>
    <w:p w:rsidR="00013F20" w:rsidRDefault="00013F20"/>
    <w:p w:rsidR="00013F20" w:rsidRDefault="009041A1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013F20" w:rsidRDefault="009041A1">
      <w:r>
        <w:t>Il processo si colloca ne</w:t>
      </w:r>
      <w:r>
        <w:t>l Business Process Framework  ETOM in:</w:t>
      </w:r>
    </w:p>
    <w:p w:rsidR="00013F20" w:rsidRDefault="009041A1">
      <w:pPr>
        <w:numPr>
          <w:ilvl w:val="0"/>
          <w:numId w:val="8"/>
        </w:numPr>
      </w:pPr>
      <w:r>
        <w:t>L0 - Strategy, Infrastructure &amp; Product</w:t>
      </w:r>
    </w:p>
    <w:p w:rsidR="00013F20" w:rsidRDefault="009041A1">
      <w:pPr>
        <w:numPr>
          <w:ilvl w:val="0"/>
          <w:numId w:val="8"/>
        </w:numPr>
      </w:pPr>
      <w:r>
        <w:t>L1 - Resource Development &amp; Management</w:t>
      </w:r>
    </w:p>
    <w:p w:rsidR="00013F20" w:rsidRDefault="00013F20"/>
    <w:p w:rsidR="00013F20" w:rsidRDefault="009041A1">
      <w:r>
        <w:t xml:space="preserve">Il processo ha lo scopo di descrivere le attività e le responsabilità relative alla definizione del Piano Tecnologico.  </w:t>
      </w:r>
    </w:p>
    <w:p w:rsidR="00013F20" w:rsidRDefault="00013F20"/>
    <w:p w:rsidR="00013F20" w:rsidRDefault="009041A1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013F20" w:rsidRDefault="009041A1">
      <w:r>
        <w:t>Pia</w:t>
      </w:r>
      <w:r>
        <w:t xml:space="preserve">no Strategico </w:t>
      </w:r>
    </w:p>
    <w:p w:rsidR="00013F20" w:rsidRDefault="009041A1">
      <w:r>
        <w:t>Piano Industriale</w:t>
      </w:r>
    </w:p>
    <w:p w:rsidR="00013F20" w:rsidRDefault="009041A1">
      <w:r>
        <w:t>Piano di Sviluppo</w:t>
      </w:r>
    </w:p>
    <w:p w:rsidR="00013F20" w:rsidRDefault="009041A1">
      <w:r>
        <w:t xml:space="preserve">Piano Tecnologico </w:t>
      </w:r>
    </w:p>
    <w:p w:rsidR="00013F20" w:rsidRDefault="009041A1">
      <w:r>
        <w:t>Policy di Gruppo Business Process Management cod. 2014-00151</w:t>
      </w:r>
    </w:p>
    <w:p w:rsidR="00013F20" w:rsidRDefault="009041A1">
      <w:r>
        <w:t>Definizione e Formalizzazione di Policy, Procedure ed Istruzioni Operative di Gruppo cod 2014 – 00152</w:t>
      </w:r>
    </w:p>
    <w:p w:rsidR="00013F20" w:rsidRDefault="009041A1">
      <w:r>
        <w:t xml:space="preserve">Sviluppo dell’Identità </w:t>
      </w:r>
      <w:r>
        <w:t>Organizzativa - I nuovi Valori di Telecom Italia (Cod. 2015-00155)</w:t>
      </w:r>
    </w:p>
    <w:p w:rsidR="00013F20" w:rsidRDefault="009041A1">
      <w:r>
        <w:lastRenderedPageBreak/>
        <w:t xml:space="preserve">Modello Organizzativo 231 del Gruppo Telecom Italia (comprensivo del Codice Etico e di Condotta) </w:t>
      </w:r>
    </w:p>
    <w:p w:rsidR="00013F20" w:rsidRDefault="00013F20"/>
    <w:p w:rsidR="00013F20" w:rsidRDefault="009041A1">
      <w:r>
        <w:t>I documenti SDI del processo sono:</w:t>
      </w:r>
    </w:p>
    <w:p w:rsidR="00013F20" w:rsidRDefault="009041A1">
      <w:pPr>
        <w:ind w:left="680"/>
      </w:pPr>
      <w:r>
        <w:t>- Definizione e Formalizzazione di Policy, Procedure ed</w:t>
      </w:r>
      <w:r>
        <w:t xml:space="preserve"> Istruzioni Operative di Gruppo </w:t>
      </w:r>
    </w:p>
    <w:p w:rsidR="00013F20" w:rsidRDefault="009041A1">
      <w:pPr>
        <w:ind w:left="680"/>
      </w:pPr>
      <w:r>
        <w:t xml:space="preserve">- Policy di Gruppo Business Process Management </w:t>
      </w:r>
    </w:p>
    <w:p w:rsidR="00013F20" w:rsidRDefault="009041A1">
      <w:pPr>
        <w:ind w:left="680"/>
      </w:pPr>
      <w:r>
        <w:t xml:space="preserve">- Sviluppo dell’Identità Organizzativa - I nuovi Valori di Telecom Italia </w:t>
      </w:r>
    </w:p>
    <w:p w:rsidR="00013F20" w:rsidRDefault="009041A1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013F20" w:rsidRDefault="009041A1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013F20" w:rsidRDefault="009041A1">
      <w:r>
        <w:t>Il Piano Tecnologico, i</w:t>
      </w:r>
      <w:r>
        <w:t>n sinergia con gli altri piani aziendali, è il risultato di un processo continuo di evoluzione tecnologica per il Gruppo ed ha l’obiettivo di definire, per il triennio successivo, l’evoluzione dell'architettura di Rete, delle tecnologie e delle piattaforme</w:t>
      </w:r>
      <w:r>
        <w:t xml:space="preserve"> abilitanti di rete e informatiche, individuando i principali fattori esogeni (quali regolamentazione, standard, vendor solutions and roadmaps) che possono condizionare le strategie di Gruppo (comprese le partecipate estere).</w:t>
      </w:r>
    </w:p>
    <w:p w:rsidR="00013F20" w:rsidRDefault="00013F20">
      <w:pPr>
        <w:rPr>
          <w:rFonts w:ascii="Monospaced" w:eastAsia="Monospaced" w:hAnsi="Monospaced" w:cs="Monospaced"/>
          <w:sz w:val="24"/>
        </w:rPr>
      </w:pPr>
    </w:p>
    <w:p w:rsidR="00013F20" w:rsidRDefault="009041A1">
      <w:r>
        <w:t>In particolare il Piano perme</w:t>
      </w:r>
      <w:r>
        <w:t>tte di:</w:t>
      </w:r>
    </w:p>
    <w:p w:rsidR="00013F20" w:rsidRDefault="00013F20">
      <w:pPr>
        <w:rPr>
          <w:rFonts w:ascii="Monospaced" w:eastAsia="Monospaced" w:hAnsi="Monospaced" w:cs="Monospaced"/>
          <w:sz w:val="24"/>
        </w:rPr>
      </w:pPr>
    </w:p>
    <w:p w:rsidR="00013F20" w:rsidRDefault="00013F20">
      <w:pPr>
        <w:rPr>
          <w:rFonts w:ascii="Monospaced" w:eastAsia="Monospaced" w:hAnsi="Monospaced" w:cs="Monospaced"/>
          <w:sz w:val="24"/>
        </w:rPr>
      </w:pPr>
    </w:p>
    <w:p w:rsidR="00013F20" w:rsidRDefault="00013F20">
      <w:pPr>
        <w:ind w:left="680"/>
        <w:rPr>
          <w:rFonts w:ascii="Monospaced" w:eastAsia="Monospaced" w:hAnsi="Monospaced" w:cs="Monospaced"/>
          <w:sz w:val="24"/>
        </w:rPr>
      </w:pPr>
    </w:p>
    <w:p w:rsidR="00013F20" w:rsidRDefault="009041A1">
      <w:pPr>
        <w:numPr>
          <w:ilvl w:val="0"/>
          <w:numId w:val="10"/>
        </w:numPr>
        <w:ind w:left="700"/>
      </w:pPr>
      <w:r>
        <w:t xml:space="preserve">indicare le disponibilità tecnologiche ed operative di rete e piattaforme; </w:t>
      </w:r>
    </w:p>
    <w:p w:rsidR="00013F20" w:rsidRDefault="009041A1">
      <w:pPr>
        <w:numPr>
          <w:ilvl w:val="0"/>
          <w:numId w:val="10"/>
        </w:numPr>
        <w:ind w:left="700"/>
      </w:pPr>
      <w:r>
        <w:t>sintetizzare l’evoluzione architetturale nell’arco di piano;</w:t>
      </w:r>
    </w:p>
    <w:p w:rsidR="00013F20" w:rsidRDefault="009041A1">
      <w:pPr>
        <w:numPr>
          <w:ilvl w:val="0"/>
          <w:numId w:val="10"/>
        </w:numPr>
        <w:ind w:left="700"/>
      </w:pPr>
      <w:r>
        <w:t>effettuare un’analisi approfondita su tematiche trasversali al contesto tecnologico, regolatorio e di standa</w:t>
      </w:r>
      <w:r>
        <w:t>rdizzazione</w:t>
      </w:r>
    </w:p>
    <w:p w:rsidR="00013F20" w:rsidRDefault="009041A1">
      <w:pPr>
        <w:numPr>
          <w:ilvl w:val="0"/>
          <w:numId w:val="10"/>
        </w:numPr>
        <w:ind w:left="700"/>
      </w:pPr>
      <w:r>
        <w:t>effettuare valutazioni tecnico economiche e di posizionamento su snodi tecnologici chiave</w:t>
      </w:r>
    </w:p>
    <w:p w:rsidR="00013F20" w:rsidRDefault="009041A1">
      <w:pPr>
        <w:numPr>
          <w:ilvl w:val="0"/>
          <w:numId w:val="10"/>
        </w:numPr>
        <w:ind w:left="700"/>
      </w:pPr>
      <w:r>
        <w:t>definire un posizionamento di medio e lungo periodo su tecnologie, evoluzione architetturale e indirizzamento di business in sinergia con le funzioni di s</w:t>
      </w:r>
      <w:r>
        <w:t>trategy and innovation.</w:t>
      </w:r>
    </w:p>
    <w:p w:rsidR="00013F20" w:rsidRDefault="00013F20">
      <w:pPr>
        <w:rPr>
          <w:rFonts w:ascii="Monospaced" w:eastAsia="Monospaced" w:hAnsi="Monospaced" w:cs="Monospaced"/>
          <w:sz w:val="24"/>
        </w:rPr>
      </w:pPr>
    </w:p>
    <w:p w:rsidR="00013F20" w:rsidRDefault="009041A1">
      <w:r>
        <w:t>L’elaborazione del Piano Tecnologico di Gruppo è svolta nell’ambito di Gruppi di Lavoro interfunzionali su macro-temi di interesse tecnologico. Le funzioni coinvolte nei Gruppi di Lavoro forniscono un contributo alla stesura del Pi</w:t>
      </w:r>
      <w:r>
        <w:t>ano Tecnologico per la parte di propria competenza, contributi che sono aggregati dalla funzione Process Owner che ne verifica la coerenza e si occupa della loro divulgazione in azienda.</w:t>
      </w:r>
    </w:p>
    <w:p w:rsidR="00013F20" w:rsidRDefault="00013F20"/>
    <w:p w:rsidR="00013F20" w:rsidRDefault="009041A1">
      <w:bookmarkStart w:id="13" w:name="14"/>
      <w:r>
        <w:t xml:space="preserve"> </w:t>
      </w:r>
      <w:bookmarkEnd w:id="13"/>
    </w:p>
    <w:p w:rsidR="00013F20" w:rsidRDefault="009041A1">
      <w:pPr>
        <w:pStyle w:val="Titolo2"/>
      </w:pPr>
      <w:bookmarkStart w:id="14" w:name="_Toc256000006"/>
      <w:bookmarkStart w:id="15" w:name="_Toc1017"/>
      <w:r>
        <w:t>Input/output del processo</w:t>
      </w:r>
      <w:bookmarkEnd w:id="14"/>
      <w:bookmarkEnd w:id="15"/>
    </w:p>
    <w:p w:rsidR="00013F20" w:rsidRDefault="009041A1">
      <w:r>
        <w:t>Gli input del processo sono:</w:t>
      </w:r>
    </w:p>
    <w:p w:rsidR="00013F20" w:rsidRDefault="009041A1">
      <w:pPr>
        <w:ind w:left="680"/>
      </w:pPr>
      <w:r>
        <w:t xml:space="preserve">- Drivers </w:t>
      </w:r>
      <w:r>
        <w:t>da:</w:t>
      </w:r>
    </w:p>
    <w:p w:rsidR="00013F20" w:rsidRDefault="009041A1">
      <w:pPr>
        <w:ind w:left="680"/>
      </w:pPr>
      <w:r>
        <w:t xml:space="preserve"> - Piano Industriale </w:t>
      </w:r>
    </w:p>
    <w:p w:rsidR="00013F20" w:rsidRDefault="009041A1">
      <w:pPr>
        <w:ind w:left="680"/>
      </w:pPr>
      <w:r>
        <w:t xml:space="preserve">- Piano di Sviluppo Technology </w:t>
      </w:r>
    </w:p>
    <w:p w:rsidR="00013F20" w:rsidRDefault="009041A1">
      <w:pPr>
        <w:ind w:left="680"/>
      </w:pPr>
      <w:r>
        <w:t xml:space="preserve">- Strategie aziendali  </w:t>
      </w:r>
    </w:p>
    <w:p w:rsidR="00013F20" w:rsidRDefault="009041A1">
      <w:r>
        <w:t>Gli output del processo sono:</w:t>
      </w:r>
    </w:p>
    <w:p w:rsidR="00013F20" w:rsidRDefault="009041A1">
      <w:pPr>
        <w:ind w:left="680"/>
      </w:pPr>
      <w:r>
        <w:t xml:space="preserve">- </w:t>
      </w:r>
    </w:p>
    <w:p w:rsidR="00013F20" w:rsidRDefault="009041A1">
      <w:pPr>
        <w:ind w:left="680"/>
      </w:pPr>
      <w:r>
        <w:t>Piano Tecnologico composto da:</w:t>
      </w:r>
    </w:p>
    <w:p w:rsidR="00013F20" w:rsidRDefault="009041A1">
      <w:pPr>
        <w:ind w:left="680"/>
      </w:pPr>
      <w:r>
        <w:lastRenderedPageBreak/>
        <w:t xml:space="preserve"> * TIM Technology View</w:t>
      </w:r>
    </w:p>
    <w:p w:rsidR="00013F20" w:rsidRDefault="009041A1">
      <w:pPr>
        <w:ind w:left="680"/>
      </w:pPr>
      <w:r>
        <w:t xml:space="preserve"> * Executive Summary dei GdL (La TIM Technology View consiste nel posizionamento </w:t>
      </w:r>
      <w:r>
        <w:t>aziendale di medio e lungo periodo su tecnologie, evoluzione architetturale e indirizzamento di business)</w:t>
      </w:r>
    </w:p>
    <w:p w:rsidR="00013F20" w:rsidRDefault="009041A1">
      <w:r>
        <w:t>I processi in input sono:</w:t>
      </w:r>
    </w:p>
    <w:p w:rsidR="00013F20" w:rsidRDefault="009041A1">
      <w:pPr>
        <w:ind w:left="680"/>
      </w:pPr>
      <w:r>
        <w:t>- Strategic &amp; Enterprise Planning</w:t>
      </w:r>
    </w:p>
    <w:p w:rsidR="00013F20" w:rsidRDefault="009041A1">
      <w:r>
        <w:t>I processi attivati sono:</w:t>
      </w:r>
    </w:p>
    <w:p w:rsidR="00013F20" w:rsidRDefault="009041A1">
      <w:pPr>
        <w:ind w:left="680"/>
      </w:pPr>
      <w:r>
        <w:t>- Strategy, Infrastructure &amp; Product</w:t>
      </w:r>
    </w:p>
    <w:p w:rsidR="00013F20" w:rsidRDefault="00013F20"/>
    <w:p w:rsidR="00013F20" w:rsidRDefault="009041A1">
      <w:pPr>
        <w:pStyle w:val="Titolo2"/>
      </w:pPr>
      <w:bookmarkStart w:id="16" w:name="_Toc256000007"/>
      <w:bookmarkStart w:id="17" w:name="_Toc1018"/>
      <w:r>
        <w:t>Obiettivi (KPO / KPI / SLA</w:t>
      </w:r>
      <w:r>
        <w:t>)</w:t>
      </w:r>
      <w:bookmarkEnd w:id="16"/>
    </w:p>
    <w:bookmarkEnd w:id="17"/>
    <w:p w:rsidR="00013F20" w:rsidRDefault="009041A1">
      <w:r>
        <w:t xml:space="preserve">Gli obiettivi di performance sono: </w:t>
      </w:r>
    </w:p>
    <w:p w:rsidR="00013F20" w:rsidRDefault="009041A1">
      <w:r>
        <w:t xml:space="preserve">KPO: Delivery del Piano Tecnologico entro il mese di novembre dell’anno di riferimento. </w:t>
      </w:r>
    </w:p>
    <w:p w:rsidR="00013F20" w:rsidRDefault="00013F20"/>
    <w:p w:rsidR="00013F20" w:rsidRDefault="009041A1">
      <w:r>
        <w:t>I KPI del processo sono (per ulteriori dettagli vedi par. 5.6.7):</w:t>
      </w:r>
    </w:p>
    <w:p w:rsidR="00013F20" w:rsidRDefault="009041A1">
      <w:pPr>
        <w:ind w:left="680"/>
      </w:pPr>
      <w:r>
        <w:t>- Delivery Output Piano Tecnologico</w:t>
      </w:r>
    </w:p>
    <w:p w:rsidR="00013F20" w:rsidRDefault="00013F20"/>
    <w:p w:rsidR="00013F20" w:rsidRDefault="009041A1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013F20" w:rsidRDefault="009041A1">
      <w:r>
        <w:t>Norm</w:t>
      </w:r>
      <w:r>
        <w:t xml:space="preserve">e UNI EN ISO 9001 e UNI EN ISO 14001 di cui è stata acquisita la certificazione. Obiettivo della certificazione è quello di perseguire il miglioramento continuo delle prestazioni dei processi e di controllare e ridurre l’impatto sull’ambiente di attività, </w:t>
      </w:r>
      <w:r>
        <w:t xml:space="preserve">prodotti e servizi gestiti, ai fini di ottenere la piena soddisfazione delle esigenze dei Clienti e a beneficio della collettività e delle altre parti interessate.  </w:t>
      </w:r>
    </w:p>
    <w:p w:rsidR="00013F20" w:rsidRDefault="00013F20"/>
    <w:p w:rsidR="00013F20" w:rsidRDefault="009041A1">
      <w:pPr>
        <w:pStyle w:val="Titolo2"/>
      </w:pPr>
      <w:bookmarkStart w:id="20" w:name="_Toc256000009"/>
      <w:bookmarkStart w:id="21" w:name="_Toc10110"/>
      <w:r>
        <w:t>Controlli di Compliance del processo</w:t>
      </w:r>
      <w:bookmarkEnd w:id="20"/>
      <w:bookmarkEnd w:id="21"/>
    </w:p>
    <w:p w:rsidR="00013F20" w:rsidRDefault="009041A1">
      <w:r>
        <w:t xml:space="preserve">Non ci sono controlli di Compliance associati al </w:t>
      </w:r>
      <w:r>
        <w:t>processo.</w:t>
      </w:r>
    </w:p>
    <w:p w:rsidR="00013F20" w:rsidRDefault="009041A1">
      <w:r>
        <w:br w:type="page"/>
      </w:r>
    </w:p>
    <w:p w:rsidR="00013F20" w:rsidRDefault="009041A1">
      <w:pPr>
        <w:pStyle w:val="Titolo2"/>
      </w:pPr>
      <w:bookmarkStart w:id="22" w:name="_Toc256000010"/>
      <w:bookmarkStart w:id="23" w:name="_Toc10111"/>
      <w:r>
        <w:t>Piano Tecnologico</w:t>
      </w:r>
      <w:bookmarkEnd w:id="22"/>
      <w:bookmarkEnd w:id="23"/>
    </w:p>
    <w:p w:rsidR="00013F20" w:rsidRDefault="009041A1">
      <w:pPr>
        <w:pStyle w:val="Titolo3"/>
      </w:pPr>
      <w:bookmarkStart w:id="24" w:name="_Toc256000011"/>
      <w:bookmarkStart w:id="25" w:name="_Toc10112"/>
      <w:r>
        <w:t>Contesto del processo</w:t>
      </w:r>
      <w:bookmarkEnd w:id="24"/>
      <w:bookmarkEnd w:id="25"/>
    </w:p>
    <w:p w:rsidR="00013F20" w:rsidRDefault="00EB6320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43910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1A1">
        <w:rPr>
          <w:b/>
          <w:sz w:val="24"/>
        </w:rPr>
        <w:br w:type="page"/>
      </w:r>
    </w:p>
    <w:p w:rsidR="00013F20" w:rsidRDefault="009041A1">
      <w:pPr>
        <w:pStyle w:val="Titolo3"/>
        <w:spacing w:line="240" w:lineRule="atLeast"/>
      </w:pPr>
      <w:bookmarkStart w:id="26" w:name="_Toc256000012"/>
      <w:bookmarkStart w:id="27" w:name="_Toc10113"/>
      <w:r>
        <w:t>Flow del processo</w:t>
      </w:r>
      <w:bookmarkEnd w:id="26"/>
      <w:bookmarkEnd w:id="27"/>
    </w:p>
    <w:p w:rsidR="00013F20" w:rsidRDefault="00EB6320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58864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1A1">
        <w:rPr>
          <w:b/>
          <w:sz w:val="24"/>
        </w:rPr>
        <w:br w:type="page"/>
      </w:r>
    </w:p>
    <w:p w:rsidR="00013F20" w:rsidRDefault="009041A1">
      <w:pPr>
        <w:pStyle w:val="Titolo3"/>
        <w:spacing w:line="240" w:lineRule="atLeast"/>
      </w:pPr>
      <w:bookmarkStart w:id="28" w:name="_Toc256000013"/>
      <w:bookmarkStart w:id="29" w:name="_Toc10114"/>
      <w:r>
        <w:t>Attività del processo</w:t>
      </w:r>
      <w:bookmarkEnd w:id="28"/>
    </w:p>
    <w:p w:rsidR="00013F20" w:rsidRDefault="009041A1">
      <w:bookmarkStart w:id="30" w:name="1"/>
      <w:bookmarkEnd w:id="29"/>
      <w:r>
        <w:t xml:space="preserve"> </w:t>
      </w:r>
      <w:bookmarkEnd w:id="30"/>
    </w:p>
    <w:p w:rsidR="00013F20" w:rsidRDefault="009041A1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01a  / Analisi e raccolta delle informazioni per la definizione dei Network Drivers</w:t>
      </w:r>
      <w:bookmarkEnd w:id="31"/>
      <w:bookmarkEnd w:id="32"/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Descrizione attività</w:t>
      </w:r>
    </w:p>
    <w:p w:rsidR="00013F20" w:rsidRDefault="009041A1">
      <w:r>
        <w:t xml:space="preserve">L’attività, svolta dalla funzione Process Owner e </w:t>
      </w:r>
      <w:r>
        <w:t>finalizzata alla definizione dei temi chiave tecnologici, consiste nell’analisi delle informazioni provenienti da Piano Strategico, Piano Industriale, Piano Sviluppo (Perimetro Technology).</w:t>
      </w:r>
    </w:p>
    <w:p w:rsidR="00013F20" w:rsidRDefault="00013F20"/>
    <w:p w:rsidR="00013F20" w:rsidRDefault="009041A1">
      <w:pPr>
        <w:pStyle w:val="StringnotfoundIDSTYLERDDEFAULTL"/>
      </w:pPr>
      <w:r>
        <w:t xml:space="preserve">Ruoli con responsabilità A e R (per ulteriori dettagli vedi par. </w:t>
      </w:r>
      <w:r>
        <w:t>5.6.5)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ARCHITECT (R) - T.PQ.PA.ARN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RESPONSABILE T.PQ.PA.ARN (A)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TEAM LEADER (R) - T.</w:t>
      </w:r>
      <w:r>
        <w:t>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Input/output dell’attività</w:t>
      </w:r>
    </w:p>
    <w:p w:rsidR="00013F20" w:rsidRDefault="009041A1">
      <w:pPr>
        <w:pStyle w:val="StringnotfoundIDSTYLERDDEFAULTINDENT"/>
      </w:pPr>
      <w:r>
        <w:t>Input attività:</w:t>
      </w:r>
    </w:p>
    <w:p w:rsidR="00013F20" w:rsidRDefault="009041A1">
      <w:pPr>
        <w:ind w:left="567"/>
      </w:pPr>
      <w:r>
        <w:t>- Drivers da:</w:t>
      </w:r>
    </w:p>
    <w:p w:rsidR="00013F20" w:rsidRDefault="009041A1">
      <w:pPr>
        <w:ind w:left="567"/>
      </w:pPr>
      <w:r>
        <w:t xml:space="preserve"> - Piano Industriale </w:t>
      </w:r>
    </w:p>
    <w:p w:rsidR="00013F20" w:rsidRDefault="009041A1">
      <w:pPr>
        <w:ind w:left="567"/>
      </w:pPr>
      <w:r>
        <w:t xml:space="preserve">- Piano di Sviluppo Technology </w:t>
      </w:r>
    </w:p>
    <w:p w:rsidR="00013F20" w:rsidRDefault="009041A1">
      <w:pPr>
        <w:ind w:left="567"/>
      </w:pPr>
      <w:r>
        <w:t xml:space="preserve">- Strategie aziendali  </w:t>
      </w:r>
    </w:p>
    <w:p w:rsidR="00013F20" w:rsidRDefault="009041A1">
      <w:r>
        <w:t xml:space="preserve"> </w:t>
      </w:r>
    </w:p>
    <w:p w:rsidR="00013F20" w:rsidRDefault="009041A1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 xml:space="preserve">01b / Analisi e </w:t>
      </w:r>
      <w:r>
        <w:rPr>
          <w:b/>
          <w:sz w:val="22"/>
        </w:rPr>
        <w:t>raccolta delle informazioni per la definizione dei Service Drivers</w:t>
      </w:r>
      <w:bookmarkEnd w:id="33"/>
      <w:bookmarkEnd w:id="34"/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Descrizione attività</w:t>
      </w:r>
    </w:p>
    <w:p w:rsidR="00013F20" w:rsidRDefault="009041A1">
      <w:r>
        <w:t>L’attività, svolta dalla funzione Process Owner in sinergia con la funzione Strategy e finalizzata alla definizione dei Service Drivers, consiste nell’analisi delle in</w:t>
      </w:r>
      <w:r>
        <w:t>formazioni provenienti da Piano Strategico, Offerta di Marketing e Analisi di mercato.</w:t>
      </w:r>
    </w:p>
    <w:p w:rsidR="00013F20" w:rsidRDefault="00013F20"/>
    <w:p w:rsidR="00013F20" w:rsidRDefault="009041A1">
      <w:pPr>
        <w:pStyle w:val="StringnotfoundIDSTYLERDDEFAULTL"/>
      </w:pPr>
      <w:r>
        <w:t>Ruoli con responsabilità A e R (per ulteriori dettagli vedi par. 5.6.5)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ARCHITECT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AR</w:t>
      </w:r>
      <w:r>
        <w:t>CHITECT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RESPONSABILE T.PQ.PA.ARN (A)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Input/output dell’attività</w:t>
      </w:r>
    </w:p>
    <w:p w:rsidR="00013F20" w:rsidRDefault="009041A1">
      <w:pPr>
        <w:pStyle w:val="StringnotfoundIDSTYLERDDEFAULTINDENT"/>
      </w:pPr>
      <w:r>
        <w:t>Input attività:</w:t>
      </w:r>
    </w:p>
    <w:p w:rsidR="00013F20" w:rsidRDefault="009041A1">
      <w:pPr>
        <w:ind w:left="567"/>
      </w:pPr>
      <w:r>
        <w:t>- Drivers da:</w:t>
      </w:r>
    </w:p>
    <w:p w:rsidR="00013F20" w:rsidRDefault="009041A1">
      <w:pPr>
        <w:ind w:left="567"/>
      </w:pPr>
      <w:r>
        <w:t xml:space="preserve"> - Piano Industriale </w:t>
      </w:r>
    </w:p>
    <w:p w:rsidR="00013F20" w:rsidRDefault="009041A1">
      <w:r>
        <w:t xml:space="preserve"> </w:t>
      </w:r>
    </w:p>
    <w:p w:rsidR="00013F20" w:rsidRDefault="009041A1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02 / Definizione argomenti da trattare nel Piano Tecnologico e individuazione Responsabili dei Gruppi di Lavoro Interfunzionali</w:t>
      </w:r>
      <w:bookmarkEnd w:id="35"/>
      <w:bookmarkEnd w:id="36"/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Descrizione attività</w:t>
      </w:r>
    </w:p>
    <w:p w:rsidR="00013F20" w:rsidRDefault="009041A1">
      <w:r>
        <w:t>L’attività di definizione</w:t>
      </w:r>
      <w:r>
        <w:t xml:space="preserve"> degli argomenti da trattare nel Piano Tecnologico è a cura della funzione Process Owner e si realizza attraverso la consultazione dei principali Stakeholder del processo: Technology, Strategy, Information Technology, Procurement, Regulatory, HRO, Wholesal</w:t>
      </w:r>
      <w:r>
        <w:t>e, Security e Telecom Italia Sparkle.</w:t>
      </w:r>
    </w:p>
    <w:p w:rsidR="00013F20" w:rsidRDefault="009041A1">
      <w:r>
        <w:t xml:space="preserve">Vengono individuati i responsabili dei gruppi di lavoro interfunzionali ed i temi di dettaglio che saranno affrontati nei gruppi. </w:t>
      </w:r>
    </w:p>
    <w:p w:rsidR="00013F20" w:rsidRDefault="009041A1">
      <w:r>
        <w:t>Viene inoltre definito il gantt complessivo delle attività di piano.</w:t>
      </w:r>
    </w:p>
    <w:p w:rsidR="00013F20" w:rsidRDefault="00013F20"/>
    <w:p w:rsidR="00013F20" w:rsidRDefault="009041A1">
      <w:pPr>
        <w:pStyle w:val="StringnotfoundIDSTYLERDDEFAULTL"/>
      </w:pPr>
      <w:r>
        <w:t>Ruoli con respons</w:t>
      </w:r>
      <w:r>
        <w:t>abilità A e R (per ulteriori dettagli vedi par. 5.6.5)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ARCHITECT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RESPONSABILE T.PQ.PA.ARN (A) - T.PQ.PA.ARN</w:t>
      </w:r>
    </w:p>
    <w:p w:rsidR="00013F20" w:rsidRDefault="009041A1">
      <w:pPr>
        <w:pStyle w:val="StringnotfoundIDSTYLERDDEFAULTINDENT"/>
      </w:pPr>
      <w:r>
        <w:t>- TEAM</w:t>
      </w:r>
      <w:r>
        <w:t xml:space="preserve"> LEADER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Input/output dell’attività</w:t>
      </w:r>
    </w:p>
    <w:p w:rsidR="00013F20" w:rsidRDefault="009041A1">
      <w:pPr>
        <w:pStyle w:val="StringnotfoundIDSTYLERDDEFAULTINDENT"/>
      </w:pPr>
      <w:r>
        <w:t>Output attività:</w:t>
      </w:r>
    </w:p>
    <w:p w:rsidR="00013F20" w:rsidRDefault="009041A1">
      <w:pPr>
        <w:ind w:left="680"/>
      </w:pPr>
      <w:r>
        <w:t xml:space="preserve">- Drivers (tematiche trasversali al contesto tecnologico, la cui </w:t>
      </w:r>
      <w:r>
        <w:t>analisi è effettuata sia a livello nazionale, sia a livello internazionale, attraverso lo studio dello scenario di mercato, regolatorio, di indirizzamento degli standard, del posizionamento dei principali vendor, dei nuovi skill).</w:t>
      </w:r>
    </w:p>
    <w:p w:rsidR="00013F20" w:rsidRDefault="009041A1">
      <w:pPr>
        <w:ind w:left="680"/>
      </w:pPr>
      <w:r>
        <w:t>- Evolution &amp; Quality (li</w:t>
      </w:r>
      <w:r>
        <w:t>nee guida e roadmap su soluzioni tecnologiche e piattaforme di rete ed IT sui temi ad alta priorità in azienda per l’ambito domestico).</w:t>
      </w:r>
    </w:p>
    <w:p w:rsidR="00013F20" w:rsidRDefault="009041A1">
      <w:pPr>
        <w:ind w:left="680"/>
      </w:pPr>
      <w:r>
        <w:t xml:space="preserve">- International Operations </w:t>
      </w:r>
      <w:r>
        <w:t xml:space="preserve">(analisi dello scenario di mercato e tecnologico inerenti alle attività di TI Sparkle e TIM Brasil) </w:t>
      </w:r>
    </w:p>
    <w:p w:rsidR="00013F20" w:rsidRDefault="009041A1">
      <w:pPr>
        <w:ind w:left="680"/>
      </w:pPr>
      <w:r>
        <w:t>- Transformation (analisi dei temi di trasformazione tecnologica e di business che richiedono la definizione del posizionamento aziendale)</w:t>
      </w:r>
    </w:p>
    <w:p w:rsidR="00013F20" w:rsidRDefault="009041A1">
      <w:r>
        <w:t xml:space="preserve"> </w:t>
      </w:r>
    </w:p>
    <w:p w:rsidR="00013F20" w:rsidRDefault="009041A1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03 / Kickoff m</w:t>
      </w:r>
      <w:r>
        <w:rPr>
          <w:b/>
          <w:sz w:val="22"/>
        </w:rPr>
        <w:t>eeting</w:t>
      </w:r>
      <w:bookmarkEnd w:id="37"/>
      <w:bookmarkEnd w:id="38"/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Descrizione attività</w:t>
      </w:r>
    </w:p>
    <w:p w:rsidR="00013F20" w:rsidRDefault="009041A1">
      <w:r>
        <w:t xml:space="preserve">Il kickoff meeting, guidato dalla funzione Accountable, segna l’avvio delle attività dei Gruppi di Lavoro per la definizione del Piano Tecnologico. Vengono presentati la struttura e i temi oggetto </w:t>
      </w:r>
      <w:r>
        <w:lastRenderedPageBreak/>
        <w:t>del Piano Tecnologico (Evoluti</w:t>
      </w:r>
      <w:r>
        <w:t>on &amp; Quality, Transformation, Drivers, International Operations) e il piano lavori con le principali scadenze che conducono al confezionamento del piano.</w:t>
      </w:r>
    </w:p>
    <w:p w:rsidR="00013F20" w:rsidRDefault="00013F20"/>
    <w:p w:rsidR="00013F20" w:rsidRDefault="009041A1">
      <w:pPr>
        <w:pStyle w:val="StringnotfoundIDSTYLERDDEFAULTL"/>
      </w:pPr>
      <w:r>
        <w:t>Ruoli con responsabilità A e R (per ulteriori dettagli vedi par. 5.6.5)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ARCHITECT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RESPONSABILE T.PQ.PA.ARN (A)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PLANNER (R) - T.PQ.PA.AR</w:t>
      </w:r>
      <w:r>
        <w:t>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Ruoli logici con responsabilità A e R (per ulteriori dettagli vedi par. 5.6.6)</w:t>
      </w:r>
    </w:p>
    <w:p w:rsidR="00013F20" w:rsidRDefault="009041A1">
      <w:pPr>
        <w:pStyle w:val="StringnotfoundIDSTYLERDDEFAULTINDENT"/>
      </w:pPr>
      <w:r>
        <w:t>- Partecipanti Gruppi di Lavoro Piano Tecnologico (R)</w:t>
      </w:r>
    </w:p>
    <w:p w:rsidR="00013F20" w:rsidRDefault="009041A1">
      <w:pPr>
        <w:pStyle w:val="StringnotfoundIDSTYLERDDEFAULTINDENT"/>
      </w:pPr>
      <w:r>
        <w:t>- Responsabili Gruppi di Lavoro Piano Tecnologico (R)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Input</w:t>
      </w:r>
      <w:r>
        <w:t>/output dell’attività</w:t>
      </w:r>
    </w:p>
    <w:p w:rsidR="00013F20" w:rsidRDefault="009041A1">
      <w:pPr>
        <w:pStyle w:val="StringnotfoundIDSTYLERDDEFAULTINDENT"/>
      </w:pPr>
      <w:r>
        <w:t>Input attività:</w:t>
      </w:r>
    </w:p>
    <w:p w:rsidR="00013F20" w:rsidRDefault="009041A1">
      <w:pPr>
        <w:ind w:left="567"/>
      </w:pPr>
      <w:r>
        <w:t xml:space="preserve">- Drivers (tematiche trasversali al contesto tecnologico, la cui analisi è effettuata sia a livello nazionale, sia a livello internazionale, attraverso lo studio dello scenario di mercato, regolatorio, di </w:t>
      </w:r>
      <w:r>
        <w:t>indirizzamento degli standard, del posizionamento dei principali vendor, dei nuovi skill).</w:t>
      </w:r>
    </w:p>
    <w:p w:rsidR="00013F20" w:rsidRDefault="009041A1">
      <w:pPr>
        <w:ind w:left="567"/>
      </w:pPr>
      <w:r>
        <w:t>- Evolution &amp; Quality (linee guida e roadmap su soluzioni tecnologiche e piattaforme di rete ed IT sui temi ad alta priorità in azienda per l’ambito domestico).</w:t>
      </w:r>
    </w:p>
    <w:p w:rsidR="00013F20" w:rsidRDefault="009041A1">
      <w:pPr>
        <w:ind w:left="567"/>
      </w:pPr>
      <w:r>
        <w:t>- In</w:t>
      </w:r>
      <w:r>
        <w:t xml:space="preserve">ternational Operations (analisi dello scenario di mercato e tecnologico inerenti alle attività di TI Sparkle e TIM Brasil) </w:t>
      </w:r>
    </w:p>
    <w:p w:rsidR="00013F20" w:rsidRDefault="009041A1">
      <w:pPr>
        <w:ind w:left="567"/>
      </w:pPr>
      <w:r>
        <w:t>- Transformation (analisi dei temi di trasformazione tecnologica e di business che richiedono la definizione del posizionamento azie</w:t>
      </w:r>
      <w:r>
        <w:t>ndale)</w:t>
      </w:r>
    </w:p>
    <w:p w:rsidR="00013F20" w:rsidRDefault="009041A1">
      <w:pPr>
        <w:pStyle w:val="StringnotfoundIDSTYLERDDEFAULTINDENT"/>
      </w:pPr>
      <w:r>
        <w:t>Output attività:</w:t>
      </w:r>
    </w:p>
    <w:p w:rsidR="00013F20" w:rsidRDefault="009041A1">
      <w:pPr>
        <w:ind w:left="680"/>
      </w:pPr>
      <w:r>
        <w:t xml:space="preserve">- Presentazione del piano  </w:t>
      </w:r>
    </w:p>
    <w:p w:rsidR="00013F20" w:rsidRDefault="009041A1">
      <w:r>
        <w:t xml:space="preserve"> </w:t>
      </w:r>
    </w:p>
    <w:p w:rsidR="00013F20" w:rsidRDefault="009041A1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04 / Riunioni Periodiche GdL</w:t>
      </w:r>
      <w:bookmarkEnd w:id="39"/>
      <w:bookmarkEnd w:id="40"/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Descrizione attività</w:t>
      </w:r>
    </w:p>
    <w:p w:rsidR="00013F20" w:rsidRDefault="009041A1">
      <w:r>
        <w:t xml:space="preserve">L’elaborazione del Piano Tecnologico di Gruppo è svolta a cura dei Gruppi di Lavoro interfunzionali, attraverso l'effettuazione di riunioni periodiche </w:t>
      </w:r>
      <w:r>
        <w:t>sui macro-temi di interesse tecnologico supportate dalla funzione Process Owner.</w:t>
      </w:r>
    </w:p>
    <w:p w:rsidR="00013F20" w:rsidRDefault="00013F20"/>
    <w:p w:rsidR="00013F20" w:rsidRDefault="009041A1">
      <w:pPr>
        <w:pStyle w:val="StringnotfoundIDSTYLERDDEFAULTL"/>
      </w:pPr>
      <w:r>
        <w:t>Ruoli con responsabilità A e R (per ulteriori dettagli vedi par. 5.6.5)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ARCHITECT (R) - T.PQ.PA.ARN</w:t>
      </w:r>
    </w:p>
    <w:p w:rsidR="00013F20" w:rsidRDefault="009041A1">
      <w:pPr>
        <w:pStyle w:val="StringnotfoundIDSTYLERDDEFAULTINDENT"/>
      </w:pPr>
      <w:r>
        <w:t>- ARCHITEC</w:t>
      </w:r>
      <w:r>
        <w:t>T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RESPONSABILE T.PQ.PA.ARN (A) - T.PQ.PA.ARN</w:t>
      </w:r>
    </w:p>
    <w:p w:rsidR="00013F20" w:rsidRDefault="009041A1">
      <w:pPr>
        <w:pStyle w:val="StringnotfoundIDSTYLERDDEFAULTINDENT"/>
      </w:pPr>
      <w:r>
        <w:lastRenderedPageBreak/>
        <w:t>- TEAM LEADER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Ruoli logi</w:t>
      </w:r>
      <w:r>
        <w:t>ci con responsabilità A e R (per ulteriori dettagli vedi par. 5.6.6)</w:t>
      </w:r>
    </w:p>
    <w:p w:rsidR="00013F20" w:rsidRDefault="009041A1">
      <w:pPr>
        <w:pStyle w:val="StringnotfoundIDSTYLERDDEFAULTINDENT"/>
      </w:pPr>
      <w:r>
        <w:t>- Partecipanti Gruppi di Lavoro Piano Tecnologico (R)</w:t>
      </w:r>
    </w:p>
    <w:p w:rsidR="00013F20" w:rsidRDefault="009041A1">
      <w:pPr>
        <w:pStyle w:val="StringnotfoundIDSTYLERDDEFAULTINDENT"/>
      </w:pPr>
      <w:r>
        <w:t>- Responsabili Gruppi di Lavoro Piano Tecnologico (R)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Input/output dell’attività</w:t>
      </w:r>
    </w:p>
    <w:p w:rsidR="00013F20" w:rsidRDefault="009041A1">
      <w:pPr>
        <w:pStyle w:val="StringnotfoundIDSTYLERDDEFAULTINDENT"/>
      </w:pPr>
      <w:r>
        <w:t>Input attività:</w:t>
      </w:r>
    </w:p>
    <w:p w:rsidR="00013F20" w:rsidRDefault="009041A1">
      <w:pPr>
        <w:ind w:left="567"/>
      </w:pPr>
      <w:r>
        <w:t xml:space="preserve">- Presentazione del piano  </w:t>
      </w:r>
    </w:p>
    <w:p w:rsidR="00013F20" w:rsidRDefault="009041A1">
      <w:pPr>
        <w:pStyle w:val="StringnotfoundIDSTYLERDDEFAULTINDENT"/>
      </w:pPr>
      <w:r>
        <w:t xml:space="preserve">Output </w:t>
      </w:r>
      <w:r>
        <w:t>attività:</w:t>
      </w:r>
    </w:p>
    <w:p w:rsidR="00013F20" w:rsidRDefault="009041A1">
      <w:pPr>
        <w:ind w:left="680"/>
      </w:pPr>
      <w:r>
        <w:t xml:space="preserve">- Documenti di lavoro dei GdL  </w:t>
      </w:r>
    </w:p>
    <w:p w:rsidR="00013F20" w:rsidRDefault="009041A1">
      <w:r>
        <w:t xml:space="preserve"> </w:t>
      </w:r>
    </w:p>
    <w:p w:rsidR="00013F20" w:rsidRDefault="009041A1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05 / I° Steering Commitee</w:t>
      </w:r>
      <w:bookmarkEnd w:id="41"/>
      <w:bookmarkEnd w:id="42"/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Descrizione attività</w:t>
      </w:r>
    </w:p>
    <w:p w:rsidR="00013F20" w:rsidRDefault="009041A1">
      <w:r>
        <w:t>L’attività, coordinata dalla funzione Process Owner e svolta congiuntamente dalle funzioni Responsible, consiste nella presentazione allo Steering Committee dei ris</w:t>
      </w:r>
      <w:r>
        <w:t xml:space="preserve">ultati di una parte dei gruppi di lavoro, e definisce la TIM Technology View sui temi affrontati dai gruppi di lavoro. Lo Steering Committee è rappresentato dal Top Management. </w:t>
      </w:r>
    </w:p>
    <w:p w:rsidR="00013F20" w:rsidRDefault="00013F20"/>
    <w:p w:rsidR="00013F20" w:rsidRDefault="009041A1">
      <w:pPr>
        <w:pStyle w:val="StringnotfoundIDSTYLERDDEFAULTL"/>
      </w:pPr>
      <w:r>
        <w:t>Ruoli con responsabilità A e R (per ulteriori dettagli vedi par. 5.6.5)</w:t>
      </w:r>
    </w:p>
    <w:p w:rsidR="00013F20" w:rsidRDefault="009041A1">
      <w:pPr>
        <w:pStyle w:val="StringnotfoundIDSTYLERDDEFAULTINDENT"/>
      </w:pPr>
      <w:r>
        <w:t xml:space="preserve">- </w:t>
      </w:r>
      <w:r>
        <w:t>ARCHITECT (R) - T.PQ.PA.CIS</w:t>
      </w:r>
    </w:p>
    <w:p w:rsidR="00013F20" w:rsidRDefault="009041A1">
      <w:pPr>
        <w:pStyle w:val="StringnotfoundIDSTYLERDDEFAULTINDENT"/>
      </w:pPr>
      <w:r>
        <w:t>- ARCHITECT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RESPONSABILE T.PQ.PA.ARN (A)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Ruoli logici con responsabilità A e R (per ulteriori dettagli vedi par. 5.6.6)</w:t>
      </w:r>
    </w:p>
    <w:p w:rsidR="00013F20" w:rsidRDefault="009041A1">
      <w:pPr>
        <w:pStyle w:val="StringnotfoundIDSTYLERDDEFAULTINDENT"/>
      </w:pPr>
      <w:r>
        <w:t>- Partecipanti Gruppi di Lavoro Piano Tecnologico (R)</w:t>
      </w:r>
    </w:p>
    <w:p w:rsidR="00013F20" w:rsidRDefault="009041A1">
      <w:pPr>
        <w:pStyle w:val="StringnotfoundIDSTYLERDDEFAULTINDENT"/>
      </w:pPr>
      <w:r>
        <w:t xml:space="preserve">- Responsabili Gruppi di Lavoro </w:t>
      </w:r>
      <w:r>
        <w:t>Piano Tecnologico (R)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Input/output dell’attività</w:t>
      </w:r>
    </w:p>
    <w:p w:rsidR="00013F20" w:rsidRDefault="009041A1">
      <w:pPr>
        <w:pStyle w:val="StringnotfoundIDSTYLERDDEFAULTINDENT"/>
      </w:pPr>
      <w:r>
        <w:t>Input attività:</w:t>
      </w:r>
    </w:p>
    <w:p w:rsidR="00013F20" w:rsidRDefault="009041A1">
      <w:pPr>
        <w:ind w:left="567"/>
      </w:pPr>
      <w:r>
        <w:t xml:space="preserve">- Documenti di lavoro dei GdL  </w:t>
      </w:r>
    </w:p>
    <w:p w:rsidR="00013F20" w:rsidRDefault="009041A1">
      <w:r>
        <w:t xml:space="preserve"> </w:t>
      </w:r>
    </w:p>
    <w:p w:rsidR="00013F20" w:rsidRDefault="009041A1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06 / II° Steering Commitee</w:t>
      </w:r>
      <w:bookmarkEnd w:id="43"/>
      <w:bookmarkEnd w:id="44"/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Descrizione attività</w:t>
      </w:r>
    </w:p>
    <w:p w:rsidR="00013F20" w:rsidRDefault="009041A1">
      <w:r>
        <w:t>L’attività, coordinata dalla funzione Process Owner e svolta congiuntamente dalle funzioni Responsible, con</w:t>
      </w:r>
      <w:r>
        <w:t xml:space="preserve">siste nella presentazione allo Steering Committee dei risultati di una parte dei </w:t>
      </w:r>
      <w:r>
        <w:lastRenderedPageBreak/>
        <w:t>gruppi di lavoro a completamento delle attività di Piano, e definisce la TIM Technology View sui temi affrontati dai gruppi di lavoro. Lo Steering Committee è rappresentato da</w:t>
      </w:r>
      <w:r>
        <w:t xml:space="preserve">l Top Management. </w:t>
      </w:r>
    </w:p>
    <w:p w:rsidR="00013F20" w:rsidRDefault="00013F20"/>
    <w:p w:rsidR="00013F20" w:rsidRDefault="009041A1">
      <w:pPr>
        <w:pStyle w:val="StringnotfoundIDSTYLERDDEFAULTL"/>
      </w:pPr>
      <w:r>
        <w:t>Ruoli con responsabilità A e R (per ulteriori dettagli vedi par. 5.6.5)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ARCHITECT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RESPONSABILE</w:t>
      </w:r>
      <w:r>
        <w:t xml:space="preserve"> T.PQ.PA.ARN (A)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 xml:space="preserve">Ruoli logici con responsabilità A e R (per ulteriori dettagli vedi par. </w:t>
      </w:r>
      <w:r>
        <w:t>5.6.6)</w:t>
      </w:r>
    </w:p>
    <w:p w:rsidR="00013F20" w:rsidRDefault="009041A1">
      <w:pPr>
        <w:pStyle w:val="StringnotfoundIDSTYLERDDEFAULTINDENT"/>
      </w:pPr>
      <w:r>
        <w:t>- Partecipanti Gruppi di Lavoro Piano Tecnologico (R)</w:t>
      </w:r>
    </w:p>
    <w:p w:rsidR="00013F20" w:rsidRDefault="009041A1">
      <w:pPr>
        <w:pStyle w:val="StringnotfoundIDSTYLERDDEFAULTINDENT"/>
      </w:pPr>
      <w:r>
        <w:t>- Responsabili Gruppi di Lavoro Piano Tecnologico (R)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Input/output dell’attività</w:t>
      </w:r>
    </w:p>
    <w:p w:rsidR="00013F20" w:rsidRDefault="009041A1">
      <w:pPr>
        <w:pStyle w:val="StringnotfoundIDSTYLERDDEFAULTINDENT"/>
      </w:pPr>
      <w:r>
        <w:t>Input attività:</w:t>
      </w:r>
    </w:p>
    <w:p w:rsidR="00013F20" w:rsidRDefault="009041A1">
      <w:pPr>
        <w:ind w:left="567"/>
      </w:pPr>
      <w:r>
        <w:t xml:space="preserve">- Documenti di lavoro dei GdL  </w:t>
      </w:r>
    </w:p>
    <w:p w:rsidR="00013F20" w:rsidRDefault="009041A1">
      <w:r>
        <w:t xml:space="preserve"> </w:t>
      </w:r>
    </w:p>
    <w:p w:rsidR="00013F20" w:rsidRDefault="009041A1">
      <w:pPr>
        <w:pStyle w:val="Titolo4"/>
        <w:rPr>
          <w:b/>
          <w:sz w:val="22"/>
        </w:rPr>
      </w:pPr>
      <w:bookmarkStart w:id="45" w:name="_Toc256000021"/>
      <w:bookmarkStart w:id="46" w:name="_Toc10122"/>
      <w:r>
        <w:rPr>
          <w:b/>
          <w:sz w:val="22"/>
        </w:rPr>
        <w:t>07 / Rilascio Piano Tecnologico</w:t>
      </w:r>
      <w:bookmarkEnd w:id="45"/>
      <w:bookmarkEnd w:id="46"/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Descrizione attività</w:t>
      </w:r>
    </w:p>
    <w:p w:rsidR="00013F20" w:rsidRDefault="009041A1">
      <w:r>
        <w:t xml:space="preserve">L’attività, coordinata dalla funzione Process Owner, consiste nel caricamento sul sito di Piano Tecnologico della versione finale e nella comunicazione di termine attività a tutte le funzioni coinvolte. </w:t>
      </w:r>
    </w:p>
    <w:p w:rsidR="00013F20" w:rsidRDefault="00013F20">
      <w:pPr>
        <w:rPr>
          <w:rFonts w:ascii="Monospaced" w:eastAsia="Monospaced" w:hAnsi="Monospaced" w:cs="Monospaced"/>
          <w:sz w:val="24"/>
        </w:rPr>
      </w:pPr>
    </w:p>
    <w:p w:rsidR="00013F20" w:rsidRDefault="009041A1">
      <w:r>
        <w:t xml:space="preserve">Il sito è raggiungibile al link: </w:t>
      </w:r>
    </w:p>
    <w:p w:rsidR="00013F20" w:rsidRDefault="009041A1">
      <w:r>
        <w:t>https://collabora</w:t>
      </w:r>
      <w:r>
        <w:t xml:space="preserve">tion.griffon.local/sites/piano_tecnologico_5/_layouts/15/start.aspx#/ </w:t>
      </w:r>
    </w:p>
    <w:p w:rsidR="00013F20" w:rsidRDefault="00013F20">
      <w:pPr>
        <w:rPr>
          <w:rFonts w:ascii="Monospaced" w:eastAsia="Monospaced" w:hAnsi="Monospaced" w:cs="Monospaced"/>
          <w:sz w:val="24"/>
        </w:rPr>
      </w:pPr>
    </w:p>
    <w:p w:rsidR="00013F20" w:rsidRDefault="009041A1">
      <w:r>
        <w:t xml:space="preserve">Sono possibili eventuali giornate di studio ed attività di dissemination dedicate ai temi del Piano. </w:t>
      </w:r>
    </w:p>
    <w:p w:rsidR="00013F20" w:rsidRDefault="00013F20"/>
    <w:p w:rsidR="00013F20" w:rsidRDefault="009041A1">
      <w:pPr>
        <w:pStyle w:val="StringnotfoundIDSTYLERDDEFAULTL"/>
      </w:pPr>
      <w:r>
        <w:t>Ruoli con responsabilità A e R (per ulteriori dettagli vedi par. 5.6.5)</w:t>
      </w:r>
    </w:p>
    <w:p w:rsidR="00013F20" w:rsidRDefault="009041A1">
      <w:pPr>
        <w:pStyle w:val="StringnotfoundIDSTYLERDDEFAULTINDENT"/>
      </w:pPr>
      <w:r>
        <w:t>- ARCHITE</w:t>
      </w:r>
      <w:r>
        <w:t>CT (R) - T.PQ.PA.CIS</w:t>
      </w:r>
    </w:p>
    <w:p w:rsidR="00013F20" w:rsidRDefault="009041A1">
      <w:pPr>
        <w:pStyle w:val="StringnotfoundIDSTYLERDDEFAULTINDENT"/>
      </w:pPr>
      <w:r>
        <w:t>- ARCHITECT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ARCHITECT (R) - T.PQ.PA.CIS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9041A1">
      <w:pPr>
        <w:pStyle w:val="StringnotfoundIDSTYLERDDEFAULTINDENT"/>
      </w:pPr>
      <w:r>
        <w:t>- RESPONSABILE T.PQ.PA.ARN (A)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TEAM LEADER (R) - T.PQ.PA.CIS</w:t>
      </w:r>
    </w:p>
    <w:p w:rsidR="00013F20" w:rsidRDefault="009041A1">
      <w:pPr>
        <w:pStyle w:val="StringnotfoundIDSTYLERDDEFAULTINDENT"/>
      </w:pPr>
      <w:r>
        <w:t>- PLAN</w:t>
      </w:r>
      <w:r>
        <w:t>NER (R) - T.PQ.PA.ARN</w:t>
      </w:r>
    </w:p>
    <w:p w:rsidR="00013F20" w:rsidRDefault="009041A1">
      <w:pPr>
        <w:pStyle w:val="StringnotfoundIDSTYLERDDEFAULTINDENT"/>
      </w:pPr>
      <w:r>
        <w:t>- TEAM LEADER (R) - T.PQ.PA.ARN</w:t>
      </w:r>
    </w:p>
    <w:p w:rsidR="00013F20" w:rsidRDefault="009041A1">
      <w:pPr>
        <w:pStyle w:val="StringnotfoundIDSTYLERDDEFAULTINDENT"/>
      </w:pPr>
      <w:r>
        <w:t>- PLANNER (R) - T.PQ.PA.ARN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lastRenderedPageBreak/>
        <w:t>Ruoli logici con responsabilità A e R (per ulteriori dettagli vedi par. 5.6.6)</w:t>
      </w:r>
    </w:p>
    <w:p w:rsidR="00013F20" w:rsidRDefault="009041A1">
      <w:pPr>
        <w:pStyle w:val="StringnotfoundIDSTYLERDDEFAULTINDENT"/>
      </w:pPr>
      <w:r>
        <w:t>- Partecipanti Gruppi di Lavoro Piano Tecnologico (R)</w:t>
      </w:r>
    </w:p>
    <w:p w:rsidR="00013F20" w:rsidRDefault="009041A1">
      <w:pPr>
        <w:pStyle w:val="StringnotfoundIDSTYLERDDEFAULTINDENT"/>
      </w:pPr>
      <w:r>
        <w:t xml:space="preserve">- Responsabili Gruppi di Lavoro Piano </w:t>
      </w:r>
      <w:r>
        <w:t>Tecnologico (R)</w:t>
      </w:r>
    </w:p>
    <w:p w:rsidR="00013F20" w:rsidRDefault="00013F20">
      <w:pPr>
        <w:pStyle w:val="StringnotfoundIDSTYLERDDEFAULTL"/>
      </w:pPr>
    </w:p>
    <w:p w:rsidR="00013F20" w:rsidRDefault="009041A1">
      <w:pPr>
        <w:pStyle w:val="StringnotfoundIDSTYLERDDEFAULTL"/>
      </w:pPr>
      <w:r>
        <w:t>Input/output dell’attività</w:t>
      </w:r>
    </w:p>
    <w:p w:rsidR="00013F20" w:rsidRDefault="009041A1">
      <w:pPr>
        <w:pStyle w:val="StringnotfoundIDSTYLERDDEFAULTINDENT"/>
      </w:pPr>
      <w:r>
        <w:t>Output attività:</w:t>
      </w:r>
    </w:p>
    <w:p w:rsidR="00013F20" w:rsidRDefault="009041A1">
      <w:pPr>
        <w:ind w:left="680"/>
      </w:pPr>
      <w:r>
        <w:t xml:space="preserve">- </w:t>
      </w:r>
    </w:p>
    <w:p w:rsidR="00013F20" w:rsidRDefault="009041A1">
      <w:pPr>
        <w:ind w:left="680"/>
      </w:pPr>
      <w:r>
        <w:t>Piano Tecnologico composto da:</w:t>
      </w:r>
    </w:p>
    <w:p w:rsidR="00013F20" w:rsidRDefault="009041A1">
      <w:pPr>
        <w:ind w:left="680"/>
      </w:pPr>
      <w:r>
        <w:t xml:space="preserve"> * TIM Technology View</w:t>
      </w:r>
    </w:p>
    <w:p w:rsidR="00013F20" w:rsidRDefault="009041A1">
      <w:pPr>
        <w:ind w:left="680"/>
      </w:pPr>
      <w:r>
        <w:t xml:space="preserve"> * Executive Summary dei GdL (La TIM Technology View consiste nel posizionamento aziendale di medio e lungo periodo su tecnologie, evoluzi</w:t>
      </w:r>
      <w:r>
        <w:t>one architetturale e indirizzamento di business)</w:t>
      </w:r>
    </w:p>
    <w:p w:rsidR="00013F20" w:rsidRDefault="009041A1">
      <w:pPr>
        <w:sectPr w:rsidR="00013F20">
          <w:headerReference w:type="default" r:id="rId10"/>
          <w:footerReference w:type="default" r:id="rId11"/>
          <w:pgSz w:w="11906" w:h="16838"/>
          <w:pgMar w:top="1701" w:right="1134" w:bottom="1701" w:left="1134" w:header="567" w:footer="567" w:gutter="0"/>
          <w:cols w:space="720"/>
        </w:sectPr>
      </w:pPr>
      <w:bookmarkStart w:id="47" w:name="19"/>
      <w:r>
        <w:t xml:space="preserve"> </w:t>
      </w:r>
      <w:bookmarkEnd w:id="47"/>
    </w:p>
    <w:p w:rsidR="00013F20" w:rsidRDefault="009041A1">
      <w:pPr>
        <w:pStyle w:val="Titolo3"/>
      </w:pPr>
      <w:bookmarkStart w:id="48" w:name="_Toc256000022"/>
      <w:bookmarkStart w:id="49" w:name="_Toc10123"/>
      <w:r>
        <w:lastRenderedPageBreak/>
        <w:t xml:space="preserve">Matrice RACI delle </w:t>
      </w:r>
      <w:r>
        <w:t>attività/attori del processo</w:t>
      </w:r>
      <w:bookmarkEnd w:id="4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26"/>
      </w:tblGrid>
      <w:tr w:rsidR="00013F20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white"/>
              <w:spacing w:before="45" w:after="45"/>
            </w:pPr>
            <w:r>
              <w:t>Ruoli (Job)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ARCHITECT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ARCHITECT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ARCHITECT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PLANNER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PLANNER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PLANNER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RESPONSABILE T.PQ.PA.ARN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TEAM LEADER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TEAM LEADER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TEAM LEADER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TEAM LEADER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RESPONSABILE ST.BP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RESPONSABILE ST.SP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RESPONSABILE B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RESPONSABILE C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RESPONSABILE MDS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RESPONSABILE W.OA</w:t>
            </w: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white"/>
              <w:spacing w:before="45" w:after="45"/>
            </w:pPr>
            <w:r>
              <w:t>Ruoli logici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Stakeholder Piano Tecnologico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Partecipanti Gruppi di Lavoro Piano Tecnologico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Responsabili Gruppi di Lavoro Piano Tecnologico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Tableheaderleft"/>
              <w:spacing w:before="45" w:after="45"/>
            </w:pP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white"/>
              <w:spacing w:before="45" w:after="45"/>
            </w:pPr>
            <w:r>
              <w:t>Strutture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T.PQ.PA.CIS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T.PQ.PA.ARN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T.PQ.PA.CIS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T.PQ.PA.ARN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T.PQ.PA.ARN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T.PQ.PA.ARN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T.PQ.PA.ARN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T.PQ.PA.CIS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T.PQ.PA.ARN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T.PQ.PA.CIS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T.PQ.PA.ARN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ST.BP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ST.SP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B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C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MDS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W.OA</w:t>
            </w: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01a  Analisi e raccolta delle informazioni per la definizione dei Network Drivers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01b Analisi e raccolta delle informazioni per la definizione dei Service Drivers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 xml:space="preserve">02 Definizione argomenti da trattare nel Piano Tecnologico e individuazione Responsabili dei Gruppi di Lavoro </w:t>
            </w:r>
            <w:r>
              <w:t>Interfunzionali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03 Kickoff meeting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04 Riunioni Periodiche GdL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05 I° Steering Commitee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06 II° Steering Commitee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C </w:t>
            </w:r>
          </w:p>
        </w:tc>
      </w:tr>
      <w:tr w:rsidR="00013F20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headerleft"/>
              <w:spacing w:before="45" w:after="45"/>
            </w:pPr>
            <w:r>
              <w:t>07 Rilascio Piano Tecnologico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C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pStyle w:val="Contenutotabelle"/>
              <w:spacing w:before="45" w:after="45"/>
            </w:pPr>
          </w:p>
        </w:tc>
      </w:tr>
    </w:tbl>
    <w:p w:rsidR="00013F20" w:rsidRDefault="00013F20">
      <w:pPr>
        <w:rPr>
          <w:b/>
          <w:u w:val="single"/>
        </w:rPr>
      </w:pPr>
    </w:p>
    <w:bookmarkEnd w:id="49"/>
    <w:p w:rsidR="00013F20" w:rsidRDefault="00013F20">
      <w:pPr>
        <w:sectPr w:rsidR="00013F20">
          <w:headerReference w:type="default" r:id="rId12"/>
          <w:footerReference w:type="default" r:id="rId13"/>
          <w:pgSz w:w="16838" w:h="11906" w:orient="landscape"/>
          <w:pgMar w:top="0" w:right="1134" w:bottom="0" w:left="1134" w:header="113" w:footer="113" w:gutter="0"/>
          <w:cols w:space="720"/>
        </w:sectPr>
      </w:pPr>
    </w:p>
    <w:p w:rsidR="00013F20" w:rsidRDefault="009041A1">
      <w:pPr>
        <w:pStyle w:val="Titolo3"/>
      </w:pPr>
      <w:bookmarkStart w:id="50" w:name="_Toc256000023"/>
      <w:bookmarkStart w:id="51" w:name="_Toc10124"/>
      <w:r>
        <w:lastRenderedPageBreak/>
        <w:t>Ruoli</w:t>
      </w:r>
      <w:bookmarkEnd w:id="50"/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Panoramicatabelle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Panoramicatabelle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Panoramicatabelle"/>
              <w:spacing w:before="45" w:after="45"/>
            </w:pPr>
            <w:r>
              <w:t>Sigla aziendale ruolo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RESPONSABILE B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52711500____RESPONSABILE B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B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RESPONSABILE W.OA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52343513____RESPONSABILE W.OA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W.OA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RESPONSABILE MDS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52577854____RESPONSABILE MDS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MDS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PLANNER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52814848_NETWORK_TECHNOLOGICAL PLANNING_TECHNICAL &amp; ECONOMICAL PLANNING_PLANNER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T.PQ.PA.ARN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RESPONSABILE ST.SP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52786551____RESPONSABILE ST.SP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ST.SP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PLANNER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 xml:space="preserve">52814848_NETWORK_TECHNOLOGICAL </w:t>
            </w:r>
            <w:r>
              <w:t>PLANNING_ECONOMICAL PLANNING_PLANNER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T.PQ.PA.ARN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TEAM LEADER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52814848_NETWORK_TECHNICAL PLANS &amp; PROGRAMS_TRAFFIC_TEAM LEADER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T.PQ.PA.ARN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RESPONSABILE T.PQ.PA.ARN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52814848____RESPONSABILE T.PQ.PA.ARN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T.PQ.PA.ARN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TEAM LEADER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 xml:space="preserve">52814849_NETWORK_PROGRAM &amp; </w:t>
            </w:r>
            <w:r>
              <w:t>PROCESS_PROGRAM MANAGEMENT_TEAM LEADER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T.PQ.PA.CIS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PLANNER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52814848_NETWORK_TECHNOLOGICAL PLANNING_TECHNICAL PLANNING_PLANNER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T.PQ.PA.ARN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ARCHITECT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52814849_NETWORK_INNOVATION_NETWORK EVOLUTION_ARCHITECT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T.PQ.PA.CIS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ARCHITECT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52814848_NETWORK_TECHNOLOGI</w:t>
            </w:r>
            <w:r>
              <w:t>CAL PLANNING_TECHNICAL PLANNING_ARCHITECT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T.PQ.PA.ARN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TEAM LEADER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52814848_NETWORK_PROGRAM &amp; PROCESS_PROGRAM MANAGEMENT_TEAM LEADER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T.PQ.PA.ARN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RESPONSABILE C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52511954____RESPONSABILE C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C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ARCHITECT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 xml:space="preserve">52814849_NETWORK_TECHNOLOGICAL PLANNING_TECHNICAL </w:t>
            </w:r>
            <w:r>
              <w:t>PLANNING_ARCHITECT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T.PQ.PA.CIS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RESPONSABILE ST.BP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 xml:space="preserve">52786553____RESPONSABILE </w:t>
            </w:r>
            <w:r>
              <w:lastRenderedPageBreak/>
              <w:t>ST.BP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lastRenderedPageBreak/>
              <w:t>ST.BP</w:t>
            </w:r>
          </w:p>
        </w:tc>
      </w:tr>
      <w:tr w:rsidR="00013F20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lastRenderedPageBreak/>
              <w:t>TEAM LEADER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52814849_NETWORK_TECHNICAL PLANS &amp; PROGRAMS_TRAFFIC_TEAM LEADER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pStyle w:val="TableContentBig"/>
              <w:spacing w:before="45" w:after="45"/>
            </w:pPr>
            <w:r>
              <w:t>T.PQ.PA.CIS</w:t>
            </w:r>
          </w:p>
        </w:tc>
      </w:tr>
    </w:tbl>
    <w:p w:rsidR="00013F20" w:rsidRDefault="009041A1">
      <w:pPr>
        <w:pStyle w:val="Titolo3"/>
      </w:pPr>
      <w:r>
        <w:br w:type="page"/>
      </w:r>
      <w:bookmarkStart w:id="52" w:name="_Toc256000024"/>
      <w:bookmarkStart w:id="53" w:name="_Toc10125"/>
      <w:r>
        <w:lastRenderedPageBreak/>
        <w:t>Ruoli logici</w:t>
      </w:r>
      <w:bookmarkEnd w:id="52"/>
      <w:bookmarkEnd w:id="53"/>
    </w:p>
    <w:p w:rsidR="00013F20" w:rsidRDefault="009041A1">
      <w:pPr>
        <w:pStyle w:val="DefaultBold"/>
      </w:pPr>
      <w:r>
        <w:t xml:space="preserve">Stakeholder Piano Tecnologico: </w:t>
      </w:r>
    </w:p>
    <w:p w:rsidR="00013F20" w:rsidRDefault="009041A1">
      <w:pPr>
        <w:ind w:left="567"/>
      </w:pPr>
      <w:r>
        <w:t>- AD.ICT ICT ENGINEERING</w:t>
      </w:r>
    </w:p>
    <w:p w:rsidR="00013F20" w:rsidRDefault="009041A1">
      <w:pPr>
        <w:ind w:left="567"/>
      </w:pPr>
      <w:r>
        <w:t xml:space="preserve">- BS.P </w:t>
      </w:r>
      <w:r>
        <w:t>PROCUREMENT</w:t>
      </w:r>
    </w:p>
    <w:p w:rsidR="00013F20" w:rsidRDefault="009041A1">
      <w:pPr>
        <w:ind w:left="567"/>
      </w:pPr>
      <w:r>
        <w:t>- CPO CHIEF PRICING OFFICE</w:t>
      </w:r>
    </w:p>
    <w:p w:rsidR="00013F20" w:rsidRDefault="009041A1">
      <w:pPr>
        <w:ind w:left="567"/>
      </w:pPr>
      <w:r>
        <w:t>- HRO.DE PEOPLE DEVELOPMENT &amp; EDUCATION</w:t>
      </w:r>
    </w:p>
    <w:p w:rsidR="00013F20" w:rsidRDefault="009041A1">
      <w:pPr>
        <w:ind w:left="567"/>
      </w:pPr>
      <w:r>
        <w:t>- IT INFORMATION TECHNOLOGY</w:t>
      </w:r>
    </w:p>
    <w:p w:rsidR="00013F20" w:rsidRDefault="009041A1">
      <w:pPr>
        <w:ind w:left="567"/>
      </w:pPr>
      <w:r>
        <w:t>- RAE REGULATORY AFFAIRS AND EQUIVALENCE</w:t>
      </w:r>
    </w:p>
    <w:p w:rsidR="00013F20" w:rsidRDefault="009041A1">
      <w:pPr>
        <w:ind w:left="567"/>
      </w:pPr>
      <w:r>
        <w:t>- SEC.CS CYBER SECURITY</w:t>
      </w:r>
    </w:p>
    <w:p w:rsidR="00013F20" w:rsidRDefault="009041A1">
      <w:pPr>
        <w:ind w:left="567"/>
      </w:pPr>
      <w:r>
        <w:t>- SEC.ICT ICT RISK MANAGEMENT</w:t>
      </w:r>
    </w:p>
    <w:p w:rsidR="00013F20" w:rsidRDefault="009041A1">
      <w:pPr>
        <w:ind w:left="567"/>
      </w:pPr>
      <w:r>
        <w:t>- ST STRATEGY</w:t>
      </w:r>
    </w:p>
    <w:p w:rsidR="00013F20" w:rsidRDefault="009041A1">
      <w:pPr>
        <w:ind w:left="567"/>
      </w:pPr>
      <w:r>
        <w:t>- T TECHNOLOGY</w:t>
      </w:r>
    </w:p>
    <w:p w:rsidR="00013F20" w:rsidRDefault="009041A1">
      <w:pPr>
        <w:ind w:left="567"/>
      </w:pPr>
      <w:r>
        <w:t>- W WHOLESALE</w:t>
      </w:r>
    </w:p>
    <w:p w:rsidR="00013F20" w:rsidRDefault="00013F20">
      <w:pPr>
        <w:ind w:left="567"/>
      </w:pPr>
    </w:p>
    <w:p w:rsidR="00013F20" w:rsidRDefault="009041A1">
      <w:pPr>
        <w:pStyle w:val="DefaultBold"/>
      </w:pPr>
      <w:r>
        <w:t xml:space="preserve">Partecipanti Gruppi di Lavoro Piano Tecnologico: </w:t>
      </w:r>
    </w:p>
    <w:p w:rsidR="00013F20" w:rsidRDefault="009041A1">
      <w:pPr>
        <w:ind w:left="567"/>
      </w:pPr>
      <w:r>
        <w:t>- AD.ICT.PA.SC SERV.CREATION,TECH.PLANNING&amp;QUAL.OF SERV</w:t>
      </w:r>
    </w:p>
    <w:p w:rsidR="00013F20" w:rsidRDefault="009041A1">
      <w:pPr>
        <w:ind w:left="567"/>
      </w:pPr>
      <w:r>
        <w:t>- BS.P.S.LAB PU LAB</w:t>
      </w:r>
    </w:p>
    <w:p w:rsidR="00013F20" w:rsidRDefault="009041A1">
      <w:pPr>
        <w:ind w:left="567"/>
      </w:pPr>
      <w:r>
        <w:t>- CPO.Q QUALITY</w:t>
      </w:r>
    </w:p>
    <w:p w:rsidR="00013F20" w:rsidRDefault="009041A1">
      <w:pPr>
        <w:ind w:left="567"/>
      </w:pPr>
      <w:r>
        <w:t>- HRO.DE.EC EDUCATION &amp; COMMUNICATION</w:t>
      </w:r>
    </w:p>
    <w:p w:rsidR="00013F20" w:rsidRDefault="009041A1">
      <w:pPr>
        <w:ind w:left="567"/>
      </w:pPr>
      <w:r>
        <w:t>- IT.A.A APPLICATIONS</w:t>
      </w:r>
    </w:p>
    <w:p w:rsidR="00013F20" w:rsidRDefault="009041A1">
      <w:pPr>
        <w:ind w:left="567"/>
      </w:pPr>
      <w:r>
        <w:t>- RAE.SEA.RS REGULATORY STRATEGY</w:t>
      </w:r>
    </w:p>
    <w:p w:rsidR="00013F20" w:rsidRDefault="009041A1">
      <w:pPr>
        <w:ind w:left="567"/>
      </w:pPr>
      <w:r>
        <w:t>- ST.BP BUSINESS POSI</w:t>
      </w:r>
      <w:r>
        <w:t>TIONING</w:t>
      </w:r>
    </w:p>
    <w:p w:rsidR="00013F20" w:rsidRDefault="009041A1">
      <w:pPr>
        <w:ind w:left="567"/>
      </w:pPr>
      <w:r>
        <w:t>- ST.SP STRATEGIC PLANNING</w:t>
      </w:r>
    </w:p>
    <w:p w:rsidR="00013F20" w:rsidRDefault="009041A1">
      <w:pPr>
        <w:ind w:left="567"/>
      </w:pPr>
      <w:r>
        <w:t>- T.ANED.F FIXED ACCESS</w:t>
      </w:r>
    </w:p>
    <w:p w:rsidR="00013F20" w:rsidRDefault="009041A1">
      <w:pPr>
        <w:ind w:left="567"/>
      </w:pPr>
      <w:r>
        <w:t>- T.ANED.M MOBILE ACCESS</w:t>
      </w:r>
    </w:p>
    <w:p w:rsidR="00013F20" w:rsidRDefault="009041A1">
      <w:pPr>
        <w:ind w:left="567"/>
      </w:pPr>
      <w:r>
        <w:t>- T.CTS.FMC FIXED &amp; MOBILE CORE NETWORK</w:t>
      </w:r>
    </w:p>
    <w:p w:rsidR="00013F20" w:rsidRDefault="009041A1">
      <w:pPr>
        <w:ind w:left="567"/>
      </w:pPr>
      <w:r>
        <w:t>- T.CTS.IPT IP &amp; TRANSPORT NETWORK</w:t>
      </w:r>
    </w:p>
    <w:p w:rsidR="00013F20" w:rsidRDefault="009041A1">
      <w:pPr>
        <w:ind w:left="567"/>
      </w:pPr>
      <w:r>
        <w:t>- T.CTS.SPE SERV.PLATFORMS ENGINEERING &amp; DEVELOPMENT</w:t>
      </w:r>
    </w:p>
    <w:p w:rsidR="00013F20" w:rsidRDefault="009041A1">
      <w:pPr>
        <w:ind w:left="567"/>
      </w:pPr>
      <w:r>
        <w:t>- T.CTS.TC TELCO CLOUD</w:t>
      </w:r>
    </w:p>
    <w:p w:rsidR="00013F20" w:rsidRDefault="009041A1">
      <w:pPr>
        <w:ind w:left="567"/>
      </w:pPr>
      <w:r>
        <w:t xml:space="preserve">- T.I.MF MOBILE &amp; </w:t>
      </w:r>
      <w:r>
        <w:t>FIXED INNOVATION</w:t>
      </w:r>
    </w:p>
    <w:p w:rsidR="00013F20" w:rsidRDefault="009041A1">
      <w:pPr>
        <w:ind w:left="567"/>
      </w:pPr>
      <w:r>
        <w:t>- T.I.SOS SERVICES AND OPERATIONS SYST. INNOVATION</w:t>
      </w:r>
    </w:p>
    <w:p w:rsidR="00013F20" w:rsidRDefault="009041A1">
      <w:pPr>
        <w:ind w:left="567"/>
      </w:pPr>
      <w:r>
        <w:t>- T.I.TS TECHNOLOGIC.SCOUTING,INDUSTRY&amp;INNOV.MNGT</w:t>
      </w:r>
    </w:p>
    <w:p w:rsidR="00013F20" w:rsidRDefault="009041A1">
      <w:pPr>
        <w:ind w:left="567"/>
      </w:pPr>
      <w:r>
        <w:t>- T.I.TS.SC STANDARD COORD. &amp; INDUSTRY INFLUENCING</w:t>
      </w:r>
    </w:p>
    <w:p w:rsidR="00013F20" w:rsidRDefault="009041A1">
      <w:pPr>
        <w:ind w:left="567"/>
      </w:pPr>
      <w:r>
        <w:t>- T.NR NETWORK RESILIENCE</w:t>
      </w:r>
    </w:p>
    <w:p w:rsidR="00013F20" w:rsidRDefault="009041A1">
      <w:pPr>
        <w:ind w:left="567"/>
      </w:pPr>
      <w:r>
        <w:t>- T.PQ.OSS OPERATIONAL SUPPORT SYSTEMS</w:t>
      </w:r>
    </w:p>
    <w:p w:rsidR="00013F20" w:rsidRDefault="009041A1">
      <w:pPr>
        <w:ind w:left="567"/>
      </w:pPr>
      <w:r>
        <w:t>- T.PQ.PA PLANNING &amp; A</w:t>
      </w:r>
      <w:r>
        <w:t>RCHITECTURES</w:t>
      </w:r>
    </w:p>
    <w:p w:rsidR="00013F20" w:rsidRDefault="009041A1">
      <w:pPr>
        <w:ind w:left="567"/>
      </w:pPr>
      <w:r>
        <w:t>- T.PQ.PA.ARN ACCESS &amp; REGIONAL NETWORK</w:t>
      </w:r>
    </w:p>
    <w:p w:rsidR="00013F20" w:rsidRDefault="009041A1">
      <w:pPr>
        <w:ind w:left="567"/>
      </w:pPr>
      <w:r>
        <w:t>- T.PQ.TQT TECHNICAL QUALITY &amp; TRAFFIC</w:t>
      </w:r>
    </w:p>
    <w:p w:rsidR="00013F20" w:rsidRDefault="009041A1">
      <w:pPr>
        <w:ind w:left="567"/>
      </w:pPr>
      <w:r>
        <w:t>- T.PSC.TC TECHNOLOGICAL CONSULTING</w:t>
      </w:r>
    </w:p>
    <w:p w:rsidR="00013F20" w:rsidRDefault="009041A1">
      <w:pPr>
        <w:ind w:left="567"/>
      </w:pPr>
      <w:r>
        <w:t>- T.SN.CC WIRELINE &amp; WIRELESS COMPETENCE CENTER</w:t>
      </w:r>
    </w:p>
    <w:p w:rsidR="00013F20" w:rsidRDefault="00013F20">
      <w:pPr>
        <w:ind w:left="567"/>
      </w:pPr>
    </w:p>
    <w:p w:rsidR="00013F20" w:rsidRDefault="009041A1">
      <w:pPr>
        <w:pStyle w:val="DefaultBold"/>
      </w:pPr>
      <w:r>
        <w:t xml:space="preserve">Responsabili Gruppi di Lavoro Piano Tecnologico: </w:t>
      </w:r>
    </w:p>
    <w:p w:rsidR="00013F20" w:rsidRDefault="009041A1">
      <w:pPr>
        <w:ind w:left="567"/>
      </w:pPr>
      <w:r>
        <w:t xml:space="preserve">- AD.ICT.PA.SC </w:t>
      </w:r>
      <w:r>
        <w:t>SERV.CREATION,TECH.PLANNING&amp;QUAL.OF SERV</w:t>
      </w:r>
    </w:p>
    <w:p w:rsidR="00013F20" w:rsidRDefault="009041A1">
      <w:pPr>
        <w:ind w:left="567"/>
      </w:pPr>
      <w:r>
        <w:t>- BS.P.S.LAB PU LAB</w:t>
      </w:r>
    </w:p>
    <w:p w:rsidR="00013F20" w:rsidRDefault="009041A1">
      <w:pPr>
        <w:ind w:left="567"/>
      </w:pPr>
      <w:r>
        <w:t>- CPO.Q QUALITY</w:t>
      </w:r>
    </w:p>
    <w:p w:rsidR="00013F20" w:rsidRDefault="009041A1">
      <w:pPr>
        <w:ind w:left="567"/>
      </w:pPr>
      <w:r>
        <w:t>- HRO.DE PEOPLE DEVELOPMENT &amp; EDUCATION</w:t>
      </w:r>
    </w:p>
    <w:p w:rsidR="00013F20" w:rsidRDefault="009041A1">
      <w:pPr>
        <w:ind w:left="567"/>
      </w:pPr>
      <w:r>
        <w:t>- IT.A.A APPLICATIONS</w:t>
      </w:r>
    </w:p>
    <w:p w:rsidR="00013F20" w:rsidRDefault="009041A1">
      <w:pPr>
        <w:ind w:left="567"/>
      </w:pPr>
      <w:r>
        <w:lastRenderedPageBreak/>
        <w:t>- RAE.SEA.RS REGULATORY STRATEGY</w:t>
      </w:r>
    </w:p>
    <w:p w:rsidR="00013F20" w:rsidRDefault="009041A1">
      <w:pPr>
        <w:ind w:left="567"/>
      </w:pPr>
      <w:r>
        <w:t>- SEC.CS.SL SECURITY LAB</w:t>
      </w:r>
    </w:p>
    <w:p w:rsidR="00013F20" w:rsidRDefault="009041A1">
      <w:pPr>
        <w:ind w:left="567"/>
      </w:pPr>
      <w:r>
        <w:t>- ST.BD BUSINESS DEVELOPMENT</w:t>
      </w:r>
    </w:p>
    <w:p w:rsidR="00013F20" w:rsidRDefault="009041A1">
      <w:pPr>
        <w:ind w:left="567"/>
      </w:pPr>
      <w:r>
        <w:t>- ST.SP STRATEGIC PLANNING</w:t>
      </w:r>
    </w:p>
    <w:p w:rsidR="00013F20" w:rsidRDefault="009041A1">
      <w:pPr>
        <w:ind w:left="567"/>
      </w:pPr>
      <w:r>
        <w:t>- T</w:t>
      </w:r>
      <w:r>
        <w:t>.ANED ACCESS NETWORK ENGINEERING &amp; DEVELOPMENT</w:t>
      </w:r>
    </w:p>
    <w:p w:rsidR="00013F20" w:rsidRDefault="009041A1">
      <w:pPr>
        <w:ind w:left="567"/>
      </w:pPr>
      <w:r>
        <w:t>- T.CTS CORE,TRANSP.&amp;SERV.PLATFORMS ENGIN.&amp;DEVEL</w:t>
      </w:r>
    </w:p>
    <w:p w:rsidR="00013F20" w:rsidRDefault="009041A1">
      <w:pPr>
        <w:ind w:left="567"/>
      </w:pPr>
      <w:r>
        <w:t>- T.I INNOVATION</w:t>
      </w:r>
    </w:p>
    <w:p w:rsidR="00013F20" w:rsidRDefault="009041A1">
      <w:pPr>
        <w:ind w:left="567"/>
      </w:pPr>
      <w:r>
        <w:t>- T.NR NETWORK RESILIENCE</w:t>
      </w:r>
    </w:p>
    <w:p w:rsidR="00013F20" w:rsidRDefault="009041A1">
      <w:pPr>
        <w:ind w:left="567"/>
      </w:pPr>
      <w:r>
        <w:t>- T.PQ PLANNING &amp; QUALITY</w:t>
      </w:r>
    </w:p>
    <w:p w:rsidR="00013F20" w:rsidRDefault="009041A1">
      <w:pPr>
        <w:ind w:left="567"/>
      </w:pPr>
      <w:r>
        <w:t>- T.PSC PROCESSES &amp; SERVICE CREATION</w:t>
      </w:r>
    </w:p>
    <w:p w:rsidR="00013F20" w:rsidRDefault="009041A1">
      <w:pPr>
        <w:ind w:left="567"/>
      </w:pPr>
      <w:r>
        <w:t>- T.SN SERVICE &amp; NETWORK MANAGEMENT</w:t>
      </w:r>
    </w:p>
    <w:p w:rsidR="00013F20" w:rsidRDefault="00013F20">
      <w:pPr>
        <w:ind w:left="567"/>
      </w:pPr>
    </w:p>
    <w:p w:rsidR="00013F20" w:rsidRDefault="009041A1">
      <w:pPr>
        <w:pStyle w:val="Titolo3"/>
      </w:pPr>
      <w:r>
        <w:br w:type="page"/>
      </w:r>
      <w:bookmarkStart w:id="54" w:name="_Toc256000025"/>
      <w:bookmarkStart w:id="55" w:name="_Toc10126"/>
      <w:r>
        <w:lastRenderedPageBreak/>
        <w:t>KPI</w:t>
      </w:r>
      <w:bookmarkEnd w:id="54"/>
      <w:bookmarkEnd w:id="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3942"/>
      </w:tblGrid>
      <w:tr w:rsidR="00013F2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</w:pPr>
            <w:r>
              <w:rPr>
                <w:b/>
              </w:rPr>
              <w:t>Titolo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</w:pPr>
            <w:r>
              <w:rPr>
                <w:b/>
              </w:rPr>
              <w:t>Codice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</w:pPr>
            <w:r>
              <w:rPr>
                <w:b/>
              </w:rPr>
              <w:t>Algoritmo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</w:pPr>
            <w:r>
              <w:rPr>
                <w:b/>
              </w:rPr>
              <w:t>Descrizione</w:t>
            </w:r>
          </w:p>
        </w:tc>
      </w:tr>
      <w:tr w:rsidR="00013F20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</w:pPr>
            <w:r>
              <w:t>Delivery Output Piano Tecnologico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013F20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</w:pPr>
            <w:r>
              <w:t>Differenza fra la data prevista nel gantt ufficiale del piano presentato in sede di Kick Off e la data di invio della comunicazione di rilascio avvenuto.</w:t>
            </w:r>
          </w:p>
          <w:p w:rsidR="00013F20" w:rsidRDefault="009041A1">
            <w:r>
              <w:t xml:space="preserve">Fonte aziendale: comunicazione via email 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013F20" w:rsidRDefault="009041A1">
            <w:pPr>
              <w:spacing w:before="45" w:after="45"/>
            </w:pPr>
            <w:r>
              <w:t xml:space="preserve"> - Il KPI misura il rispetto dei tempi di “rilascio” degli output previsti dal Piano Tecnologico (TIM Technology View ed Executive Summary dei GdL)</w:t>
            </w:r>
          </w:p>
        </w:tc>
      </w:tr>
    </w:tbl>
    <w:p w:rsidR="00013F20" w:rsidRDefault="009041A1">
      <w:pPr>
        <w:pStyle w:val="Titolo3"/>
      </w:pPr>
      <w:r>
        <w:br w:type="page"/>
      </w:r>
      <w:bookmarkStart w:id="56" w:name="_Toc256000026"/>
      <w:bookmarkStart w:id="57" w:name="_Toc10127"/>
      <w:r>
        <w:lastRenderedPageBreak/>
        <w:t>Controlli di Compliance</w:t>
      </w:r>
      <w:bookmarkEnd w:id="56"/>
      <w:bookmarkEnd w:id="57"/>
    </w:p>
    <w:p w:rsidR="00013F20" w:rsidRDefault="009041A1">
      <w:r>
        <w:t>Non ci sono controlli di Compliance asso</w:t>
      </w:r>
      <w:r>
        <w:t>ciati al processo.</w:t>
      </w:r>
    </w:p>
    <w:p w:rsidR="00013F20" w:rsidRDefault="009041A1">
      <w:r>
        <w:br w:type="page"/>
      </w:r>
    </w:p>
    <w:sectPr w:rsidR="00013F20">
      <w:headerReference w:type="default" r:id="rId14"/>
      <w:footerReference w:type="default" r:id="rId15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1A1" w:rsidRDefault="009041A1">
      <w:r>
        <w:separator/>
      </w:r>
    </w:p>
  </w:endnote>
  <w:endnote w:type="continuationSeparator" w:id="0">
    <w:p w:rsidR="009041A1" w:rsidRDefault="0090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013F20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013F20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9041A1">
          <w:pPr>
            <w:spacing w:before="45" w:after="45"/>
            <w:jc w:val="center"/>
          </w:pPr>
          <w:r>
            <w:rPr>
              <w:b/>
              <w:sz w:val="18"/>
            </w:rPr>
            <w:t>TIM S.p.A. - Direzione e coordinamento Vivendi SA</w:t>
          </w:r>
        </w:p>
        <w:p w:rsidR="00013F20" w:rsidRDefault="009041A1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9041A1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EB6320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EB6320">
            <w:rPr>
              <w:i/>
              <w:noProof/>
              <w:sz w:val="18"/>
            </w:rPr>
            <w:t>24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96"/>
      <w:gridCol w:w="7393"/>
      <w:gridCol w:w="3697"/>
    </w:tblGrid>
    <w:tr w:rsidR="00013F20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013F20">
          <w:pPr>
            <w:spacing w:before="45" w:after="45"/>
            <w:rPr>
              <w:sz w:val="16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9041A1">
          <w:pPr>
            <w:spacing w:before="45" w:after="45"/>
            <w:jc w:val="center"/>
          </w:pPr>
          <w:r>
            <w:rPr>
              <w:b/>
              <w:sz w:val="14"/>
            </w:rPr>
            <w:t xml:space="preserve">TIM S.p.A. - Direzione e coordinamento </w:t>
          </w:r>
          <w:r>
            <w:rPr>
              <w:b/>
              <w:sz w:val="14"/>
            </w:rPr>
            <w:t>Vivendi SA</w:t>
          </w:r>
        </w:p>
        <w:p w:rsidR="00013F20" w:rsidRDefault="009041A1">
          <w:pPr>
            <w:jc w:val="center"/>
          </w:pPr>
          <w:r>
            <w:rPr>
              <w:b/>
              <w:i/>
              <w:sz w:val="14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9041A1">
          <w:pPr>
            <w:spacing w:before="45" w:after="45"/>
            <w:jc w:val="center"/>
          </w:pPr>
          <w:r>
            <w:rPr>
              <w:i/>
              <w:sz w:val="14"/>
            </w:rPr>
            <w:t xml:space="preserve">Pagina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PAGE</w:instrText>
          </w:r>
          <w:r>
            <w:rPr>
              <w:i/>
              <w:sz w:val="14"/>
            </w:rPr>
            <w:fldChar w:fldCharType="separate"/>
          </w:r>
          <w:r w:rsidR="00EB6320">
            <w:rPr>
              <w:i/>
              <w:noProof/>
              <w:sz w:val="14"/>
            </w:rPr>
            <w:t>17</w:t>
          </w:r>
          <w:r>
            <w:rPr>
              <w:i/>
              <w:sz w:val="14"/>
            </w:rPr>
            <w:fldChar w:fldCharType="end"/>
          </w:r>
          <w:r>
            <w:rPr>
              <w:i/>
              <w:sz w:val="14"/>
            </w:rPr>
            <w:t xml:space="preserve"> di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NUMPAGES</w:instrText>
          </w:r>
          <w:r>
            <w:rPr>
              <w:i/>
              <w:sz w:val="14"/>
            </w:rPr>
            <w:fldChar w:fldCharType="separate"/>
          </w:r>
          <w:r w:rsidR="00EB6320">
            <w:rPr>
              <w:i/>
              <w:noProof/>
              <w:sz w:val="14"/>
            </w:rPr>
            <w:t>20</w:t>
          </w:r>
          <w:r>
            <w:rPr>
              <w:i/>
              <w:sz w:val="14"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013F20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013F20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9041A1">
          <w:pPr>
            <w:spacing w:before="45" w:after="45"/>
            <w:jc w:val="center"/>
          </w:pPr>
          <w:r>
            <w:rPr>
              <w:b/>
              <w:sz w:val="18"/>
            </w:rPr>
            <w:t>TIM S.p.A.</w:t>
          </w:r>
          <w:r>
            <w:rPr>
              <w:b/>
              <w:sz w:val="18"/>
            </w:rPr>
            <w:t xml:space="preserve"> - Direzione e coordinamento Vivendi SA</w:t>
          </w:r>
        </w:p>
        <w:p w:rsidR="00013F20" w:rsidRDefault="009041A1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013F20" w:rsidRDefault="009041A1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EB6320">
            <w:rPr>
              <w:i/>
              <w:noProof/>
              <w:sz w:val="18"/>
            </w:rPr>
            <w:t>24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EB6320">
            <w:rPr>
              <w:i/>
              <w:noProof/>
              <w:sz w:val="18"/>
            </w:rPr>
            <w:t>24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1A1" w:rsidRDefault="009041A1">
      <w:r>
        <w:separator/>
      </w:r>
    </w:p>
  </w:footnote>
  <w:footnote w:type="continuationSeparator" w:id="0">
    <w:p w:rsidR="009041A1" w:rsidRDefault="00904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013F20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EB6320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716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013F20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Piano Tecnologico</w:t>
          </w:r>
        </w:p>
      </w:tc>
    </w:tr>
    <w:tr w:rsidR="00013F20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013F20" w:rsidRDefault="009041A1">
          <w:pPr>
            <w:ind w:left="57" w:right="57"/>
            <w:jc w:val="center"/>
          </w:pPr>
          <w:r>
            <w:rPr>
              <w:i/>
              <w:sz w:val="18"/>
            </w:rPr>
            <w:t>Paolo Ravera  T.PSC.PPD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Process Owner: Domenico </w:t>
          </w:r>
          <w:r>
            <w:rPr>
              <w:i/>
              <w:sz w:val="18"/>
            </w:rPr>
            <w:t>Ferro T.PQ.PA.ARN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013F20" w:rsidRDefault="009041A1">
          <w:pPr>
            <w:ind w:left="57" w:right="57"/>
            <w:jc w:val="center"/>
          </w:pPr>
          <w:r>
            <w:rPr>
              <w:i/>
              <w:sz w:val="18"/>
            </w:rPr>
            <w:t>2017-00360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013F20" w:rsidRDefault="009041A1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013F20" w:rsidRDefault="009041A1">
          <w:pPr>
            <w:ind w:left="57" w:right="57"/>
            <w:jc w:val="center"/>
          </w:pPr>
          <w:r>
            <w:rPr>
              <w:i/>
              <w:sz w:val="18"/>
            </w:rPr>
            <w:t>14/12/2017</w:t>
          </w:r>
        </w:p>
      </w:tc>
    </w:tr>
  </w:tbl>
  <w:p w:rsidR="00013F20" w:rsidRDefault="00013F2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F20" w:rsidRDefault="00013F20">
    <w:pPr>
      <w:pStyle w:val="TableContentBi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013F20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EB6320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62125" cy="466725"/>
                <wp:effectExtent l="0" t="0" r="9525" b="9525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013F20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Piano Tecnologico</w:t>
          </w:r>
        </w:p>
      </w:tc>
    </w:tr>
    <w:tr w:rsidR="00013F20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013F20" w:rsidRDefault="009041A1">
          <w:pPr>
            <w:ind w:left="57" w:right="57"/>
            <w:jc w:val="center"/>
          </w:pPr>
          <w:r>
            <w:rPr>
              <w:i/>
              <w:sz w:val="18"/>
            </w:rPr>
            <w:t>Paolo Ravera  T.PSC.PPD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Process Owner: Domenico Ferro T.PQ.PA.ARN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013F20" w:rsidRDefault="009041A1">
          <w:pPr>
            <w:ind w:left="57" w:right="57"/>
            <w:jc w:val="center"/>
          </w:pPr>
          <w:r>
            <w:rPr>
              <w:i/>
              <w:sz w:val="18"/>
            </w:rPr>
            <w:t>2017-00360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013F20" w:rsidRDefault="009041A1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013F20" w:rsidRDefault="009041A1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013F20" w:rsidRDefault="009041A1">
          <w:pPr>
            <w:ind w:left="57" w:right="57"/>
            <w:jc w:val="center"/>
          </w:pPr>
          <w:r>
            <w:rPr>
              <w:i/>
              <w:sz w:val="18"/>
            </w:rPr>
            <w:t>14/12/2017</w:t>
          </w:r>
        </w:p>
      </w:tc>
    </w:tr>
  </w:tbl>
  <w:p w:rsidR="00013F20" w:rsidRDefault="00013F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478E8FB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D95C43E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E6BC633C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EA2B22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232CC87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F4C4CBD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2C8662B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840C4A4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026C55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5D2E45C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D55A88CC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95ADF7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44F6F02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58E19D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2A6E89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65E811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03E83A3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AA8A51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3064B0F4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1A14D788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257ECD2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DCED72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64A44B7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9A78655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398E831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7CBA665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E6EEE49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AF6A2898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A68E234E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CDFA715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A5EF8D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29A71C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AC267D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BB6824E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5AE67F0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FB4959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9">
    <w:nsid w:val="0000000A"/>
    <w:multiLevelType w:val="hybridMultilevel"/>
    <w:tmpl w:val="0000000A"/>
    <w:lvl w:ilvl="0" w:tplc="1DDE4C0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183C00B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B65EC9B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1DED36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5369F2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8E026A1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A0EDFA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EBADD4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8D822A0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F94C80BC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114CF91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D50B24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4A8060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BAA18B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E58909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AEE8A24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EE045C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7C451D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20"/>
    <w:rsid w:val="00013F20"/>
    <w:rsid w:val="009041A1"/>
    <w:rsid w:val="00E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3727</Words>
  <Characters>21246</Characters>
  <Application>Microsoft Office Word</Application>
  <DocSecurity>0</DocSecurity>
  <Lines>177</Lines>
  <Paragraphs>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 v2.4</vt:lpstr>
      <vt:lpstr/>
    </vt:vector>
  </TitlesOfParts>
  <Company>Telecom Italia S.p.A.</Company>
  <LinksUpToDate>false</LinksUpToDate>
  <CharactersWithSpaces>24924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 v2.4</dc:title>
  <dc:creator>De Angelis Dario</dc:creator>
  <cp:lastModifiedBy>De Angelis Dario</cp:lastModifiedBy>
  <cp:revision>2</cp:revision>
  <dcterms:created xsi:type="dcterms:W3CDTF">2018-01-08T15:31:00Z</dcterms:created>
  <dcterms:modified xsi:type="dcterms:W3CDTF">2018-01-08T15:31:00Z</dcterms:modified>
</cp:coreProperties>
</file>