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ind w:hanging="0" w:start="0"/>
        <w:jc w:val="center"/>
        <w:rPr>
          <w:sz w:val="24"/>
          <w:szCs w:val="24"/>
        </w:rPr>
      </w:pPr>
      <w:r>
        <w:rPr>
          <w:sz w:val="24"/>
          <w:szCs w:val="24"/>
        </w:rPr>
        <w:drawing>
          <wp:anchor behindDoc="0" distT="0" distB="0" distL="114300" distR="114300" simplePos="0" locked="0" layoutInCell="0" allowOverlap="1" relativeHeight="2">
            <wp:simplePos x="0" y="0"/>
            <wp:positionH relativeFrom="margin">
              <wp:posOffset>-438150</wp:posOffset>
            </wp:positionH>
            <wp:positionV relativeFrom="margin">
              <wp:posOffset>-467360</wp:posOffset>
            </wp:positionV>
            <wp:extent cx="7541895" cy="1809750"/>
            <wp:effectExtent l="0" t="0" r="0" b="0"/>
            <wp:wrapSquare wrapText="bothSides"/>
            <wp:docPr id="1001" name="officeArt object" descr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officeArt object" descr="image1.jpeg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41895" cy="1809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jc w:val="center"/>
        <w:rPr>
          <w:sz w:val="24"/>
          <w:szCs w:val="24"/>
        </w:rPr>
      </w:pPr>
      <w:r>
        <w:rPr>
          <w:sz w:val="24"/>
          <w:szCs w:val="24"/>
        </w:rPr>
      </w:r>
    </w:p>
    <w:tbl>
      <w:tblPr>
        <w:tblStyle w:val="TableNormal"/>
        <w:tblW w:w="10460" w:type="dxa"/>
        <w:jc w:val="center"/>
        <w:tblInd w:w="0" w:type="dxa"/>
        <w:tblLayout w:type="fixed"/>
        <w:tblCellMar>
          <w:top w:w="80" w:type="dxa"/>
          <w:start w:w="80" w:type="dxa"/>
          <w:bottom w:w="80" w:type="dxa"/>
          <w:end w:w="80" w:type="dxa"/>
        </w:tblCellMar>
        <w:tblLook w:firstRow="1" w:noVBand="1" w:lastRow="0" w:firstColumn="1" w:lastColumn="0" w:noHBand="0" w:val="04a0"/>
      </w:tblPr>
      <w:tblGrid>
        <w:gridCol w:w="6804"/>
        <w:gridCol w:w="3656"/>
      </w:tblGrid>
      <w:tr>
        <w:trPr>
          <w:trHeight w:val="1510" w:hRule="atLeast"/>
        </w:trPr>
        <w:tc>
          <w:tcPr>
            <w:tcW w:w="6804" w:type="dxa"/>
            <w:tcBorders/>
            <w:shd w:color="auto" w:fill="auto" w:val="clea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Times New Roman" w:hAnsi="Times New Roman" w:eastAsia="Arial Unicode MS" w:cs="Times New Roman"/>
                <w:kern w:val="0"/>
                <w:lang w:bidi="ar-SA"/>
              </w:rPr>
            </w:pPr>
            <w:r>
              <w:rPr>
                <w:rFonts w:eastAsia="Arial Unicode MS" w:cs="Times New Roman"/>
                <w:kern w:val="0"/>
                <w:lang w:bidi="ar-SA"/>
              </w:rPr>
            </w:r>
          </w:p>
        </w:tc>
        <w:tc>
          <w:tcPr>
            <w:tcW w:w="3656" w:type="dxa"/>
            <w:tcBorders/>
            <w:shd w:color="auto" w:fill="auto" w:val="clear"/>
          </w:tcPr>
          <w:p>
            <w:pPr>
              <w:pStyle w:val="BodyText"/>
              <w:suppressAutoHyphens w:val="true"/>
              <w:spacing w:before="0" w:after="0"/>
              <w:jc w:val="both"/>
              <w:rPr>
                <w:rFonts w:ascii="Times New Roman" w:hAnsi="Times New Roman" w:eastAsia="Arial Unicode MS"/>
                <w:kern w:val="0"/>
                <w:lang w:val="ru-RU" w:eastAsia="ru-RU" w:bidi="ar-SA"/>
              </w:rPr>
            </w:pPr>
            <w:r>
              <w:rPr>
                <w:rFonts w:eastAsia="Arial Unicode MS"/>
                <w:kern w:val="0"/>
                <w:sz w:val="24"/>
                <w:szCs w:val="24"/>
                <w:lang w:val="ru-RU" w:eastAsia="ru-RU" w:bidi="ar-SA"/>
              </w:rPr>
              <w:t xml:space="preserve">Финансовому директору </w:t>
              <w:br/>
              <w:t>компании “</w:t>
            </w:r>
            <w:r>
              <w:rPr>
                <w:rFonts w:eastAsia="Arial Unicode MS"/>
                <w:kern w:val="0"/>
                <w:sz w:val="24"/>
                <w:szCs w:val="24"/>
                <w:lang w:val="en-US" w:eastAsia="ru-RU" w:bidi="ar-SA"/>
              </w:rPr>
              <w:t>THOMPSON</w:t>
            </w:r>
            <w:r>
              <w:rPr>
                <w:rFonts w:eastAsia="Arial Unicode MS"/>
                <w:kern w:val="0"/>
                <w:sz w:val="24"/>
                <w:szCs w:val="24"/>
                <w:lang w:val="ru-RU" w:eastAsia="ru-RU" w:bidi="ar-SA"/>
              </w:rPr>
              <w:t xml:space="preserve">” Носирову Фарруху Зуфаровичу от </w:t>
            </w:r>
            <w:r>
              <w:rPr>
                <w:rFonts w:eastAsia="Arial Unicode MS"/>
                <w:kern w:val="0"/>
                <w:sz w:val="24"/>
                <w:szCs w:val="24"/>
                <w:lang w:val="en-US" w:eastAsia="ru-RU" w:bidi="ar-SA"/>
              </w:rPr>
              <w:t xml:space="preserve">Старший менеджер Иван Иванов</w:t>
            </w:r>
            <w:r>
              <w:rPr>
                <w:rFonts w:eastAsia="Arial Unicode MS"/>
                <w:kern w:val="0"/>
                <w:sz w:val="24"/>
                <w:szCs w:val="24"/>
                <w:lang w:val="ru-RU" w:eastAsia="ru-RU" w:bidi="ar-SA"/>
              </w:rPr>
              <w:t xml:space="preserve"> </w:t>
            </w:r>
          </w:p>
        </w:tc>
      </w:tr>
    </w:tbl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jc w:val="center"/>
        <w:rPr>
          <w:b/>
          <w:bCs/>
        </w:rPr>
      </w:pPr>
      <w:r>
        <w:rPr>
          <w:b/>
          <w:bCs/>
        </w:rPr>
        <w:t>С Л У Ж Е Б Н А Я   З А П И С К А</w:t>
      </w:r>
    </w:p>
    <w:p>
      <w:pPr>
        <w:pStyle w:val="BodyText"/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tbl>
      <w:tblPr>
        <w:tblStyle w:val="TableNormal1"/>
        <w:tblW w:w="10308" w:type="dxa"/>
        <w:jc w:val="center"/>
        <w:tblInd w:w="0" w:type="dxa"/>
        <w:tblLayout w:type="fixed"/>
        <w:tblCellMar>
          <w:top w:w="0" w:type="dxa"/>
          <w:start w:w="10" w:type="dxa"/>
          <w:bottom w:w="0" w:type="dxa"/>
          <w:end w:w="10" w:type="dxa"/>
        </w:tblCellMar>
        <w:tblLook w:firstRow="1" w:noVBand="0" w:lastRow="1" w:firstColumn="1" w:lastColumn="1" w:noHBand="0" w:val="01e0"/>
      </w:tblPr>
      <w:tblGrid>
        <w:gridCol w:w="10308"/>
      </w:tblGrid>
      <w:tr>
        <w:trPr>
          <w:trHeight w:val="237" w:hRule="atLeast"/>
        </w:trPr>
        <w:tc>
          <w:tcPr>
            <w:tcW w:w="103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FF00" w:val="clear"/>
            <w:vAlign w:val="center"/>
          </w:tcPr>
          <w:p>
            <w:pPr>
              <w:pStyle w:val="BodyText"/>
              <w:suppressAutoHyphens w:val="true"/>
              <w:spacing w:before="0"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eastAsia="Helvetica Neue" w:cs="Times New Roman"/>
                <w:b/>
                <w:bCs/>
                <w:kern w:val="0"/>
                <w:sz w:val="24"/>
                <w:szCs w:val="24"/>
                <w:lang w:val="en-US" w:eastAsia="en-US" w:bidi="ar-SA"/>
              </w:rPr>
              <w:t>Цель расхода</w:t>
            </w:r>
          </w:p>
        </w:tc>
      </w:tr>
      <w:tr>
        <w:trPr>
          <w:trHeight w:val="269" w:hRule="atLeast"/>
        </w:trPr>
        <w:tc>
          <w:tcPr>
            <w:tcW w:w="1030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rFonts w:eastAsia="Helvetica Neue" w:ascii="Helvetica Neue" w:hAnsi="Helvetica Neue"/>
                <w:kern w:val="0"/>
                <w:sz w:val="24"/>
                <w:szCs w:val="24"/>
                <w:lang w:val="en-US" w:eastAsia="en-US" w:bidi="ar-SA"/>
              </w:rPr>
              <w:t xml:space="preserve">Закупка офисной мебели</w:t>
            </w:r>
          </w:p>
        </w:tc>
      </w:tr>
    </w:tbl>
    <w:p>
      <w:pPr>
        <w:pStyle w:val="BodyText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BodyText"/>
        <w:spacing w:before="1" w:after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tbl>
      <w:tblPr>
        <w:tblStyle w:val="TableNormal1"/>
        <w:tblW w:w="5000" w:type="pct"/>
        <w:jc w:val="center"/>
        <w:tblInd w:w="0" w:type="dxa"/>
        <w:tblLayout w:type="autofit"/>
        <w:tblCellMar>
          <w:top w:w="0" w:type="dxa"/>
          <w:start w:w="10" w:type="dxa"/>
          <w:bottom w:w="0" w:type="dxa"/>
          <w:end w:w="10" w:type="dxa"/>
        </w:tblCellMar>
        <w:tblLook w:firstRow="1" w:noVBand="0" w:lastRow="1" w:firstColumn="1" w:lastColumn="1" w:noHBand="0" w:val="01e0"/>
      </w:tblPr>
      <w:tblGrid>
        <w:gridCol w:w="855"/>
        <w:gridCol w:w="4648"/>
        <w:gridCol w:w="855"/>
        <w:gridCol w:w="2415"/>
        <w:gridCol w:w="1862"/>
      </w:tblGrid>
      <w:tr>
        <w:trPr>
          <w:trHeight w:val="284" w:hRule="atLeast"/>
        </w:trPr>
        <w:tc>
          <w:tcPr>
            <w:tcW w:w="8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FF00" w:val="clear"/>
            <w:vAlign w:val="center"/>
          </w:tcPr>
          <w:p>
            <w:pPr>
              <w:pStyle w:val="TableParagraph"/>
              <w:suppressAutoHyphens w:val="true"/>
              <w:spacing w:lineRule="exact" w:line="247" w:before="17" w:after="0"/>
              <w:ind w:start="179"/>
              <w:jc w:val="start"/>
              <w:rPr>
                <w:b/>
                <w:sz w:val="24"/>
                <w:szCs w:val="24"/>
              </w:rPr>
            </w:pPr>
            <w:r>
              <w:rPr>
                <w:rFonts w:eastAsia="Helvetica Neue" w:ascii="Helvetica Neue" w:hAnsi="Helvetica Neue"/>
                <w:b/>
                <w:kern w:val="0"/>
                <w:sz w:val="24"/>
                <w:szCs w:val="24"/>
                <w:lang w:val="en-US" w:eastAsia="en-US" w:bidi="ar-SA"/>
              </w:rPr>
              <w:t>№</w:t>
            </w:r>
          </w:p>
        </w:tc>
        <w:tc>
          <w:tcPr>
            <w:tcW w:w="464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FF00" w:val="clear"/>
            <w:vAlign w:val="center"/>
          </w:tcPr>
          <w:p>
            <w:pPr>
              <w:pStyle w:val="TableParagraph"/>
              <w:suppressAutoHyphens w:val="true"/>
              <w:spacing w:lineRule="exact" w:line="247" w:before="17"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eastAsia="Helvetica Neue"/>
                <w:b/>
                <w:kern w:val="0"/>
                <w:sz w:val="24"/>
                <w:szCs w:val="24"/>
                <w:lang w:val="en-US" w:eastAsia="en-US" w:bidi="ar-SA"/>
              </w:rPr>
              <w:t>Наименование</w:t>
            </w:r>
          </w:p>
        </w:tc>
        <w:tc>
          <w:tcPr>
            <w:tcW w:w="3270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FF00" w:val="clear"/>
            <w:vAlign w:val="center"/>
          </w:tcPr>
          <w:p>
            <w:pPr>
              <w:pStyle w:val="TableParagraph"/>
              <w:suppressAutoHyphens w:val="true"/>
              <w:spacing w:lineRule="exact" w:line="247" w:before="17" w:after="0"/>
              <w:ind w:start="2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eastAsia="Helvetica Neue"/>
                <w:b/>
                <w:kern w:val="0"/>
                <w:sz w:val="24"/>
                <w:szCs w:val="24"/>
                <w:lang w:val="en-US" w:eastAsia="en-US" w:bidi="ar-SA"/>
              </w:rPr>
              <w:t>Количество</w:t>
            </w:r>
          </w:p>
        </w:tc>
        <w:tc>
          <w:tcPr>
            <w:tcW w:w="18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FF00" w:val="clear"/>
            <w:vAlign w:val="center"/>
          </w:tcPr>
          <w:p>
            <w:pPr>
              <w:pStyle w:val="TableParagraph"/>
              <w:suppressAutoHyphens w:val="true"/>
              <w:spacing w:lineRule="exact" w:line="247" w:before="17" w:after="0"/>
              <w:jc w:val="center"/>
              <w:rPr>
                <w:b/>
                <w:sz w:val="24"/>
                <w:szCs w:val="24"/>
              </w:rPr>
            </w:pPr>
            <w:r>
              <w:rPr>
                <w:rFonts w:eastAsia="Helvetica Neue" w:ascii="Helvetica Neue" w:hAnsi="Helvetica Neue"/>
                <w:b/>
                <w:kern w:val="0"/>
                <w:sz w:val="24"/>
                <w:szCs w:val="24"/>
                <w:lang w:val="en-US" w:eastAsia="en-US" w:bidi="ar-SA"/>
              </w:rPr>
              <w:t>Сумма</w:t>
            </w:r>
          </w:p>
        </w:tc>
      </w:tr>
      <w:tr>
        <w:trPr>
          <w:trHeight w:val="284" w:hRule="atLeast"/>
        </w:trPr>
        <w:tc>
          <w:tcPr>
            <w:tcW w:w="8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r>
              <w:t xml:space="preserve">1</w:t>
            </w:r>
          </w:p>
        </w:tc>
        <w:tc>
          <w:tcPr>
            <w:tcW w:w="464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r>
              <w:t xml:space="preserve">Стол офисный</w:t>
            </w:r>
          </w:p>
        </w:tc>
        <w:tc>
          <w:tcPr>
            <w:tcW w:w="3270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r>
              <w:t xml:space="preserve">2</w:t>
            </w:r>
          </w:p>
        </w:tc>
        <w:tc>
          <w:tcPr>
            <w:tcW w:w="18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r>
              <w:t xml:space="preserve">3000000</w:t>
            </w:r>
          </w:p>
        </w:tc>
      </w:tr>
      <w:tr>
        <w:trPr>
          <w:trHeight w:val="284" w:hRule="atLeast"/>
        </w:trPr>
        <w:tc>
          <w:tcPr>
            <w:tcW w:w="8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r>
              <w:t xml:space="preserve">2</w:t>
            </w:r>
          </w:p>
        </w:tc>
        <w:tc>
          <w:tcPr>
            <w:tcW w:w="464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r>
              <w:t xml:space="preserve">Стул эргономичный</w:t>
            </w:r>
          </w:p>
        </w:tc>
        <w:tc>
          <w:tcPr>
            <w:tcW w:w="3270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r>
              <w:t xml:space="preserve">2</w:t>
            </w:r>
          </w:p>
        </w:tc>
        <w:tc>
          <w:tcPr>
            <w:tcW w:w="18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r>
              <w:t xml:space="preserve">1700000</w:t>
            </w:r>
          </w:p>
        </w:tc>
      </w:tr>
      <w:tr>
        <w:trPr>
          <w:trHeight w:val="284" w:hRule="atLeast"/>
        </w:trPr>
        <w:tc>
          <w:tcPr>
            <w:tcW w:w="8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464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70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8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284" w:hRule="atLeast"/>
        </w:trPr>
        <w:tc>
          <w:tcPr>
            <w:tcW w:w="8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464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70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ind w:hanging="422" w:start="422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8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284" w:hRule="atLeast"/>
        </w:trPr>
        <w:tc>
          <w:tcPr>
            <w:tcW w:w="8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464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70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8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284" w:hRule="atLeast"/>
        </w:trPr>
        <w:tc>
          <w:tcPr>
            <w:tcW w:w="8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464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70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8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284" w:hRule="atLeast"/>
        </w:trPr>
        <w:tc>
          <w:tcPr>
            <w:tcW w:w="855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4648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270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18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284" w:hRule="atLeast"/>
        </w:trPr>
        <w:tc>
          <w:tcPr>
            <w:tcW w:w="10635" w:type="dxa"/>
            <w:gridSpan w:val="5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center"/>
          </w:tcPr>
          <w:p>
            <w:pPr>
              <w:pStyle w:val="TableParagraph"/>
              <w:suppressAutoHyphens w:val="true"/>
              <w:spacing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>
          <w:trHeight w:val="522" w:hRule="atLeast"/>
        </w:trPr>
        <w:tc>
          <w:tcPr>
            <w:tcW w:w="6358" w:type="dxa"/>
            <w:gridSpan w:val="3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FF00" w:val="clear"/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Times New Roman" w:hAnsi="Times New Roman"/>
                <w:sz w:val="24"/>
                <w:szCs w:val="24"/>
                <w:lang w:val="ru-RU"/>
              </w:rPr>
            </w:pPr>
            <w:r>
              <w:rPr>
                <w:rFonts w:eastAsia="Helvetica Neue" w:ascii="Helvetica Neue" w:hAnsi="Helvetica Neue"/>
                <w:b/>
                <w:kern w:val="0"/>
                <w:sz w:val="24"/>
                <w:szCs w:val="24"/>
                <w:lang w:val="en-US" w:eastAsia="en-US" w:bidi="ar-SA"/>
              </w:rPr>
              <w:t>Общая сумма</w:t>
            </w:r>
            <w:r>
              <w:rPr>
                <w:rFonts w:eastAsia="Helvetica Neue"/>
                <w:b/>
                <w:kern w:val="0"/>
                <w:sz w:val="24"/>
                <w:szCs w:val="24"/>
                <w:lang w:val="ru-RU" w:eastAsia="en-US" w:bidi="ar-SA"/>
              </w:rPr>
              <w:t>:</w:t>
            </w:r>
          </w:p>
        </w:tc>
        <w:tc>
          <w:tcPr>
            <w:tcW w:w="4277" w:type="dxa"/>
            <w:gridSpan w:val="2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FFFF00" w:val="clear"/>
            <w:vAlign w:val="center"/>
          </w:tcPr>
          <w:p>
            <w:pPr>
              <w:pStyle w:val="TableParagraph"/>
              <w:suppressAutoHyphens w:val="true"/>
              <w:spacing w:before="0" w:after="0"/>
              <w:jc w:val="center"/>
              <w:rPr>
                <w:rFonts w:ascii="Helvetica Neue" w:hAnsi="Helvetica Neue" w:eastAsia="Helvetica Neue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Helvetica Neue" w:ascii="Helvetica Neue" w:hAnsi="Helvetica Neue"/>
                <w:kern w:val="0"/>
                <w:sz w:val="24"/>
                <w:szCs w:val="24"/>
                <w:lang w:val="en-US" w:eastAsia="en-US" w:bidi="ar-SA"/>
              </w:rPr>
              <w:t xml:space="preserve">4700000.0UZS</w:t>
            </w:r>
          </w:p>
        </w:tc>
      </w:tr>
    </w:tbl>
    <w:p>
      <w:pPr>
        <w:pStyle w:val="BodyText"/>
        <w:spacing w:before="1" w:after="0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Title"/>
        <w:ind w:start="0"/>
        <w:rPr/>
      </w:pPr>
      <w:r>
        <w:rPr/>
      </w:r>
    </w:p>
    <w:p>
      <w:pPr>
        <w:pStyle w:val="Title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rPr/>
      </w:pPr>
      <w:r>
        <w:rPr/>
      </w:r>
    </w:p>
    <w:tbl>
      <w:tblPr>
        <w:tblStyle w:val="a9"/>
        <w:tblW w:w="10470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firstRow="1" w:noVBand="1" w:lastRow="0" w:firstColumn="1" w:lastColumn="0" w:noHBand="0" w:val="04a0"/>
      </w:tblPr>
      <w:tblGrid>
        <w:gridCol w:w="7797"/>
        <w:gridCol w:w="2673"/>
      </w:tblGrid>
      <w:tr>
        <w:trPr/>
        <w:tc>
          <w:tcPr>
            <w:tcW w:w="779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BodyText"/>
              <w:suppressAutoHyphens w:val="true"/>
              <w:spacing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rial Unicode MS"/>
                <w:kern w:val="0"/>
                <w:sz w:val="24"/>
                <w:szCs w:val="24"/>
                <w:lang w:val="en-US" w:eastAsia="ru-RU" w:bidi="ar-SA"/>
              </w:rPr>
              <w:t xml:space="preserve">Старший менеджер</w:t>
            </w:r>
            <w:r>
              <w:rPr>
                <w:rFonts w:eastAsia="Arial Unicode MS"/>
                <w:kern w:val="0"/>
                <w:sz w:val="24"/>
                <w:szCs w:val="24"/>
                <w:lang w:val="ru-RU" w:eastAsia="ru-RU" w:bidi="ar-SA"/>
              </w:rPr>
              <w:t xml:space="preserve"> </w:t>
            </w:r>
            <w:r>
              <w:rPr>
                <w:rFonts w:eastAsia="Arial Unicode MS"/>
                <w:kern w:val="0"/>
                <w:sz w:val="24"/>
                <w:szCs w:val="24"/>
                <w:lang w:val="en-US" w:eastAsia="ru-RU" w:bidi="ar-SA"/>
              </w:rPr>
              <w:t xml:space="preserve">                                  ______________            </w:t>
            </w:r>
          </w:p>
          <w:p>
            <w:pPr>
              <w:pStyle w:val="BodyText"/>
              <w:suppressAutoHyphens w:val="true"/>
              <w:spacing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BodyText"/>
              <w:suppressAutoHyphens w:val="true"/>
              <w:spacing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BodyText"/>
              <w:suppressAutoHyphens w:val="true"/>
              <w:spacing w:before="0" w:after="0"/>
              <w:jc w:val="start"/>
              <w:rPr>
                <w:b/>
                <w:bCs/>
                <w:sz w:val="24"/>
                <w:szCs w:val="24"/>
              </w:rPr>
            </w:pPr>
            <w:r>
              <w:rPr>
                <w:rFonts w:eastAsia="Arial Unicode MS"/>
                <w:b/>
                <w:bCs/>
                <w:kern w:val="0"/>
                <w:sz w:val="24"/>
                <w:szCs w:val="24"/>
                <w:lang w:val="ru-RU" w:eastAsia="ru-RU" w:bidi="ar-SA"/>
              </w:rPr>
              <w:t>Утвердил</w:t>
            </w:r>
          </w:p>
          <w:p>
            <w:pPr>
              <w:pStyle w:val="BodyText"/>
              <w:suppressAutoHyphens w:val="true"/>
              <w:spacing w:before="0" w:after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rFonts w:eastAsia="Arial Unicode MS"/>
                <w:kern w:val="0"/>
                <w:sz w:val="24"/>
                <w:szCs w:val="24"/>
                <w:lang w:val="ru-RU" w:eastAsia="ru-RU" w:bidi="ar-SA"/>
              </w:rPr>
              <w:t>Финансовый директор:</w:t>
            </w:r>
            <w:r>
              <w:rPr>
                <w:rFonts w:eastAsia="Arial Unicode MS"/>
                <w:kern w:val="0"/>
                <w:sz w:val="24"/>
                <w:szCs w:val="24"/>
                <w:lang w:val="en-US" w:eastAsia="ru-RU" w:bidi="ar-SA"/>
              </w:rPr>
              <w:t xml:space="preserve">                                       ______________            </w:t>
            </w:r>
          </w:p>
          <w:p>
            <w:pPr>
              <w:pStyle w:val="BodyText"/>
              <w:suppressAutoHyphens w:val="true"/>
              <w:spacing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BodyText"/>
              <w:suppressAutoHyphens w:val="true"/>
              <w:spacing w:before="0" w:after="0"/>
              <w:jc w:val="start"/>
              <w:rPr>
                <w:rFonts w:ascii="Times New Roman" w:hAnsi="Times New Roman" w:eastAsia="Arial Unicode MS"/>
                <w:kern w:val="0"/>
                <w:lang w:val="en-US" w:eastAsia="ru-RU" w:bidi="ar-SA"/>
              </w:rPr>
            </w:pPr>
            <w:r>
              <w:rPr>
                <w:rFonts w:eastAsia="Arial Unicode MS"/>
                <w:kern w:val="0"/>
                <w:lang w:val="en-US" w:eastAsia="ru-RU" w:bidi="ar-SA"/>
              </w:rPr>
              <w:t xml:space="preserve">28.02.2026</w:t>
            </w:r>
          </w:p>
        </w:tc>
        <w:tc>
          <w:tcPr>
            <w:tcW w:w="2673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BodyText"/>
              <w:suppressAutoHyphens w:val="true"/>
              <w:spacing w:before="0" w:after="0"/>
              <w:jc w:val="end"/>
              <w:rPr>
                <w:rFonts w:ascii="Times New Roman" w:hAnsi="Times New Roman" w:eastAsia="Arial Unicode MS"/>
                <w:kern w:val="0"/>
                <w:lang w:val="en-US" w:eastAsia="ru-RU" w:bidi="ar-SA"/>
              </w:rPr>
            </w:pPr>
            <w:r>
              <w:rPr>
                <w:rFonts w:eastAsia="Arial Unicode MS"/>
                <w:kern w:val="0"/>
                <w:lang w:val="en-US" w:eastAsia="ru-RU" w:bidi="ar-SA"/>
              </w:rPr>
              <w:t xml:space="preserve">Иван Иванов</w:t>
            </w:r>
          </w:p>
          <w:p>
            <w:pPr>
              <w:pStyle w:val="BodyText"/>
              <w:suppressAutoHyphens w:val="true"/>
              <w:spacing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BodyText"/>
              <w:suppressAutoHyphens w:val="true"/>
              <w:spacing w:before="0" w:after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  <w:p>
            <w:pPr>
              <w:pStyle w:val="BodyText"/>
              <w:suppressAutoHyphens w:val="true"/>
              <w:spacing w:before="0" w:after="0"/>
              <w:jc w:val="end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</w:r>
          </w:p>
          <w:p>
            <w:pPr>
              <w:pStyle w:val="BodyText"/>
              <w:suppressAutoHyphens w:val="true"/>
              <w:spacing w:before="0" w:after="0"/>
              <w:jc w:val="end"/>
              <w:rPr>
                <w:b/>
                <w:bCs/>
                <w:sz w:val="24"/>
                <w:szCs w:val="24"/>
              </w:rPr>
            </w:pPr>
            <w:r>
              <w:rPr>
                <w:rFonts w:eastAsia="Arial Unicode MS"/>
                <w:b/>
                <w:bCs/>
                <w:kern w:val="0"/>
                <w:sz w:val="24"/>
                <w:szCs w:val="24"/>
                <w:lang w:val="ru-RU" w:eastAsia="ru-RU" w:bidi="ar-SA"/>
              </w:rPr>
              <w:t>Носиров Ф.З.</w:t>
            </w:r>
          </w:p>
        </w:tc>
      </w:tr>
    </w:tbl>
    <w:p>
      <w:pPr>
        <w:pStyle w:val="BodyText"/>
        <w:rPr/>
      </w:pPr>
      <w:r>
        <w:rPr/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720" w:right="720" w:gutter="0" w:header="720" w:top="777" w:footer="720" w:bottom="77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Helvetica Neue">
    <w:charset w:val="cc" w:characterSet="windows-125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user2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user2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user2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user2"/>
      <w:rPr/>
    </w:pPr>
    <w:r>
      <w:rPr/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rial Unicode MS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Arial Unicode MS" w:cs="Times New Roman"/>
      <w:color w:val="auto"/>
      <w:kern w:val="0"/>
      <w:sz w:val="24"/>
      <w:szCs w:val="24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u w:val="single"/>
    </w:rPr>
  </w:style>
  <w:style w:type="character" w:styleId="Style14" w:customStyle="1">
    <w:name w:val="Заголовок Знак"/>
    <w:basedOn w:val="DefaultParagraphFont"/>
    <w:uiPriority w:val="10"/>
    <w:qFormat/>
    <w:rsid w:val="00d15836"/>
    <w:rPr>
      <w:rFonts w:eastAsia="Times New Roman"/>
      <w:b/>
      <w:bCs/>
      <w:sz w:val="24"/>
      <w:szCs w:val="24"/>
      <w:lang w:val="ru-RU" w:eastAsia="en-US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Arial Unicode MS" w:cs="Arial Unicode MS"/>
      <w:color w:val="000000"/>
      <w:kern w:val="0"/>
      <w:sz w:val="22"/>
      <w:szCs w:val="22"/>
      <w:u w:val="none" w:color="000000"/>
      <w:lang w:val="ru-RU" w:eastAsia="ru-RU" w:bidi="ar-SA"/>
      <w14:textOutline w14:w="0" w14:cap="flat" w14:cmpd="sng" w14:algn="ctr">
        <w14:noFill/>
        <w14:prstDash w14:val="solid"/>
        <w14:bevel/>
      </w14:textOutline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user2" w:customStyle="1">
    <w:name w:val="Колонтитулы (user)"/>
    <w:qFormat/>
    <w:pPr>
      <w:widowControl/>
      <w:tabs>
        <w:tab w:val="clear" w:pos="720"/>
        <w:tab w:val="right" w:pos="9020" w:leader="none"/>
      </w:tabs>
      <w:suppressAutoHyphens w:val="true"/>
      <w:bidi w:val="0"/>
      <w:spacing w:before="0" w:after="0"/>
      <w:jc w:val="start"/>
    </w:pPr>
    <w:rPr>
      <w:rFonts w:ascii="Helvetica Neue" w:hAnsi="Helvetica Neue" w:eastAsia="Arial Unicode MS" w:cs="Arial Unicode MS"/>
      <w:color w:val="000000"/>
      <w:kern w:val="0"/>
      <w:sz w:val="24"/>
      <w:szCs w:val="24"/>
      <w:lang w:val="ru-RU" w:eastAsia="ru-RU" w:bidi="ar-SA"/>
      <w14:textOutline w14:w="0" w14:cap="flat" w14:cmpd="sng" w14:algn="ctr">
        <w14:noFill/>
        <w14:prstDash w14:val="solid"/>
        <w14:bevel/>
      </w14:textOutline>
    </w:rPr>
  </w:style>
  <w:style w:type="paragraph" w:styleId="ListParagraph">
    <w:name w:val="List Paragraph"/>
    <w:qFormat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Arial Unicode MS" w:cs="Arial Unicode MS"/>
      <w:color w:val="000000"/>
      <w:kern w:val="0"/>
      <w:sz w:val="22"/>
      <w:szCs w:val="22"/>
      <w:u w:val="none" w:color="000000"/>
      <w:lang w:val="ru-RU" w:eastAsia="ru-RU" w:bidi="ar-SA"/>
    </w:rPr>
  </w:style>
  <w:style w:type="paragraph" w:styleId="TableParagraph" w:customStyle="1">
    <w:name w:val="Table Paragraph"/>
    <w:uiPriority w:val="1"/>
    <w:qFormat/>
    <w:pPr>
      <w:widowControl w:val="false"/>
      <w:suppressAutoHyphens w:val="true"/>
      <w:bidi w:val="0"/>
      <w:spacing w:before="0" w:after="0"/>
      <w:jc w:val="start"/>
    </w:pPr>
    <w:rPr>
      <w:rFonts w:ascii="Times New Roman" w:hAnsi="Times New Roman" w:eastAsia="Arial Unicode MS" w:cs="Arial Unicode MS"/>
      <w:color w:val="000000"/>
      <w:kern w:val="0"/>
      <w:sz w:val="22"/>
      <w:szCs w:val="22"/>
      <w:u w:val="none" w:color="000000"/>
      <w:lang w:val="ru-RU" w:eastAsia="ru-RU" w:bidi="ar-SA"/>
    </w:rPr>
  </w:style>
  <w:style w:type="paragraph" w:styleId="Title">
    <w:name w:val="Title"/>
    <w:basedOn w:val="Normal"/>
    <w:link w:val="Style14"/>
    <w:uiPriority w:val="10"/>
    <w:qFormat/>
    <w:rsid w:val="00d15836"/>
    <w:pPr>
      <w:widowControl w:val="false"/>
      <w:ind w:start="158"/>
    </w:pPr>
    <w:rPr>
      <w:rFonts w:eastAsia="Times New Roman"/>
      <w:b/>
      <w:bCs/>
      <w:lang w:val="ru-RU"/>
    </w:rPr>
  </w:style>
  <w:style w:type="paragraph" w:styleId="Style17">
    <w:name w:val="Колонтитулы"/>
    <w:basedOn w:val="Normal"/>
    <w:qFormat/>
    <w:pPr/>
    <w:rPr/>
  </w:style>
  <w:style w:type="paragraph" w:styleId="Header">
    <w:name w:val="header"/>
    <w:basedOn w:val="Style17"/>
    <w:pPr/>
    <w:rPr/>
  </w:style>
  <w:style w:type="paragraph" w:styleId="Footer">
    <w:name w:val="footer"/>
    <w:basedOn w:val="Style17"/>
    <w:pPr/>
    <w:rPr/>
  </w:style>
  <w:style w:type="numbering" w:styleId="Style18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1"/>
    <w:uiPriority w:val="2"/>
    <w:semiHidden/>
    <w:unhideWhenUsed/>
    <w:qFormat/>
    <w:rsid w:val="00d15836"/>
    <w:rPr>
      <w:rFonts w:asciiTheme="minorHAnsi" w:hAnsiTheme="minorHAnsi" w:eastAsiaTheme="minorHAnsi" w:cstheme="minorBidi"/>
      <w:sz w:val="22"/>
      <w:szCs w:val="22"/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9">
    <w:name w:val="Table Grid"/>
    <w:basedOn w:val="a1"/>
    <w:uiPriority w:val="39"/>
    <w:rsid w:val="004f64e8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 pitchFamily="0" charset="1"/>
        <a:ea typeface="Helvetica Neue" pitchFamily="0" charset="1"/>
        <a:cs typeface="Helvetica Neue" pitchFamily="0" charset="1"/>
      </a:majorFont>
      <a:minorFont>
        <a:latin typeface="Helvetica Neue" pitchFamily="0" charset="1"/>
        <a:ea typeface="Helvetica Neue" pitchFamily="0" charset="1"/>
        <a:cs typeface="Helvetica Neue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Application>LibreOffice/25.8.4.2$Windows_X86_64 LibreOffice_project/290daaa01b999472f0c7a3890eb6a550fd74c6df</Application>
  <AppVersion>15.0000</AppVersion>
  <Pages>1</Pages>
  <Words>81</Words>
  <Characters>395</Characters>
  <CharactersWithSpaces>557</CharactersWithSpaces>
  <Paragraphs>20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2025-09-18T08:53:00Z</dcterms:created>
  <dc:creator>User</dc:creator>
  <dc:description/>
  <dc:language>ru-RU</dc:language>
  <cp:lastModifiedBy/>
  <dcterms:modified xsi:type="dcterms:W3CDTF">2026-02-28T11:15:11Z</dcterms:modified>
  <cp:revision>10</cp:revision>
  <dc:subject/>
  <dc:title/>
  <dc:identifier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