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013" w:rsidRPr="00C63A7E" w:rsidRDefault="00A36013" w:rsidP="00C63A7E">
      <w:pPr>
        <w:pStyle w:val="NormalWeb"/>
        <w:jc w:val="center"/>
        <w:rPr>
          <w:b/>
          <w:sz w:val="36"/>
          <w:szCs w:val="36"/>
        </w:rPr>
      </w:pPr>
    </w:p>
    <w:tbl>
      <w:tblPr>
        <w:tblStyle w:val="Tabelacomgrade"/>
        <w:tblW w:w="9046" w:type="dxa"/>
        <w:tblLayout w:type="fixed"/>
        <w:tblLook w:val="04A0"/>
      </w:tblPr>
      <w:tblGrid>
        <w:gridCol w:w="959"/>
        <w:gridCol w:w="992"/>
        <w:gridCol w:w="7095"/>
      </w:tblGrid>
      <w:tr w:rsidR="00A36013" w:rsidTr="00A36013">
        <w:tc>
          <w:tcPr>
            <w:tcW w:w="9046" w:type="dxa"/>
            <w:gridSpan w:val="3"/>
            <w:shd w:val="clear" w:color="auto" w:fill="EEECE1" w:themeFill="background2"/>
          </w:tcPr>
          <w:p w:rsidR="00A36013" w:rsidRPr="00C63A7E" w:rsidRDefault="00356DF6" w:rsidP="00A36013">
            <w:pPr>
              <w:pStyle w:val="NormalWeb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Documentos para M</w:t>
            </w:r>
            <w:r w:rsidR="00C63A7E" w:rsidRPr="00C63A7E">
              <w:rPr>
                <w:b/>
                <w:sz w:val="48"/>
                <w:szCs w:val="48"/>
              </w:rPr>
              <w:t>atrícula</w:t>
            </w:r>
          </w:p>
        </w:tc>
      </w:tr>
      <w:tr w:rsidR="00A36013" w:rsidTr="00882B5A">
        <w:tc>
          <w:tcPr>
            <w:tcW w:w="9046" w:type="dxa"/>
            <w:gridSpan w:val="3"/>
          </w:tcPr>
          <w:p w:rsidR="00A36013" w:rsidRDefault="00A36013" w:rsidP="00A36013">
            <w:pPr>
              <w:pStyle w:val="NormalWeb"/>
            </w:pPr>
          </w:p>
        </w:tc>
      </w:tr>
      <w:tr w:rsidR="00A36013" w:rsidTr="00A36013">
        <w:tc>
          <w:tcPr>
            <w:tcW w:w="9046" w:type="dxa"/>
            <w:gridSpan w:val="3"/>
            <w:shd w:val="clear" w:color="auto" w:fill="EEECE1" w:themeFill="background2"/>
          </w:tcPr>
          <w:p w:rsidR="00282408" w:rsidRDefault="006A208E" w:rsidP="002A3658">
            <w:pPr>
              <w:pStyle w:val="NormalWeb"/>
              <w:spacing w:before="0" w:beforeAutospacing="0" w:after="0" w:afterAutospacing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Programa de </w:t>
            </w:r>
            <w:r w:rsidR="008043BA" w:rsidRPr="00282408">
              <w:rPr>
                <w:b/>
                <w:sz w:val="32"/>
                <w:szCs w:val="32"/>
              </w:rPr>
              <w:t>Pós-graduação</w:t>
            </w:r>
          </w:p>
          <w:p w:rsidR="00A36013" w:rsidRPr="00282408" w:rsidRDefault="00282408" w:rsidP="006A208E">
            <w:pPr>
              <w:pStyle w:val="NormalWeb"/>
              <w:spacing w:before="0" w:beforeAutospacing="0" w:after="0" w:afterAutospacing="0"/>
              <w:jc w:val="center"/>
              <w:rPr>
                <w:b/>
                <w:sz w:val="32"/>
                <w:szCs w:val="32"/>
              </w:rPr>
            </w:pPr>
            <w:r w:rsidRPr="00282408">
              <w:rPr>
                <w:b/>
                <w:sz w:val="32"/>
                <w:szCs w:val="32"/>
              </w:rPr>
              <w:t xml:space="preserve">Mestrado </w:t>
            </w:r>
            <w:r w:rsidR="006A208E">
              <w:rPr>
                <w:b/>
                <w:sz w:val="32"/>
                <w:szCs w:val="32"/>
              </w:rPr>
              <w:t>em Educação</w:t>
            </w:r>
            <w:r w:rsidR="00694111">
              <w:rPr>
                <w:b/>
                <w:sz w:val="32"/>
                <w:szCs w:val="32"/>
              </w:rPr>
              <w:t xml:space="preserve"> - PPGE</w:t>
            </w:r>
          </w:p>
        </w:tc>
      </w:tr>
      <w:tr w:rsidR="00A36013" w:rsidTr="00A36013">
        <w:tc>
          <w:tcPr>
            <w:tcW w:w="959" w:type="dxa"/>
          </w:tcPr>
          <w:p w:rsidR="00A36013" w:rsidRPr="00356DF6" w:rsidRDefault="00A36013" w:rsidP="00A36013">
            <w:pPr>
              <w:pStyle w:val="NormalWeb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A36013" w:rsidRPr="00356DF6" w:rsidRDefault="00A36013" w:rsidP="00A36013">
            <w:pPr>
              <w:pStyle w:val="NormalWeb"/>
              <w:ind w:left="720"/>
              <w:rPr>
                <w:sz w:val="26"/>
                <w:szCs w:val="26"/>
              </w:rPr>
            </w:pPr>
          </w:p>
        </w:tc>
        <w:tc>
          <w:tcPr>
            <w:tcW w:w="7095" w:type="dxa"/>
          </w:tcPr>
          <w:p w:rsidR="00A36013" w:rsidRPr="00356DF6" w:rsidRDefault="008043BA" w:rsidP="00A36013">
            <w:pPr>
              <w:pStyle w:val="NormalWeb"/>
              <w:rPr>
                <w:sz w:val="26"/>
                <w:szCs w:val="26"/>
              </w:rPr>
            </w:pPr>
            <w:r w:rsidRPr="00356DF6">
              <w:rPr>
                <w:sz w:val="26"/>
                <w:szCs w:val="26"/>
              </w:rPr>
              <w:t>Diploma</w:t>
            </w:r>
            <w:r w:rsidR="00D356B5">
              <w:rPr>
                <w:sz w:val="26"/>
                <w:szCs w:val="26"/>
              </w:rPr>
              <w:t xml:space="preserve"> (original</w:t>
            </w:r>
            <w:r w:rsidR="00A36013" w:rsidRPr="00356DF6">
              <w:rPr>
                <w:sz w:val="26"/>
                <w:szCs w:val="26"/>
              </w:rPr>
              <w:t>);</w:t>
            </w:r>
          </w:p>
        </w:tc>
      </w:tr>
      <w:tr w:rsidR="00A36013" w:rsidTr="00A36013">
        <w:tc>
          <w:tcPr>
            <w:tcW w:w="959" w:type="dxa"/>
          </w:tcPr>
          <w:p w:rsidR="00A36013" w:rsidRPr="00356DF6" w:rsidRDefault="00A36013" w:rsidP="00A36013">
            <w:pPr>
              <w:pStyle w:val="NormalWeb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A36013" w:rsidRPr="00356DF6" w:rsidRDefault="00A36013" w:rsidP="00A36013">
            <w:pPr>
              <w:pStyle w:val="NormalWeb"/>
              <w:ind w:left="720"/>
              <w:rPr>
                <w:sz w:val="26"/>
                <w:szCs w:val="26"/>
              </w:rPr>
            </w:pPr>
          </w:p>
        </w:tc>
        <w:tc>
          <w:tcPr>
            <w:tcW w:w="7095" w:type="dxa"/>
          </w:tcPr>
          <w:p w:rsidR="00A36013" w:rsidRPr="00356DF6" w:rsidRDefault="00A36013" w:rsidP="008043BA">
            <w:pPr>
              <w:pStyle w:val="NormalWeb"/>
              <w:rPr>
                <w:sz w:val="26"/>
                <w:szCs w:val="26"/>
              </w:rPr>
            </w:pPr>
            <w:r w:rsidRPr="00356DF6">
              <w:rPr>
                <w:sz w:val="26"/>
                <w:szCs w:val="26"/>
              </w:rPr>
              <w:t>Histórico escolar d</w:t>
            </w:r>
            <w:r w:rsidR="008043BA" w:rsidRPr="00356DF6">
              <w:rPr>
                <w:sz w:val="26"/>
                <w:szCs w:val="26"/>
              </w:rPr>
              <w:t>a graduação</w:t>
            </w:r>
            <w:r w:rsidR="00D356B5">
              <w:rPr>
                <w:sz w:val="26"/>
                <w:szCs w:val="26"/>
              </w:rPr>
              <w:t xml:space="preserve"> (original</w:t>
            </w:r>
            <w:r w:rsidRPr="00356DF6">
              <w:rPr>
                <w:sz w:val="26"/>
                <w:szCs w:val="26"/>
              </w:rPr>
              <w:t>);</w:t>
            </w:r>
          </w:p>
        </w:tc>
      </w:tr>
      <w:tr w:rsidR="00A36013" w:rsidTr="00A36013">
        <w:tc>
          <w:tcPr>
            <w:tcW w:w="959" w:type="dxa"/>
          </w:tcPr>
          <w:p w:rsidR="00A36013" w:rsidRPr="00356DF6" w:rsidRDefault="00A36013" w:rsidP="00A36013">
            <w:pPr>
              <w:pStyle w:val="NormalWeb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A36013" w:rsidRPr="00356DF6" w:rsidRDefault="00A36013" w:rsidP="00A36013">
            <w:pPr>
              <w:pStyle w:val="NormalWeb"/>
              <w:ind w:left="720"/>
              <w:rPr>
                <w:sz w:val="26"/>
                <w:szCs w:val="26"/>
              </w:rPr>
            </w:pPr>
          </w:p>
        </w:tc>
        <w:tc>
          <w:tcPr>
            <w:tcW w:w="7095" w:type="dxa"/>
          </w:tcPr>
          <w:p w:rsidR="00A36013" w:rsidRPr="00356DF6" w:rsidRDefault="00A36013" w:rsidP="00A36013">
            <w:pPr>
              <w:pStyle w:val="NormalWeb"/>
              <w:rPr>
                <w:sz w:val="26"/>
                <w:szCs w:val="26"/>
              </w:rPr>
            </w:pPr>
            <w:r w:rsidRPr="00356DF6">
              <w:rPr>
                <w:sz w:val="26"/>
                <w:szCs w:val="26"/>
              </w:rPr>
              <w:t xml:space="preserve">Certidão </w:t>
            </w:r>
            <w:r w:rsidR="00806860">
              <w:rPr>
                <w:sz w:val="26"/>
                <w:szCs w:val="26"/>
              </w:rPr>
              <w:t>de n</w:t>
            </w:r>
            <w:r w:rsidR="00D356B5">
              <w:rPr>
                <w:sz w:val="26"/>
                <w:szCs w:val="26"/>
              </w:rPr>
              <w:t>ascimento ou casamento (original</w:t>
            </w:r>
            <w:r w:rsidRPr="00356DF6">
              <w:rPr>
                <w:sz w:val="26"/>
                <w:szCs w:val="26"/>
              </w:rPr>
              <w:t>);</w:t>
            </w:r>
          </w:p>
        </w:tc>
      </w:tr>
      <w:tr w:rsidR="00A36013" w:rsidTr="00A36013">
        <w:tc>
          <w:tcPr>
            <w:tcW w:w="959" w:type="dxa"/>
          </w:tcPr>
          <w:p w:rsidR="00A36013" w:rsidRPr="00356DF6" w:rsidRDefault="00A36013" w:rsidP="00A36013">
            <w:pPr>
              <w:pStyle w:val="NormalWeb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A36013" w:rsidRPr="00356DF6" w:rsidRDefault="00A36013" w:rsidP="00A36013">
            <w:pPr>
              <w:pStyle w:val="NormalWeb"/>
              <w:ind w:left="360"/>
              <w:rPr>
                <w:sz w:val="26"/>
                <w:szCs w:val="26"/>
              </w:rPr>
            </w:pPr>
          </w:p>
        </w:tc>
        <w:tc>
          <w:tcPr>
            <w:tcW w:w="7095" w:type="dxa"/>
          </w:tcPr>
          <w:p w:rsidR="00A36013" w:rsidRPr="00356DF6" w:rsidRDefault="00A36013" w:rsidP="00A36013">
            <w:pPr>
              <w:pStyle w:val="NormalWeb"/>
              <w:rPr>
                <w:sz w:val="26"/>
                <w:szCs w:val="26"/>
              </w:rPr>
            </w:pPr>
            <w:r w:rsidRPr="00356DF6">
              <w:rPr>
                <w:sz w:val="26"/>
                <w:szCs w:val="26"/>
              </w:rPr>
              <w:t>Prova de estar em dia com as obrigações militares, no caso de candid</w:t>
            </w:r>
            <w:r w:rsidR="00D356B5">
              <w:rPr>
                <w:sz w:val="26"/>
                <w:szCs w:val="26"/>
              </w:rPr>
              <w:t>ato do sexo masculino (original</w:t>
            </w:r>
            <w:r w:rsidRPr="00356DF6">
              <w:rPr>
                <w:sz w:val="26"/>
                <w:szCs w:val="26"/>
              </w:rPr>
              <w:t>);</w:t>
            </w:r>
          </w:p>
        </w:tc>
      </w:tr>
      <w:tr w:rsidR="00A36013" w:rsidTr="00A36013">
        <w:tc>
          <w:tcPr>
            <w:tcW w:w="959" w:type="dxa"/>
          </w:tcPr>
          <w:p w:rsidR="00A36013" w:rsidRPr="00356DF6" w:rsidRDefault="00A36013" w:rsidP="00A36013">
            <w:pPr>
              <w:pStyle w:val="NormalWeb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A36013" w:rsidRPr="00356DF6" w:rsidRDefault="00A36013" w:rsidP="00A36013">
            <w:pPr>
              <w:pStyle w:val="NormalWeb"/>
              <w:ind w:left="720"/>
              <w:rPr>
                <w:sz w:val="26"/>
                <w:szCs w:val="26"/>
              </w:rPr>
            </w:pPr>
          </w:p>
        </w:tc>
        <w:tc>
          <w:tcPr>
            <w:tcW w:w="7095" w:type="dxa"/>
          </w:tcPr>
          <w:p w:rsidR="00A36013" w:rsidRPr="00356DF6" w:rsidRDefault="00A36013" w:rsidP="00A36013">
            <w:pPr>
              <w:pStyle w:val="NormalWeb"/>
              <w:rPr>
                <w:sz w:val="26"/>
                <w:szCs w:val="26"/>
              </w:rPr>
            </w:pPr>
            <w:r w:rsidRPr="00356DF6">
              <w:rPr>
                <w:sz w:val="26"/>
                <w:szCs w:val="26"/>
              </w:rPr>
              <w:t xml:space="preserve">Certidão de quitação eleitoral disponível no endereço </w:t>
            </w:r>
            <w:hyperlink r:id="rId5" w:tooltip="http://www.tse.jus.br/eleitor/certidoes/certidao-de-quitacao-eleitoral" w:history="1">
              <w:r w:rsidRPr="00356DF6">
                <w:rPr>
                  <w:rStyle w:val="Hyperlink"/>
                  <w:sz w:val="26"/>
                  <w:szCs w:val="26"/>
                </w:rPr>
                <w:t>http://www.tse.jus.br/eleitor/certidoes/certidao-de-quitacao-eleitoral</w:t>
              </w:r>
            </w:hyperlink>
          </w:p>
        </w:tc>
      </w:tr>
      <w:tr w:rsidR="00A36013" w:rsidTr="00A36013">
        <w:tc>
          <w:tcPr>
            <w:tcW w:w="959" w:type="dxa"/>
          </w:tcPr>
          <w:p w:rsidR="00A36013" w:rsidRPr="00356DF6" w:rsidRDefault="00A36013" w:rsidP="00A36013">
            <w:pPr>
              <w:pStyle w:val="NormalWeb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A36013" w:rsidRPr="00356DF6" w:rsidRDefault="00A36013" w:rsidP="00A36013">
            <w:pPr>
              <w:pStyle w:val="NormalWeb"/>
              <w:ind w:left="720"/>
              <w:rPr>
                <w:sz w:val="26"/>
                <w:szCs w:val="26"/>
              </w:rPr>
            </w:pPr>
          </w:p>
        </w:tc>
        <w:tc>
          <w:tcPr>
            <w:tcW w:w="7095" w:type="dxa"/>
          </w:tcPr>
          <w:p w:rsidR="00A36013" w:rsidRPr="00356DF6" w:rsidRDefault="00A36013" w:rsidP="00A36013">
            <w:pPr>
              <w:pStyle w:val="NormalWeb"/>
              <w:rPr>
                <w:sz w:val="26"/>
                <w:szCs w:val="26"/>
              </w:rPr>
            </w:pPr>
            <w:r w:rsidRPr="00356DF6">
              <w:rPr>
                <w:sz w:val="26"/>
                <w:szCs w:val="26"/>
              </w:rPr>
              <w:t xml:space="preserve">Cadastro de Pessoa Física (CPF) disponível no endereço </w:t>
            </w:r>
            <w:hyperlink r:id="rId6" w:tooltip="http://www.receita.fazenda.gov.br/aplicacoes/atcta/cpf/consultapublica.asp" w:history="1">
              <w:r w:rsidRPr="00356DF6">
                <w:rPr>
                  <w:rStyle w:val="Hyperlink"/>
                  <w:sz w:val="26"/>
                  <w:szCs w:val="26"/>
                </w:rPr>
                <w:t>http://www.receita.fazenda.gov.br/aplicacoes/atcta/cpf/consultapublica.asp</w:t>
              </w:r>
            </w:hyperlink>
            <w:r w:rsidRPr="00356DF6">
              <w:rPr>
                <w:sz w:val="26"/>
                <w:szCs w:val="26"/>
              </w:rPr>
              <w:t> </w:t>
            </w:r>
          </w:p>
        </w:tc>
      </w:tr>
      <w:tr w:rsidR="00A36013" w:rsidTr="00A36013">
        <w:tc>
          <w:tcPr>
            <w:tcW w:w="959" w:type="dxa"/>
          </w:tcPr>
          <w:p w:rsidR="00A36013" w:rsidRPr="00356DF6" w:rsidRDefault="00A36013" w:rsidP="00A36013">
            <w:pPr>
              <w:pStyle w:val="NormalWeb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A36013" w:rsidRPr="00356DF6" w:rsidRDefault="00A36013" w:rsidP="00A36013">
            <w:pPr>
              <w:pStyle w:val="NormalWeb"/>
              <w:ind w:left="360"/>
              <w:rPr>
                <w:sz w:val="26"/>
                <w:szCs w:val="26"/>
              </w:rPr>
            </w:pPr>
          </w:p>
        </w:tc>
        <w:tc>
          <w:tcPr>
            <w:tcW w:w="7095" w:type="dxa"/>
          </w:tcPr>
          <w:p w:rsidR="00A36013" w:rsidRPr="00356DF6" w:rsidRDefault="00A36013" w:rsidP="00A36013">
            <w:pPr>
              <w:pStyle w:val="NormalWeb"/>
              <w:rPr>
                <w:sz w:val="26"/>
                <w:szCs w:val="26"/>
              </w:rPr>
            </w:pPr>
            <w:r w:rsidRPr="00356DF6">
              <w:rPr>
                <w:sz w:val="26"/>
                <w:szCs w:val="26"/>
              </w:rPr>
              <w:t xml:space="preserve">Carteira </w:t>
            </w:r>
            <w:r w:rsidR="00D356B5">
              <w:rPr>
                <w:sz w:val="26"/>
                <w:szCs w:val="26"/>
              </w:rPr>
              <w:t>de Identidade RG (original</w:t>
            </w:r>
            <w:r w:rsidRPr="00356DF6">
              <w:rPr>
                <w:sz w:val="26"/>
                <w:szCs w:val="26"/>
              </w:rPr>
              <w:t>);</w:t>
            </w:r>
            <w:r w:rsidR="00D356B5">
              <w:rPr>
                <w:sz w:val="26"/>
                <w:szCs w:val="26"/>
              </w:rPr>
              <w:t xml:space="preserve"> </w:t>
            </w:r>
            <w:r w:rsidR="00A85CEB" w:rsidRPr="00A85CEB">
              <w:rPr>
                <w:b/>
                <w:sz w:val="26"/>
                <w:szCs w:val="26"/>
                <w:u w:val="single"/>
                <w:shd w:val="clear" w:color="auto" w:fill="D9D9D9" w:themeFill="background1" w:themeFillShade="D9"/>
              </w:rPr>
              <w:t>NÃO</w:t>
            </w:r>
            <w:r w:rsidR="00D356B5" w:rsidRPr="009F0163">
              <w:rPr>
                <w:sz w:val="26"/>
                <w:szCs w:val="26"/>
                <w:u w:val="single"/>
                <w:shd w:val="clear" w:color="auto" w:fill="D9D9D9" w:themeFill="background1" w:themeFillShade="D9"/>
              </w:rPr>
              <w:t xml:space="preserve"> é aceito a documentação de habilitação CNH</w:t>
            </w:r>
          </w:p>
        </w:tc>
      </w:tr>
      <w:tr w:rsidR="00C96393" w:rsidTr="00A36013">
        <w:tc>
          <w:tcPr>
            <w:tcW w:w="959" w:type="dxa"/>
          </w:tcPr>
          <w:p w:rsidR="00C96393" w:rsidRPr="00356DF6" w:rsidRDefault="00C96393" w:rsidP="00A36013">
            <w:pPr>
              <w:pStyle w:val="NormalWeb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C96393" w:rsidRPr="00356DF6" w:rsidRDefault="00C96393" w:rsidP="00A36013">
            <w:pPr>
              <w:pStyle w:val="NormalWeb"/>
              <w:ind w:left="360"/>
              <w:rPr>
                <w:sz w:val="26"/>
                <w:szCs w:val="26"/>
              </w:rPr>
            </w:pPr>
          </w:p>
        </w:tc>
        <w:tc>
          <w:tcPr>
            <w:tcW w:w="7095" w:type="dxa"/>
          </w:tcPr>
          <w:p w:rsidR="00C96393" w:rsidRPr="00356DF6" w:rsidRDefault="00C96393" w:rsidP="00A36013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Formulário de Requerimento da Matrícula Online e presencial</w:t>
            </w:r>
          </w:p>
        </w:tc>
      </w:tr>
    </w:tbl>
    <w:p w:rsidR="00D356B5" w:rsidRDefault="00D356B5" w:rsidP="00D356B5">
      <w:pPr>
        <w:pStyle w:val="NormalWeb"/>
        <w:jc w:val="both"/>
        <w:rPr>
          <w:rStyle w:val="nfase"/>
          <w:sz w:val="26"/>
          <w:szCs w:val="26"/>
        </w:rPr>
      </w:pPr>
      <w:proofErr w:type="spellStart"/>
      <w:r w:rsidRPr="005C49A2">
        <w:rPr>
          <w:rStyle w:val="nfase"/>
          <w:b/>
          <w:sz w:val="26"/>
          <w:szCs w:val="26"/>
        </w:rPr>
        <w:t>Obs</w:t>
      </w:r>
      <w:proofErr w:type="spellEnd"/>
      <w:r w:rsidRPr="005C49A2">
        <w:rPr>
          <w:rStyle w:val="nfase"/>
          <w:b/>
          <w:sz w:val="26"/>
          <w:szCs w:val="26"/>
        </w:rPr>
        <w:t>:</w:t>
      </w:r>
      <w:r>
        <w:rPr>
          <w:rStyle w:val="nfase"/>
          <w:b/>
          <w:sz w:val="26"/>
          <w:szCs w:val="26"/>
        </w:rPr>
        <w:t xml:space="preserve"> Os documentos citados acima</w:t>
      </w:r>
      <w:r w:rsidRPr="005C49A2">
        <w:rPr>
          <w:rStyle w:val="nfase"/>
          <w:b/>
          <w:sz w:val="26"/>
          <w:szCs w:val="26"/>
        </w:rPr>
        <w:t xml:space="preserve"> devem ser apresentados na forma original, dispensa-se autenticação em cartório, não ficarão retidos e servirão apenas </w:t>
      </w:r>
      <w:proofErr w:type="gramStart"/>
      <w:r w:rsidRPr="005C49A2">
        <w:rPr>
          <w:rStyle w:val="nfase"/>
          <w:b/>
          <w:sz w:val="26"/>
          <w:szCs w:val="26"/>
        </w:rPr>
        <w:t>para</w:t>
      </w:r>
      <w:proofErr w:type="gramEnd"/>
      <w:r w:rsidRPr="005C49A2">
        <w:rPr>
          <w:rStyle w:val="nfase"/>
          <w:b/>
          <w:sz w:val="26"/>
          <w:szCs w:val="26"/>
        </w:rPr>
        <w:t xml:space="preserve"> conferência de autenticidade</w:t>
      </w:r>
      <w:r w:rsidRPr="00D8402E">
        <w:rPr>
          <w:rStyle w:val="nfase"/>
          <w:sz w:val="26"/>
          <w:szCs w:val="26"/>
        </w:rPr>
        <w:t>.</w:t>
      </w:r>
    </w:p>
    <w:p w:rsidR="005A6C20" w:rsidRDefault="005A6C20" w:rsidP="00D356B5">
      <w:pPr>
        <w:pStyle w:val="NormalWeb"/>
        <w:jc w:val="both"/>
        <w:rPr>
          <w:rStyle w:val="nfase"/>
          <w:sz w:val="26"/>
          <w:szCs w:val="26"/>
        </w:rPr>
      </w:pPr>
    </w:p>
    <w:p w:rsidR="005A6C20" w:rsidRPr="005A6C20" w:rsidRDefault="005A6C20" w:rsidP="00D356B5">
      <w:pPr>
        <w:pStyle w:val="NormalWeb"/>
        <w:jc w:val="both"/>
        <w:rPr>
          <w:color w:val="000000"/>
          <w:sz w:val="26"/>
          <w:szCs w:val="26"/>
          <w:u w:val="single"/>
          <w:shd w:val="clear" w:color="auto" w:fill="D3D3D3"/>
        </w:rPr>
      </w:pPr>
      <w:r w:rsidRPr="005A6C20">
        <w:rPr>
          <w:color w:val="000000"/>
          <w:sz w:val="26"/>
          <w:szCs w:val="26"/>
          <w:shd w:val="clear" w:color="auto" w:fill="FAFAFA"/>
        </w:rPr>
        <w:t xml:space="preserve">Para efetivar a confirmação da 1ª matrícula </w:t>
      </w:r>
      <w:proofErr w:type="gramStart"/>
      <w:r w:rsidRPr="005A6C20">
        <w:rPr>
          <w:color w:val="000000"/>
          <w:sz w:val="26"/>
          <w:szCs w:val="26"/>
          <w:shd w:val="clear" w:color="auto" w:fill="FAFAFA"/>
        </w:rPr>
        <w:t>o(</w:t>
      </w:r>
      <w:proofErr w:type="gramEnd"/>
      <w:r w:rsidRPr="005A6C20">
        <w:rPr>
          <w:color w:val="000000"/>
          <w:sz w:val="26"/>
          <w:szCs w:val="26"/>
          <w:shd w:val="clear" w:color="auto" w:fill="FAFAFA"/>
        </w:rPr>
        <w:t xml:space="preserve">a) candidato(a) deverá apresentar os seguintes </w:t>
      </w:r>
      <w:r w:rsidRPr="005A6C20">
        <w:rPr>
          <w:rStyle w:val="Forte"/>
          <w:color w:val="000000"/>
          <w:sz w:val="26"/>
          <w:szCs w:val="26"/>
          <w:u w:val="single"/>
          <w:shd w:val="clear" w:color="auto" w:fill="FAFAFA"/>
        </w:rPr>
        <w:t>documentos pessoais originais</w:t>
      </w:r>
      <w:r w:rsidRPr="005A6C20">
        <w:rPr>
          <w:color w:val="000000"/>
          <w:sz w:val="26"/>
          <w:szCs w:val="26"/>
          <w:shd w:val="clear" w:color="auto" w:fill="FAFAFA"/>
        </w:rPr>
        <w:t xml:space="preserve"> na secretaria do </w:t>
      </w:r>
      <w:r w:rsidRPr="005A6C20">
        <w:rPr>
          <w:rStyle w:val="Forte"/>
          <w:color w:val="000000"/>
          <w:sz w:val="26"/>
          <w:szCs w:val="26"/>
          <w:u w:val="single"/>
          <w:shd w:val="clear" w:color="auto" w:fill="D3D3D3"/>
        </w:rPr>
        <w:t xml:space="preserve">DRGCA </w:t>
      </w:r>
      <w:r w:rsidRPr="005A6C20">
        <w:rPr>
          <w:color w:val="000000"/>
          <w:sz w:val="26"/>
          <w:szCs w:val="26"/>
          <w:u w:val="single"/>
          <w:shd w:val="clear" w:color="auto" w:fill="D3D3D3"/>
        </w:rPr>
        <w:t>no</w:t>
      </w:r>
      <w:r w:rsidRPr="005A6C20">
        <w:rPr>
          <w:rStyle w:val="Forte"/>
          <w:color w:val="000000"/>
          <w:sz w:val="26"/>
          <w:szCs w:val="26"/>
          <w:u w:val="single"/>
          <w:shd w:val="clear" w:color="auto" w:fill="D3D3D3"/>
        </w:rPr>
        <w:t xml:space="preserve"> </w:t>
      </w:r>
      <w:r w:rsidRPr="005A6C20">
        <w:rPr>
          <w:rStyle w:val="Forte"/>
          <w:b w:val="0"/>
          <w:bCs w:val="0"/>
          <w:color w:val="000000"/>
          <w:sz w:val="26"/>
          <w:szCs w:val="26"/>
          <w:u w:val="single"/>
          <w:shd w:val="clear" w:color="auto" w:fill="D3D3D3"/>
        </w:rPr>
        <w:t>Prédio V sala 103</w:t>
      </w:r>
      <w:r w:rsidRPr="005A6C20">
        <w:rPr>
          <w:color w:val="000000"/>
          <w:sz w:val="26"/>
          <w:szCs w:val="26"/>
          <w:u w:val="single"/>
          <w:shd w:val="clear" w:color="auto" w:fill="D3D3D3"/>
        </w:rPr>
        <w:t xml:space="preserve"> (horário de atendimento de 8h às 11h00 e 13:30h às 16h)</w:t>
      </w:r>
    </w:p>
    <w:p w:rsidR="005A6C20" w:rsidRDefault="005A6C20" w:rsidP="00D356B5">
      <w:pPr>
        <w:pStyle w:val="NormalWeb"/>
        <w:jc w:val="both"/>
        <w:rPr>
          <w:rFonts w:ascii="Arial" w:hAnsi="Arial" w:cs="Arial"/>
          <w:color w:val="000000"/>
          <w:sz w:val="21"/>
          <w:szCs w:val="21"/>
          <w:u w:val="single"/>
          <w:shd w:val="clear" w:color="auto" w:fill="D3D3D3"/>
        </w:rPr>
      </w:pPr>
    </w:p>
    <w:p w:rsidR="005A6C20" w:rsidRDefault="005A6C20" w:rsidP="00D356B5">
      <w:pPr>
        <w:pStyle w:val="NormalWeb"/>
        <w:jc w:val="both"/>
        <w:rPr>
          <w:rStyle w:val="nfase"/>
          <w:sz w:val="26"/>
          <w:szCs w:val="26"/>
        </w:rPr>
      </w:pPr>
    </w:p>
    <w:p w:rsidR="00A36013" w:rsidRPr="00356DF6" w:rsidRDefault="00D356B5" w:rsidP="009F56D0">
      <w:pPr>
        <w:pStyle w:val="NormalWeb"/>
        <w:shd w:val="clear" w:color="auto" w:fill="F2F2F2" w:themeFill="background1" w:themeFillShade="F2"/>
        <w:jc w:val="both"/>
        <w:rPr>
          <w:sz w:val="26"/>
          <w:szCs w:val="26"/>
        </w:rPr>
      </w:pPr>
      <w:r w:rsidRPr="00D04855">
        <w:rPr>
          <w:rStyle w:val="nfase"/>
          <w:b/>
          <w:color w:val="FF0000"/>
          <w:sz w:val="26"/>
          <w:szCs w:val="26"/>
        </w:rPr>
        <w:t>*Será recusada a matrícula do candidato que apresentar a documentação incompleta</w:t>
      </w:r>
      <w:r>
        <w:rPr>
          <w:rStyle w:val="nfase"/>
          <w:b/>
          <w:color w:val="FF0000"/>
          <w:sz w:val="26"/>
          <w:szCs w:val="26"/>
        </w:rPr>
        <w:t>.</w:t>
      </w:r>
    </w:p>
    <w:sectPr w:rsidR="00A36013" w:rsidRPr="00356DF6" w:rsidSect="00F02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B0872"/>
    <w:multiLevelType w:val="hybridMultilevel"/>
    <w:tmpl w:val="B43611F6"/>
    <w:lvl w:ilvl="0" w:tplc="70803AA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6013"/>
    <w:rsid w:val="00036F9F"/>
    <w:rsid w:val="000841F9"/>
    <w:rsid w:val="0019428E"/>
    <w:rsid w:val="001F1365"/>
    <w:rsid w:val="00282408"/>
    <w:rsid w:val="002A3658"/>
    <w:rsid w:val="00316D53"/>
    <w:rsid w:val="00356DF6"/>
    <w:rsid w:val="00367AF6"/>
    <w:rsid w:val="00424FE7"/>
    <w:rsid w:val="004C5A25"/>
    <w:rsid w:val="00543757"/>
    <w:rsid w:val="005A6C20"/>
    <w:rsid w:val="005B6560"/>
    <w:rsid w:val="00694111"/>
    <w:rsid w:val="006A208E"/>
    <w:rsid w:val="007A710C"/>
    <w:rsid w:val="008043BA"/>
    <w:rsid w:val="00806860"/>
    <w:rsid w:val="00821399"/>
    <w:rsid w:val="00873310"/>
    <w:rsid w:val="008A60E9"/>
    <w:rsid w:val="00922DD2"/>
    <w:rsid w:val="009C0B3C"/>
    <w:rsid w:val="009F0163"/>
    <w:rsid w:val="009F56D0"/>
    <w:rsid w:val="00A36013"/>
    <w:rsid w:val="00A45322"/>
    <w:rsid w:val="00A85CEB"/>
    <w:rsid w:val="00B50A0A"/>
    <w:rsid w:val="00B634C9"/>
    <w:rsid w:val="00B83A9E"/>
    <w:rsid w:val="00BE30FE"/>
    <w:rsid w:val="00BE7612"/>
    <w:rsid w:val="00C63A7E"/>
    <w:rsid w:val="00C92A6B"/>
    <w:rsid w:val="00C96393"/>
    <w:rsid w:val="00D010A6"/>
    <w:rsid w:val="00D21FE6"/>
    <w:rsid w:val="00D356B5"/>
    <w:rsid w:val="00DC1E9E"/>
    <w:rsid w:val="00ED37F9"/>
    <w:rsid w:val="00F015A7"/>
    <w:rsid w:val="00F023FD"/>
    <w:rsid w:val="00F46DE3"/>
    <w:rsid w:val="00F64512"/>
    <w:rsid w:val="00F64D5C"/>
    <w:rsid w:val="00FE6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3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6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36013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36013"/>
    <w:rPr>
      <w:i/>
      <w:iCs/>
    </w:rPr>
  </w:style>
  <w:style w:type="table" w:styleId="Tabelacomgrade">
    <w:name w:val="Table Grid"/>
    <w:basedOn w:val="Tabelanormal"/>
    <w:uiPriority w:val="59"/>
    <w:rsid w:val="00A36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E76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7612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5A6C2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6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36013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36013"/>
    <w:rPr>
      <w:i/>
      <w:iCs/>
    </w:rPr>
  </w:style>
  <w:style w:type="table" w:styleId="Tabelacomgrade">
    <w:name w:val="Table Grid"/>
    <w:basedOn w:val="Tabelanormal"/>
    <w:uiPriority w:val="59"/>
    <w:rsid w:val="00A36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E76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76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3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ceita.fazenda.gov.br/aplicacoes/atcta/cpf/consultapublica.asp" TargetMode="External"/><Relationship Id="rId5" Type="http://schemas.openxmlformats.org/officeDocument/2006/relationships/hyperlink" Target="http://www.tse.jus.br/eleitor/certidoes/certidao-de-quitacao-eleitoral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icn-p084910</dc:creator>
  <cp:lastModifiedBy>Valdirene</cp:lastModifiedBy>
  <cp:revision>24</cp:revision>
  <cp:lastPrinted>2017-02-02T15:57:00Z</cp:lastPrinted>
  <dcterms:created xsi:type="dcterms:W3CDTF">2017-02-09T18:38:00Z</dcterms:created>
  <dcterms:modified xsi:type="dcterms:W3CDTF">2020-08-06T17:57:00Z</dcterms:modified>
</cp:coreProperties>
</file>