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ED7" w:rsidRDefault="004D151B">
      <w:pPr>
        <w:jc w:val="center"/>
      </w:pPr>
      <w:r>
        <w:t xml:space="preserve">Visualize road freight in Europe </w:t>
      </w:r>
    </w:p>
    <w:p w:rsidR="00B25ED7" w:rsidRDefault="00B25ED7">
      <w:pPr>
        <w:jc w:val="center"/>
      </w:pPr>
    </w:p>
    <w:p w:rsidR="00B25ED7" w:rsidRDefault="004D151B">
      <w:pPr>
        <w:jc w:val="center"/>
      </w:pPr>
      <w:r>
        <w:t xml:space="preserve">Nina Paffoni, Jérémy Barbier, Adelme Bazin </w:t>
      </w:r>
    </w:p>
    <w:p w:rsidR="00B25ED7" w:rsidRDefault="00B25ED7">
      <w:pPr>
        <w:jc w:val="center"/>
      </w:pPr>
    </w:p>
    <w:p w:rsidR="00B25ED7" w:rsidRDefault="004D151B">
      <w:pPr>
        <w:jc w:val="center"/>
      </w:pPr>
      <w:r>
        <w:rPr>
          <w:noProof/>
          <w:lang w:val="fr-FR"/>
        </w:rPr>
        <w:drawing>
          <wp:inline distT="114300" distB="114300" distL="114300" distR="114300">
            <wp:extent cx="5017294" cy="37004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7294" cy="3700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5ED7" w:rsidRDefault="004D151B">
      <w:pPr>
        <w:jc w:val="center"/>
      </w:pPr>
      <w:r>
        <w:t>Fig. 1 : Visualization of the exports of “Products of agriculture, hunting, and forestry; fish and other fishing products”, for the year 2015 in Europe</w:t>
      </w:r>
    </w:p>
    <w:p w:rsidR="00B25ED7" w:rsidRDefault="00B25ED7">
      <w:pPr>
        <w:jc w:val="center"/>
      </w:pPr>
    </w:p>
    <w:p w:rsidR="00B25ED7" w:rsidRDefault="004D151B">
      <w:pPr>
        <w:jc w:val="both"/>
      </w:pPr>
      <w:r>
        <w:t xml:space="preserve"> </w:t>
      </w:r>
    </w:p>
    <w:p w:rsidR="00B25ED7" w:rsidRDefault="00B25ED7">
      <w:pPr>
        <w:jc w:val="center"/>
      </w:pPr>
    </w:p>
    <w:p w:rsidR="00C947B3" w:rsidRDefault="00C947B3" w:rsidP="00C947B3">
      <w:pPr>
        <w:jc w:val="both"/>
      </w:pPr>
      <w:r>
        <w:t xml:space="preserve">Introduction </w:t>
      </w:r>
    </w:p>
    <w:p w:rsidR="00A646BD" w:rsidRDefault="005F3E58" w:rsidP="00C947B3">
      <w:pPr>
        <w:jc w:val="both"/>
      </w:pPr>
      <w:r>
        <w:t xml:space="preserve">In 2015, 323 billions of t-km of goods have been transported in Europe [1]. This freight is highly dominated by the road freight, representing more than 85 percent of the total freight. </w:t>
      </w:r>
      <w:r w:rsidR="00A646BD">
        <w:t xml:space="preserve">In this context, it could be interesting to produce visualization about this type of transport. It would be useful for different type of people, from beginners who just want to know a little more about road freight to professional that want to optimize their activities. </w:t>
      </w:r>
    </w:p>
    <w:p w:rsidR="00A646BD" w:rsidRDefault="00A646BD" w:rsidP="00C947B3">
      <w:pPr>
        <w:jc w:val="both"/>
      </w:pPr>
      <w:r>
        <w:t xml:space="preserve">The goal is to highlight the biggest importers or exporters, by type of good or in general, and the countries between which there is the more exchange. For a professional use of these visualization, it could help the user to know which country to target if he wants to transport such-and-such type of good. </w:t>
      </w:r>
    </w:p>
    <w:p w:rsidR="004D151B" w:rsidRDefault="004D151B" w:rsidP="00C947B3">
      <w:pPr>
        <w:jc w:val="both"/>
      </w:pPr>
      <w:r>
        <w:t xml:space="preserve">Another purpose of the map is the link made with the time. Data are shown by year, which allows the user to make a link with events like political change, or climate disaster. </w:t>
      </w:r>
      <w:bookmarkStart w:id="0" w:name="_GoBack"/>
      <w:bookmarkEnd w:id="0"/>
    </w:p>
    <w:p w:rsidR="00A646BD" w:rsidRDefault="00A646BD" w:rsidP="00C947B3">
      <w:pPr>
        <w:jc w:val="both"/>
      </w:pPr>
    </w:p>
    <w:p w:rsidR="00C947B3" w:rsidRDefault="00C947B3" w:rsidP="00C947B3">
      <w:pPr>
        <w:jc w:val="both"/>
      </w:pPr>
      <w:r>
        <w:t>Related Work</w:t>
      </w:r>
    </w:p>
    <w:p w:rsidR="00C947B3" w:rsidRDefault="00C947B3" w:rsidP="00C947B3">
      <w:pPr>
        <w:jc w:val="both"/>
      </w:pPr>
    </w:p>
    <w:p w:rsidR="00C947B3" w:rsidRDefault="00C947B3" w:rsidP="00C947B3">
      <w:pPr>
        <w:jc w:val="both"/>
      </w:pPr>
      <w:r>
        <w:t xml:space="preserve">Project Description </w:t>
      </w:r>
    </w:p>
    <w:p w:rsidR="00C947B3" w:rsidRDefault="00C947B3" w:rsidP="00C947B3">
      <w:pPr>
        <w:jc w:val="both"/>
      </w:pPr>
    </w:p>
    <w:p w:rsidR="00C947B3" w:rsidRDefault="00C947B3" w:rsidP="00C947B3">
      <w:pPr>
        <w:jc w:val="both"/>
      </w:pPr>
      <w:r>
        <w:t xml:space="preserve">Evaluation ? </w:t>
      </w:r>
    </w:p>
    <w:p w:rsidR="00C947B3" w:rsidRDefault="00C947B3" w:rsidP="00C947B3">
      <w:pPr>
        <w:jc w:val="both"/>
      </w:pPr>
    </w:p>
    <w:p w:rsidR="00C947B3" w:rsidRDefault="00C947B3" w:rsidP="00C947B3">
      <w:pPr>
        <w:jc w:val="both"/>
      </w:pPr>
      <w:r>
        <w:t xml:space="preserve">Discussion </w:t>
      </w:r>
    </w:p>
    <w:p w:rsidR="00C947B3" w:rsidRDefault="00C947B3" w:rsidP="00C947B3">
      <w:pPr>
        <w:jc w:val="both"/>
      </w:pPr>
    </w:p>
    <w:p w:rsidR="00C947B3" w:rsidRDefault="00C947B3" w:rsidP="00C947B3">
      <w:pPr>
        <w:jc w:val="both"/>
      </w:pPr>
      <w:r>
        <w:t xml:space="preserve">Conclusion </w:t>
      </w:r>
    </w:p>
    <w:p w:rsidR="00C947B3" w:rsidRDefault="00C947B3" w:rsidP="00C947B3">
      <w:pPr>
        <w:jc w:val="both"/>
      </w:pPr>
    </w:p>
    <w:p w:rsidR="00C947B3" w:rsidRDefault="00C947B3" w:rsidP="00C947B3">
      <w:pPr>
        <w:jc w:val="both"/>
      </w:pPr>
      <w:r>
        <w:t xml:space="preserve">Reference </w:t>
      </w:r>
    </w:p>
    <w:p w:rsidR="00C947B3" w:rsidRDefault="005F3E58" w:rsidP="005F3E58">
      <w:pPr>
        <w:pStyle w:val="Default"/>
      </w:pPr>
      <w:r>
        <w:t xml:space="preserve">[1] </w:t>
      </w:r>
      <w:r>
        <w:t xml:space="preserve"> </w:t>
      </w:r>
      <w:r w:rsidRPr="005F3E58">
        <w:rPr>
          <w:rFonts w:cs="Arial"/>
          <w:sz w:val="22"/>
          <w:szCs w:val="22"/>
        </w:rPr>
        <w:t>Chiffres clés du transport</w:t>
      </w:r>
      <w:r>
        <w:rPr>
          <w:rFonts w:cs="Arial"/>
          <w:sz w:val="22"/>
          <w:szCs w:val="22"/>
        </w:rPr>
        <w:t xml:space="preserve"> – Février 2017 - </w:t>
      </w:r>
      <w:r w:rsidRPr="005F3E58">
        <w:rPr>
          <w:rFonts w:cs="Arial"/>
          <w:sz w:val="22"/>
          <w:szCs w:val="22"/>
        </w:rPr>
        <w:t>https://www.google.fr/url?sa=t&amp;rct=j&amp;q=&amp;esrc=s&amp;source=web&amp;cd=2&amp;ved=0ahUKEwiFsKrgkc3YAhVCwxQKHdfPC48QFgg0MAE&amp;url=https%3A%2F%2Fwww.assisesdelamobilite.gouv.fr%2Ffile%2F1256%2Fdownload%3Ftoken%3DIfbXmfOW&amp;usg=AOvVaw2zWN37szEqCvRsfAKKWQca</w:t>
      </w:r>
    </w:p>
    <w:sectPr w:rsidR="00C947B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Med">
    <w:altName w:val="HelveticaNeueLT Std M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5ED7"/>
    <w:rsid w:val="004D151B"/>
    <w:rsid w:val="005F3E58"/>
    <w:rsid w:val="00A646BD"/>
    <w:rsid w:val="00B25ED7"/>
    <w:rsid w:val="00C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703FDF-3642-4AB0-B607-35DF736C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Default">
    <w:name w:val="Default"/>
    <w:rsid w:val="005F3E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rFonts w:ascii="HelveticaNeueLT Std Med" w:hAnsi="HelveticaNeueLT Std Med" w:cs="HelveticaNeueLT Std Med"/>
      <w:sz w:val="24"/>
      <w:szCs w:val="24"/>
      <w:lang w:val="fr-FR"/>
    </w:rPr>
  </w:style>
  <w:style w:type="character" w:customStyle="1" w:styleId="A0">
    <w:name w:val="A0"/>
    <w:uiPriority w:val="99"/>
    <w:rsid w:val="005F3E58"/>
    <w:rPr>
      <w:rFonts w:cs="HelveticaNeueLT Std Med"/>
      <w:sz w:val="31"/>
      <w:szCs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jérémy BARBIER</cp:lastModifiedBy>
  <cp:revision>3</cp:revision>
  <dcterms:created xsi:type="dcterms:W3CDTF">2018-01-10T08:33:00Z</dcterms:created>
  <dcterms:modified xsi:type="dcterms:W3CDTF">2018-01-10T10:47:00Z</dcterms:modified>
</cp:coreProperties>
</file>