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Technology Training Catalog</w:t>
      </w:r>
    </w:p>
    <w:p>
      <w:pPr>
        <w:pStyle w:val="Body"/>
        <w:bidi w:val="0"/>
      </w:pPr>
      <w:r>
        <w:drawing>
          <wp:anchor distT="152400" distB="152400" distL="152400" distR="152400" simplePos="0" relativeHeight="251685888" behindDoc="0" locked="0" layoutInCell="1" allowOverlap="1">
            <wp:simplePos x="0" y="0"/>
            <wp:positionH relativeFrom="margin">
              <wp:posOffset>1031856</wp:posOffset>
            </wp:positionH>
            <wp:positionV relativeFrom="line">
              <wp:posOffset>191450</wp:posOffset>
            </wp:positionV>
            <wp:extent cx="4173013" cy="451789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OSSMAN-LOGO-FULL.jpg"/>
                    <pic:cNvPicPr>
                      <a:picLocks noChangeAspect="1"/>
                    </pic:cNvPicPr>
                  </pic:nvPicPr>
                  <pic:blipFill>
                    <a:blip r:embed="rId4">
                      <a:extLst/>
                    </a:blip>
                    <a:stretch>
                      <a:fillRect/>
                    </a:stretch>
                  </pic:blipFill>
                  <pic:spPr>
                    <a:xfrm>
                      <a:off x="0" y="0"/>
                      <a:ext cx="4173013" cy="451789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fldChar w:fldCharType="begin" w:fldLock="0"/>
      </w:r>
      <w:r>
        <w:instrText xml:space="preserve"> DATE \@ "MMMM d, y" </w:instrText>
      </w:r>
      <w:r>
        <w:rPr/>
        <w:fldChar w:fldCharType="separate" w:fldLock="0"/>
      </w:r>
      <w:r>
        <w:rPr>
          <w:rFonts w:cs="Arial Unicode MS" w:eastAsia="Arial Unicode MS"/>
          <w:rtl w:val="0"/>
        </w:rPr>
        <w:t>November 20, 2017</w:t>
      </w:r>
      <w:r>
        <w:rPr/>
        <w:fldChar w:fldCharType="end" w:fldLock="1"/>
      </w:r>
    </w:p>
    <w:p>
      <w:pPr>
        <w:pStyle w:val="Body"/>
        <w:bidi w:val="0"/>
      </w:pPr>
      <w:r>
        <w:rPr>
          <w:rFonts w:cs="Arial Unicode MS" w:eastAsia="Arial Unicode MS"/>
          <w:rtl w:val="0"/>
          <w:lang w:val="en-US"/>
        </w:rPr>
        <w:t>Fiscal Year 2018</w:t>
      </w:r>
    </w:p>
    <w:p>
      <w:pPr>
        <w:pStyle w:val="Heading"/>
        <w:bidi w:val="0"/>
      </w:pPr>
      <w:r>
        <w:rPr>
          <w:rtl w:val="0"/>
        </w:rPr>
        <w:t>Training justification</w:t>
      </w:r>
    </w:p>
    <w:p>
      <w:pPr>
        <w:pStyle w:val="Heading 2"/>
        <w:bidi w:val="0"/>
      </w:pPr>
    </w:p>
    <w:p>
      <w:pPr>
        <w:pStyle w:val="Heading 2"/>
        <w:rPr>
          <w:color w:val="ff2600"/>
        </w:rPr>
      </w:pPr>
      <w:r>
        <w:rPr>
          <w:color w:val="ff2600"/>
          <w:rtl w:val="0"/>
          <w:lang w:val="fr-FR"/>
        </w:rPr>
        <w:t>Objective</w:t>
      </w:r>
    </w:p>
    <w:p>
      <w:pPr>
        <w:pStyle w:val="Body"/>
        <w:bidi w:val="0"/>
      </w:pPr>
      <w:r>
        <w:rPr>
          <w:rFonts w:cs="Arial Unicode MS" w:eastAsia="Arial Unicode MS"/>
          <w:rtl w:val="0"/>
          <w:lang w:val="en-US"/>
        </w:rPr>
        <w:t>Technology training at The Rossman Group LLC is designed to provide the information and skills necessary to obtain DoD approved baseline certifications required for information assurance job classifications.</w:t>
      </w:r>
    </w:p>
    <w:p>
      <w:pPr>
        <w:pStyle w:val="Heading 2"/>
        <w:rPr>
          <w:color w:val="ff2600"/>
        </w:rPr>
      </w:pPr>
      <w:r>
        <w:rPr>
          <w:color w:val="ff2600"/>
          <w:rtl w:val="0"/>
          <w:lang w:val="de-DE"/>
        </w:rPr>
        <w:t>Solution</w:t>
      </w:r>
    </w:p>
    <w:p>
      <w:pPr>
        <w:pStyle w:val="Body"/>
        <w:bidi w:val="0"/>
      </w:pPr>
      <w:r>
        <w:rPr>
          <w:rFonts w:cs="Arial Unicode MS" w:eastAsia="Arial Unicode MS"/>
          <w:rtl w:val="0"/>
          <w:lang w:val="en-US"/>
        </w:rPr>
        <w:t xml:space="preserve">The Rossman Group LLC provides training to prepare students for certification exams in basic, intermediate, and advanced IT and IA functions. </w:t>
      </w:r>
    </w:p>
    <w:p>
      <w:pPr>
        <w:pStyle w:val="Heading 2"/>
        <w:rPr>
          <w:color w:val="ff2600"/>
        </w:rPr>
      </w:pPr>
      <w:r>
        <w:rPr>
          <w:color w:val="ff2600"/>
          <w:rtl w:val="0"/>
          <w:lang w:val="en-US"/>
        </w:rPr>
        <w:t>Training Methodology</w:t>
      </w:r>
    </w:p>
    <w:p>
      <w:pPr>
        <w:pStyle w:val="Body"/>
        <w:bidi w:val="0"/>
      </w:pPr>
      <w:r>
        <w:rPr>
          <w:rFonts w:cs="Arial Unicode MS" w:eastAsia="Arial Unicode MS"/>
          <w:rtl w:val="0"/>
          <w:lang w:val="en-US"/>
        </w:rPr>
        <w:t xml:space="preserve">We have all sat in the large lecture hall with 300 of our closest friends listening to the Professor in </w:t>
      </w:r>
      <w:r>
        <w:rPr>
          <w:rFonts w:cs="Arial Unicode MS" w:eastAsia="Arial Unicode MS" w:hint="default"/>
          <w:rtl w:val="0"/>
          <w:lang w:val="en-US"/>
        </w:rPr>
        <w:t>“</w:t>
      </w:r>
      <w:r>
        <w:rPr>
          <w:rFonts w:cs="Arial Unicode MS" w:eastAsia="Arial Unicode MS"/>
          <w:rtl w:val="0"/>
          <w:lang w:val="en-US"/>
        </w:rPr>
        <w:t>Intro to</w:t>
      </w:r>
      <w:r>
        <w:rPr>
          <w:rFonts w:cs="Arial Unicode MS" w:eastAsia="Arial Unicode MS" w:hint="default"/>
          <w:rtl w:val="0"/>
          <w:lang w:val="en-US"/>
        </w:rPr>
        <w:t>…</w:t>
      </w:r>
      <w:r>
        <w:rPr>
          <w:rFonts w:cs="Arial Unicode MS" w:eastAsia="Arial Unicode MS"/>
          <w:rtl w:val="0"/>
          <w:lang w:val="en-US"/>
        </w:rPr>
        <w:t>.</w:t>
      </w:r>
      <w:r>
        <w:rPr>
          <w:rFonts w:cs="Arial Unicode MS" w:eastAsia="Arial Unicode MS" w:hint="default"/>
          <w:rtl w:val="0"/>
          <w:lang w:val="en-US"/>
        </w:rPr>
        <w:t>”</w:t>
      </w:r>
      <w:r>
        <w:rPr>
          <w:rFonts w:cs="Arial Unicode MS" w:eastAsia="Arial Unicode MS"/>
          <w:rtl w:val="0"/>
          <w:lang w:val="en-US"/>
        </w:rPr>
        <w:t>. We take notes, read the assigned reading, and learn enough to regurgitate the information and do well on the exams. But how much do we actually understand of the information presented? With little interaction between Professor and students</w:t>
      </w:r>
      <w:r>
        <w:rPr>
          <w:rFonts w:cs="Arial Unicode MS" w:eastAsia="Arial Unicode MS" w:hint="default"/>
          <w:rtl w:val="0"/>
          <w:lang w:val="en-US"/>
        </w:rPr>
        <w:t xml:space="preserve">… </w:t>
      </w:r>
      <w:r>
        <w:rPr>
          <w:rFonts w:cs="Arial Unicode MS" w:eastAsia="Arial Unicode MS"/>
          <w:rtl w:val="0"/>
          <w:lang w:val="en-US"/>
        </w:rPr>
        <w:t>and who really wants to raise their hand and ask a question in front of 300 people</w:t>
      </w:r>
      <w:r>
        <w:rPr>
          <w:rFonts w:cs="Arial Unicode MS" w:eastAsia="Arial Unicode MS" w:hint="default"/>
          <w:rtl w:val="0"/>
          <w:lang w:val="en-US"/>
        </w:rPr>
        <w:t xml:space="preserve">… </w:t>
      </w:r>
      <w:r>
        <w:rPr>
          <w:rFonts w:cs="Arial Unicode MS" w:eastAsia="Arial Unicode MS"/>
          <w:rtl w:val="0"/>
          <w:lang w:val="en-US"/>
        </w:rPr>
        <w:t xml:space="preserve">it can be a challenge to grasp difficult concepts. </w:t>
      </w:r>
    </w:p>
    <w:p>
      <w:pPr>
        <w:pStyle w:val="Body"/>
        <w:bidi w:val="0"/>
      </w:pPr>
    </w:p>
    <w:p>
      <w:pPr>
        <w:pStyle w:val="Body"/>
        <w:bidi w:val="0"/>
      </w:pPr>
      <w:r>
        <w:rPr>
          <w:rFonts w:cs="Arial Unicode MS" w:eastAsia="Arial Unicode MS"/>
          <w:rtl w:val="0"/>
          <w:lang w:val="en-US"/>
        </w:rPr>
        <w:t xml:space="preserve">This is why class size at The Rossman Training Center is small. With an average student to teacher ratio of 5:1, students are given the opportunity to have one-on-one training, ask the difficult questions, and truly understand the material necessary to obtain certification and do the job. </w:t>
      </w:r>
    </w:p>
    <w:p>
      <w:pPr>
        <w:pStyle w:val="Body"/>
        <w:bidi w:val="0"/>
      </w:pPr>
    </w:p>
    <w:p>
      <w:pPr>
        <w:pStyle w:val="Body"/>
        <w:bidi w:val="0"/>
      </w:pPr>
      <w:r>
        <w:rPr>
          <w:rFonts w:cs="Arial Unicode MS" w:eastAsia="Arial Unicode MS"/>
          <w:rtl w:val="0"/>
          <w:lang w:val="en-US"/>
        </w:rPr>
        <w:t xml:space="preserve">Students are given hands-on, scenario based training in order to learn how to handle the challenges they will face on the job. Upon completion, students will have a strong grasp on the latest methods in Information Technology and Information Assurance functions. </w:t>
      </w:r>
    </w:p>
    <w:p>
      <w:pPr>
        <w:pStyle w:val="Body"/>
        <w:bidi w:val="0"/>
      </w:pPr>
    </w:p>
    <w:p>
      <w:pPr>
        <w:pStyle w:val="Body"/>
        <w:bidi w:val="0"/>
      </w:pPr>
      <w:r>
        <w:rPr>
          <w:rFonts w:cs="Arial Unicode MS" w:eastAsia="Arial Unicode MS"/>
          <w:rtl w:val="0"/>
          <w:lang w:val="en-US"/>
        </w:rPr>
        <w:t xml:space="preserve">The Rossman Group LLC partners with some of the best names in IT training. When you take a course at The Rossman Training Center, you know you will be prepared for the challenges you may face on the job. </w:t>
      </w:r>
    </w:p>
    <w:p>
      <w:pPr>
        <w:pStyle w:val="Heading 2"/>
        <w:rPr>
          <w:color w:val="ff2600"/>
        </w:rPr>
      </w:pPr>
      <w:r>
        <w:rPr>
          <w:color w:val="ff2600"/>
          <w:rtl w:val="0"/>
          <w:lang w:val="en-US"/>
        </w:rPr>
        <w:t>Training Delivery</w:t>
      </w:r>
    </w:p>
    <w:p>
      <w:pPr>
        <w:pStyle w:val="Body 2"/>
        <w:bidi w:val="0"/>
      </w:pPr>
      <w:r>
        <w:rPr>
          <w:rtl w:val="0"/>
        </w:rPr>
        <w:t xml:space="preserve">Training is available in the classroom with either a teacher or via live virtual link where the instructor teaches in a online environment. </w:t>
      </w:r>
    </w:p>
    <w:p>
      <w:pPr>
        <w:pStyle w:val="Body 2"/>
        <w:bidi w:val="0"/>
      </w:pPr>
      <w:r>
        <w:rPr>
          <w:rtl w:val="0"/>
        </w:rPr>
        <w:t>For all live, in classroom training, students are provided the instructor, training materials, and the certification exam delivered in our Pearson Vue testing center. Students are also provided breakfast and snacks throughout their training days.</w:t>
      </w:r>
    </w:p>
    <w:p>
      <w:pPr>
        <w:pStyle w:val="Body 2"/>
        <w:bidi w:val="0"/>
      </w:pPr>
      <w:r>
        <w:rPr>
          <w:rtl w:val="0"/>
        </w:rPr>
        <w:t>For all live virtual training, students are provided a classroom with the live virtual link, training materials, a training facilitator to answer any immediate questions or address technical issues, and the certification exam delivered in our Pearson Vue testing center. Students are also provided breakfast and snacks throughout their training days.</w:t>
      </w:r>
    </w:p>
    <w:p>
      <w:pPr>
        <w:pStyle w:val="Body 2"/>
        <w:bidi w:val="0"/>
      </w:pPr>
    </w:p>
    <w:p>
      <w:pPr>
        <w:pStyle w:val="Body 2"/>
        <w:rPr>
          <w:rFonts w:ascii="Helvetica Neue" w:cs="Helvetica Neue" w:hAnsi="Helvetica Neue" w:eastAsia="Helvetica Neue"/>
          <w:b w:val="1"/>
          <w:bCs w:val="1"/>
          <w:i w:val="1"/>
          <w:iCs w:val="1"/>
        </w:rPr>
      </w:pPr>
      <w:r>
        <w:rPr>
          <w:rFonts w:ascii="Helvetica Neue" w:hAnsi="Helvetica Neue"/>
          <w:b w:val="1"/>
          <w:bCs w:val="1"/>
          <w:i w:val="1"/>
          <w:iCs w:val="1"/>
          <w:rtl w:val="0"/>
          <w:lang w:val="en-US"/>
        </w:rPr>
        <w:t xml:space="preserve">All courses and prices are subject to change without notice. For the most up to date pricing please contact The Rossman Group LLC directly. </w:t>
      </w:r>
    </w:p>
    <w:p>
      <w:pPr>
        <w:pStyle w:val="Body 2"/>
        <w:rPr>
          <w:rFonts w:ascii="Helvetica Neue" w:cs="Helvetica Neue" w:hAnsi="Helvetica Neue" w:eastAsia="Helvetica Neue"/>
          <w:b w:val="1"/>
          <w:bCs w:val="1"/>
          <w:i w:val="1"/>
          <w:iCs w:val="1"/>
        </w:rPr>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p>
    <w:p>
      <w:pPr>
        <w:pStyle w:val="Heading"/>
        <w:jc w:val="center"/>
      </w:pPr>
      <w:r>
        <w:rPr>
          <w:rtl w:val="0"/>
          <w:lang w:val="en-US"/>
        </w:rPr>
        <w:t>INDEX</w:t>
      </w:r>
    </w:p>
    <w:p>
      <w:pPr>
        <w:pStyle w:val="Body 2"/>
        <w:bidi w:val="0"/>
      </w:pPr>
    </w:p>
    <w:p>
      <w:pPr>
        <w:pStyle w:val="Subtitle"/>
        <w:spacing w:line="360" w:lineRule="auto"/>
        <w:rPr>
          <w:color w:val="ff2600"/>
        </w:rPr>
      </w:pPr>
      <w:r>
        <w:rPr>
          <w:color w:val="ff2600"/>
          <w:rtl w:val="0"/>
          <w:lang w:val="en-US"/>
        </w:rPr>
        <w:t>INFORMATION SECURITY Specific</w:t>
      </w:r>
      <w:r>
        <w:rPr>
          <w:color w:val="ff2600"/>
          <w:rtl w:val="0"/>
          <w:lang w:val="en-US"/>
        </w:rPr>
        <w:t>……………………………………………</w:t>
      </w:r>
      <w:r>
        <w:rPr>
          <w:color w:val="ff2600"/>
          <w:rtl w:val="0"/>
          <w:lang w:val="en-US"/>
        </w:rPr>
        <w:t>5</w:t>
      </w:r>
    </w:p>
    <w:p>
      <w:pPr>
        <w:pStyle w:val="Subtitle"/>
        <w:spacing w:line="360" w:lineRule="auto"/>
        <w:rPr>
          <w:color w:val="991209"/>
        </w:rPr>
      </w:pPr>
    </w:p>
    <w:p>
      <w:pPr>
        <w:pStyle w:val="Subtitle"/>
        <w:spacing w:line="360" w:lineRule="auto"/>
        <w:rPr>
          <w:color w:val="ff2600"/>
        </w:rPr>
      </w:pPr>
      <w:r>
        <w:rPr>
          <w:color w:val="ff2600"/>
          <w:rtl w:val="0"/>
          <w:lang w:val="en-US"/>
        </w:rPr>
        <w:t>NETWORK AND CLOUD TECHNOLOGIES Specific</w:t>
      </w:r>
      <w:r>
        <w:rPr>
          <w:color w:val="ff2600"/>
          <w:rtl w:val="0"/>
          <w:lang w:val="en-US"/>
        </w:rPr>
        <w:t>………………………</w:t>
      </w:r>
      <w:r>
        <w:rPr>
          <w:color w:val="ff2600"/>
          <w:rtl w:val="0"/>
          <w:lang w:val="en-US"/>
        </w:rPr>
        <w:t>.14</w:t>
      </w:r>
    </w:p>
    <w:p>
      <w:pPr>
        <w:pStyle w:val="Subtitle"/>
        <w:spacing w:line="360" w:lineRule="auto"/>
        <w:rPr>
          <w:color w:val="991209"/>
        </w:rPr>
      </w:pPr>
    </w:p>
    <w:p>
      <w:pPr>
        <w:pStyle w:val="Subtitle"/>
        <w:spacing w:line="360" w:lineRule="auto"/>
        <w:rPr>
          <w:color w:val="ff2600"/>
        </w:rPr>
      </w:pPr>
      <w:r>
        <w:rPr>
          <w:color w:val="ff2600"/>
          <w:rtl w:val="0"/>
          <w:lang w:val="en-US"/>
        </w:rPr>
        <w:t>Azure</w:t>
      </w:r>
      <w:r>
        <w:rPr>
          <w:color w:val="ff2600"/>
          <w:rtl w:val="0"/>
          <w:lang w:val="en-US"/>
        </w:rPr>
        <w:t>…………………………………………………………………………………</w:t>
      </w:r>
      <w:r>
        <w:rPr>
          <w:color w:val="ff2600"/>
          <w:rtl w:val="0"/>
          <w:lang w:val="en-US"/>
        </w:rPr>
        <w:t>.21</w:t>
      </w:r>
    </w:p>
    <w:p>
      <w:pPr>
        <w:pStyle w:val="Subtitle"/>
        <w:spacing w:line="360" w:lineRule="auto"/>
        <w:rPr>
          <w:color w:val="991209"/>
        </w:rPr>
      </w:pPr>
    </w:p>
    <w:p>
      <w:pPr>
        <w:pStyle w:val="Subtitle"/>
        <w:spacing w:line="360" w:lineRule="auto"/>
        <w:rPr>
          <w:color w:val="ff2600"/>
        </w:rPr>
      </w:pPr>
      <w:r>
        <w:rPr>
          <w:color w:val="ff2600"/>
          <w:rtl w:val="0"/>
          <w:lang w:val="en-US"/>
        </w:rPr>
        <w:t>Cisco</w:t>
      </w:r>
      <w:r>
        <w:rPr>
          <w:color w:val="ff2600"/>
          <w:rtl w:val="0"/>
          <w:lang w:val="en-US"/>
        </w:rPr>
        <w:t>…………………………………………………………………………………</w:t>
      </w:r>
      <w:r>
        <w:rPr>
          <w:color w:val="ff2600"/>
          <w:rtl w:val="0"/>
          <w:lang w:val="en-US"/>
        </w:rPr>
        <w:t>..21</w:t>
      </w:r>
    </w:p>
    <w:p>
      <w:pPr>
        <w:pStyle w:val="Subtitle"/>
        <w:spacing w:line="360" w:lineRule="auto"/>
        <w:rPr>
          <w:color w:val="991209"/>
        </w:rPr>
      </w:pPr>
    </w:p>
    <w:p>
      <w:pPr>
        <w:pStyle w:val="Subtitle"/>
        <w:spacing w:line="360" w:lineRule="auto"/>
        <w:rPr>
          <w:color w:val="ff2600"/>
        </w:rPr>
      </w:pPr>
      <w:r>
        <w:rPr>
          <w:color w:val="ff2600"/>
          <w:rtl w:val="0"/>
          <w:lang w:val="en-US"/>
        </w:rPr>
        <w:t>Citrix</w:t>
      </w:r>
      <w:r>
        <w:rPr>
          <w:color w:val="ff2600"/>
          <w:rtl w:val="0"/>
          <w:lang w:val="en-US"/>
        </w:rPr>
        <w:t>…………………………………………………………………………………</w:t>
      </w:r>
      <w:r>
        <w:rPr>
          <w:color w:val="ff2600"/>
          <w:rtl w:val="0"/>
          <w:lang w:val="en-US"/>
        </w:rPr>
        <w:t>.23</w:t>
      </w:r>
    </w:p>
    <w:p>
      <w:pPr>
        <w:pStyle w:val="Subtitle"/>
        <w:spacing w:line="360" w:lineRule="auto"/>
        <w:rPr>
          <w:color w:val="991209"/>
        </w:rPr>
      </w:pPr>
    </w:p>
    <w:p>
      <w:pPr>
        <w:pStyle w:val="Subtitle"/>
        <w:spacing w:line="360" w:lineRule="auto"/>
        <w:rPr>
          <w:color w:val="ff2600"/>
        </w:rPr>
      </w:pPr>
      <w:r>
        <w:rPr>
          <w:color w:val="ff2600"/>
          <w:rtl w:val="0"/>
          <w:lang w:val="en-US"/>
        </w:rPr>
        <w:t>Comptia</w:t>
      </w:r>
      <w:r>
        <w:rPr>
          <w:color w:val="ff2600"/>
          <w:rtl w:val="0"/>
          <w:lang w:val="en-US"/>
        </w:rPr>
        <w:t>………………………………………………………………………………</w:t>
      </w:r>
      <w:r>
        <w:rPr>
          <w:color w:val="ff2600"/>
          <w:rtl w:val="0"/>
          <w:lang w:val="en-US"/>
        </w:rPr>
        <w:t>25</w:t>
      </w:r>
    </w:p>
    <w:p>
      <w:pPr>
        <w:pStyle w:val="Subtitle"/>
        <w:spacing w:line="360" w:lineRule="auto"/>
        <w:rPr>
          <w:color w:val="991209"/>
        </w:rPr>
      </w:pPr>
    </w:p>
    <w:p>
      <w:pPr>
        <w:pStyle w:val="Subtitle"/>
        <w:spacing w:line="360" w:lineRule="auto"/>
        <w:rPr>
          <w:color w:val="ff2600"/>
        </w:rPr>
      </w:pPr>
      <w:r>
        <w:rPr>
          <w:color w:val="ff2600"/>
          <w:rtl w:val="0"/>
          <w:lang w:val="en-US"/>
        </w:rPr>
        <w:t>Cybersecurity</w:t>
      </w:r>
      <w:r>
        <w:rPr>
          <w:color w:val="ff2600"/>
          <w:rtl w:val="0"/>
          <w:lang w:val="en-US"/>
        </w:rPr>
        <w:t>……………………………………………………………………</w:t>
      </w:r>
      <w:r>
        <w:rPr>
          <w:color w:val="ff2600"/>
          <w:rtl w:val="0"/>
          <w:lang w:val="en-US"/>
        </w:rPr>
        <w:t>26</w:t>
      </w:r>
    </w:p>
    <w:p>
      <w:pPr>
        <w:pStyle w:val="Subtitle"/>
        <w:spacing w:line="360" w:lineRule="auto"/>
        <w:rPr>
          <w:color w:val="991209"/>
        </w:rPr>
      </w:pPr>
    </w:p>
    <w:p>
      <w:pPr>
        <w:pStyle w:val="Subtitle"/>
        <w:spacing w:line="360" w:lineRule="auto"/>
        <w:rPr>
          <w:color w:val="ff2600"/>
        </w:rPr>
      </w:pPr>
      <w:r>
        <w:rPr>
          <w:color w:val="ff2600"/>
          <w:rtl w:val="0"/>
          <w:lang w:val="en-US"/>
        </w:rPr>
        <w:t>MCPD/MCSA/MCSE</w:t>
      </w:r>
      <w:r>
        <w:rPr>
          <w:color w:val="ff2600"/>
          <w:rtl w:val="0"/>
          <w:lang w:val="en-US"/>
        </w:rPr>
        <w:t>…………………………………………………………………</w:t>
      </w:r>
      <w:r>
        <w:rPr>
          <w:color w:val="ff2600"/>
          <w:rtl w:val="0"/>
          <w:lang w:val="en-US"/>
        </w:rPr>
        <w:t>28</w:t>
      </w:r>
    </w:p>
    <w:p>
      <w:pPr>
        <w:pStyle w:val="Subtitle"/>
        <w:spacing w:line="360" w:lineRule="auto"/>
        <w:rPr>
          <w:color w:val="991209"/>
        </w:rPr>
      </w:pPr>
    </w:p>
    <w:p>
      <w:pPr>
        <w:pStyle w:val="Subtitle"/>
        <w:spacing w:line="360" w:lineRule="auto"/>
        <w:rPr>
          <w:color w:val="ff2600"/>
        </w:rPr>
      </w:pPr>
      <w:r>
        <w:rPr>
          <w:color w:val="ff2600"/>
          <w:rtl w:val="0"/>
          <w:lang w:val="en-US"/>
        </w:rPr>
        <w:t>Microsoft</w:t>
      </w:r>
      <w:r>
        <w:rPr>
          <w:color w:val="ff2600"/>
          <w:rtl w:val="0"/>
          <w:lang w:val="en-US"/>
        </w:rPr>
        <w:t>…………………………………………………………………………</w:t>
      </w:r>
      <w:r>
        <w:rPr>
          <w:color w:val="ff2600"/>
          <w:rtl w:val="0"/>
          <w:lang w:val="en-US"/>
        </w:rPr>
        <w:t>..30</w:t>
      </w:r>
    </w:p>
    <w:p>
      <w:pPr>
        <w:pStyle w:val="Subtitle"/>
        <w:spacing w:line="360" w:lineRule="auto"/>
        <w:rPr>
          <w:color w:val="991209"/>
        </w:rPr>
      </w:pPr>
    </w:p>
    <w:p>
      <w:pPr>
        <w:pStyle w:val="Subtitle"/>
        <w:spacing w:line="360" w:lineRule="auto"/>
        <w:rPr>
          <w:color w:val="ff2600"/>
        </w:rPr>
      </w:pPr>
      <w:r>
        <w:rPr>
          <w:color w:val="ff2600"/>
          <w:rtl w:val="0"/>
          <w:lang w:val="en-US"/>
        </w:rPr>
        <w:t>Oracle</w:t>
      </w:r>
      <w:r>
        <w:rPr>
          <w:color w:val="ff2600"/>
          <w:rtl w:val="0"/>
          <w:lang w:val="en-US"/>
        </w:rPr>
        <w:t>………………………………………………………………………………</w:t>
      </w:r>
      <w:r>
        <w:rPr>
          <w:color w:val="ff2600"/>
          <w:rtl w:val="0"/>
          <w:lang w:val="en-US"/>
        </w:rPr>
        <w:t>..35</w:t>
      </w:r>
    </w:p>
    <w:p>
      <w:pPr>
        <w:pStyle w:val="Subtitle"/>
        <w:spacing w:line="360" w:lineRule="auto"/>
        <w:rPr>
          <w:color w:val="991209"/>
        </w:rPr>
      </w:pPr>
    </w:p>
    <w:p>
      <w:pPr>
        <w:pStyle w:val="Subtitle"/>
        <w:spacing w:line="360" w:lineRule="auto"/>
        <w:rPr>
          <w:color w:val="ff2600"/>
        </w:rPr>
      </w:pPr>
      <w:r>
        <w:rPr>
          <w:color w:val="ff2600"/>
          <w:rtl w:val="0"/>
          <w:lang w:val="en-US"/>
        </w:rPr>
        <w:t>VMware</w:t>
      </w:r>
      <w:r>
        <w:rPr>
          <w:color w:val="ff2600"/>
          <w:rtl w:val="0"/>
          <w:lang w:val="en-US"/>
        </w:rPr>
        <w:t>………………………………………………………………………………</w:t>
      </w:r>
      <w:r>
        <w:rPr>
          <w:color w:val="ff2600"/>
          <w:rtl w:val="0"/>
          <w:lang w:val="en-US"/>
        </w:rPr>
        <w:t>.36</w:t>
      </w:r>
    </w:p>
    <w:p>
      <w:pPr>
        <w:pStyle w:val="Subtitle"/>
        <w:jc w:val="center"/>
        <w:rPr>
          <w:color w:val="000000"/>
        </w:rPr>
      </w:pPr>
      <w:r>
        <w:rPr>
          <w:color w:val="000000"/>
          <w:rtl w:val="0"/>
          <w:lang w:val="en-US"/>
        </w:rPr>
        <w:t>Information security</w:t>
      </w:r>
    </w:p>
    <w:p>
      <w:pPr>
        <w:pStyle w:val="Subheading"/>
        <w:rPr>
          <w:color w:val="000000"/>
        </w:rPr>
      </w:pPr>
      <w:r>
        <w:rPr>
          <w:color w:val="000000"/>
          <w:rtl w:val="0"/>
          <w:lang w:val="en-US"/>
        </w:rPr>
        <w:t>Beginner</w:t>
      </w:r>
    </w:p>
    <w:p>
      <w:pPr>
        <w:pStyle w:val="Subtitle"/>
        <w:jc w:val="center"/>
      </w:pPr>
    </w:p>
    <w:p>
      <w:pPr>
        <w:pStyle w:val="Body 2"/>
        <w:bidi w:val="0"/>
      </w:pPr>
      <w:r>
        <w:rPr>
          <w:rtl w:val="0"/>
        </w:rPr>
        <w:t xml:space="preserve">All classes are limited to no more than 8 students. The cost includes the instructor, classroom, course materials, practice tests, and the certification exam. </w:t>
      </w:r>
    </w:p>
    <w:p>
      <w:pPr>
        <w:pStyle w:val="Body 2"/>
        <w:jc w:val="center"/>
        <w:rPr>
          <w:rFonts w:ascii="Helvetica Neue" w:cs="Helvetica Neue" w:hAnsi="Helvetica Neue" w:eastAsia="Helvetica Neue"/>
          <w:b w:val="1"/>
          <w:bCs w:val="1"/>
        </w:rPr>
      </w:pPr>
    </w:p>
    <w:tbl>
      <w:tblPr>
        <w:tblW w:w="9820"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40"/>
        <w:gridCol w:w="1460"/>
        <w:gridCol w:w="1460"/>
        <w:gridCol w:w="1460"/>
      </w:tblGrid>
      <w:tr>
        <w:tblPrEx>
          <w:shd w:val="clear" w:color="auto" w:fill="357ca2"/>
        </w:tblPrEx>
        <w:trPr>
          <w:trHeight w:val="248" w:hRule="atLeast"/>
          <w:tblHeader/>
        </w:trPr>
        <w:tc>
          <w:tcPr>
            <w:tcW w:type="dxa" w:w="5440"/>
            <w:tcBorders>
              <w:top w:val="dotted" w:color="ff2600" w:sz="6" w:space="0" w:shadow="0" w:frame="0"/>
              <w:left w:val="dotted" w:color="ff2600" w:sz="6" w:space="0" w:shadow="0" w:frame="0"/>
              <w:bottom w:val="single" w:color="ff26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0"/>
            <w:tcBorders>
              <w:top w:val="dotted" w:color="ff2600" w:sz="6" w:space="0" w:shadow="0" w:frame="0"/>
              <w:left w:val="single" w:color="214e66" w:sz="2" w:space="0" w:shadow="0" w:frame="0"/>
              <w:bottom w:val="single" w:color="ff26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0"/>
            <w:tcBorders>
              <w:top w:val="dotted" w:color="ff2600" w:sz="6" w:space="0" w:shadow="0" w:frame="0"/>
              <w:left w:val="single" w:color="214e66" w:sz="2" w:space="0" w:shadow="0" w:frame="0"/>
              <w:bottom w:val="single" w:color="ff26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0"/>
            <w:tcBorders>
              <w:top w:val="dotted" w:color="ff2600" w:sz="6" w:space="0" w:shadow="0" w:frame="0"/>
              <w:left w:val="single" w:color="214e66" w:sz="2" w:space="0" w:shadow="0" w:frame="0"/>
              <w:bottom w:val="single" w:color="ff2600" w:sz="4" w:space="0" w:shadow="0" w:frame="0"/>
              <w:right w:val="dotted" w:color="ff2600" w:sz="6"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3" w:hRule="atLeast"/>
        </w:trPr>
        <w:tc>
          <w:tcPr>
            <w:tcW w:type="dxa" w:w="5440"/>
            <w:tcBorders>
              <w:top w:val="single" w:color="ff2600" w:sz="4"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w:t>
            </w:r>
          </w:p>
        </w:tc>
        <w:tc>
          <w:tcPr>
            <w:tcW w:type="dxa" w:w="1460"/>
            <w:tcBorders>
              <w:top w:val="single" w:color="ff2600" w:sz="4"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0"/>
            <w:tcBorders>
              <w:top w:val="single" w:color="ff2600" w:sz="4"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0"/>
            <w:tcBorders>
              <w:top w:val="single" w:color="ff2600" w:sz="4"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bl>
    <w:p>
      <w:pPr>
        <w:pStyle w:val="Heading"/>
        <w:bidi w:val="0"/>
      </w:pPr>
    </w:p>
    <w:p>
      <w:pPr>
        <w:pStyle w:val="Heading"/>
        <w:bidi w:val="0"/>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r>
        <w:rPr>
          <w:rFonts w:ascii="Helvetica Neue" w:hAnsi="Helvetica Neue"/>
          <w:b w:val="1"/>
          <w:bCs w:val="1"/>
          <w:rtl w:val="0"/>
          <w:lang w:val="en-US"/>
        </w:rPr>
        <w:t>CompTIA A+</w:t>
      </w:r>
    </w:p>
    <w:p>
      <w:pPr>
        <w:pStyle w:val="Body 2"/>
        <w:bidi w:val="0"/>
      </w:pPr>
      <w:r>
        <w:rPr>
          <w:rtl w:val="0"/>
        </w:rPr>
        <w:t>IT success stories start with CompTIA A+ certification. It validates understanding of the most common hardware and software technologies in business and certifies the skills necessary to support complex IT infrastructures. CompTIA A+ is a powerful credential that helps IT professionals worldwide ignite their IT career.</w:t>
      </w:r>
    </w:p>
    <w:p>
      <w:pPr>
        <w:pStyle w:val="Body 2"/>
        <w:bidi w:val="0"/>
      </w:pPr>
      <w:r>
        <w:tab/>
      </w:r>
      <w:r>
        <w:rPr>
          <w:rFonts w:ascii="Helvetica Neue" w:hAnsi="Helvetica Neue"/>
          <w:b w:val="1"/>
          <w:bCs w:val="1"/>
          <w:rtl w:val="0"/>
        </w:rPr>
        <w:t>CompTIA A+ 220-901</w:t>
      </w:r>
      <w:r>
        <w:rPr>
          <w:rtl w:val="0"/>
        </w:rPr>
        <w:t xml:space="preserve"> covers PC hardware and peripherals, mobile device hardware, networking and </w:t>
      </w:r>
      <w:r>
        <w:tab/>
        <w:tab/>
      </w:r>
      <w:r>
        <w:rPr>
          <w:rtl w:val="0"/>
        </w:rPr>
        <w:t>troubleshooting hardware and network connectivity issues.</w:t>
      </w:r>
    </w:p>
    <w:p>
      <w:pPr>
        <w:pStyle w:val="Body 2"/>
        <w:bidi w:val="0"/>
      </w:pPr>
      <w:r>
        <w:tab/>
      </w:r>
      <w:r>
        <w:rPr>
          <w:rFonts w:ascii="Helvetica Neue" w:hAnsi="Helvetica Neue"/>
          <w:b w:val="1"/>
          <w:bCs w:val="1"/>
          <w:rtl w:val="0"/>
          <w:lang w:val="pt-PT"/>
        </w:rPr>
        <w:t>CompTIA A+ 220-902</w:t>
      </w:r>
      <w:r>
        <w:rPr>
          <w:rtl w:val="0"/>
        </w:rPr>
        <w:t xml:space="preserve"> covers installing and configuring operating systems including Windows, iOS, </w:t>
      </w:r>
      <w:r>
        <w:tab/>
        <w:tab/>
      </w:r>
      <w:r>
        <w:rPr>
          <w:rtl w:val="0"/>
        </w:rPr>
        <w:t xml:space="preserve">Android, Apple OS X and Linux. It also addresses security, the fundamentals of cloud computing and </w:t>
      </w:r>
      <w:r>
        <w:tab/>
        <w:tab/>
      </w:r>
      <w:r>
        <w:rPr>
          <w:rtl w:val="0"/>
          <w:lang w:val="it-IT"/>
        </w:rPr>
        <w:t>operational procedures.</w:t>
      </w: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Subheading"/>
        <w:rPr>
          <w:color w:val="991209"/>
        </w:rPr>
      </w:pPr>
    </w:p>
    <w:p>
      <w:pPr>
        <w:pStyle w:val="Subheading"/>
        <w:rPr>
          <w:color w:val="000000"/>
        </w:rPr>
      </w:pPr>
      <w:r>
        <w:rPr>
          <w:color w:val="000000"/>
          <w:rtl w:val="0"/>
          <w:lang w:val="en-US"/>
        </w:rPr>
        <w:t>Intermediate</w:t>
      </w:r>
    </w:p>
    <w:p>
      <w:pPr>
        <w:pStyle w:val="Body 2"/>
        <w:bidi w:val="0"/>
      </w:pPr>
    </w:p>
    <w:p>
      <w:pPr>
        <w:pStyle w:val="Body 2"/>
        <w:bidi w:val="0"/>
      </w:pPr>
      <w:r>
        <w:rPr>
          <w:rtl w:val="0"/>
        </w:rPr>
        <w:t xml:space="preserve">All classes are limited to no more than 8 students. The cost includes the instructor, classroom, course materials, practice tests, and the certification exam. </w:t>
      </w:r>
    </w:p>
    <w:p>
      <w:pPr>
        <w:pStyle w:val="Body 2"/>
        <w:jc w:val="center"/>
        <w:rPr>
          <w:rFonts w:ascii="Helvetica Neue" w:cs="Helvetica Neue" w:hAnsi="Helvetica Neue" w:eastAsia="Helvetica Neue"/>
          <w:b w:val="1"/>
          <w:bCs w:val="1"/>
        </w:rPr>
      </w:pPr>
    </w:p>
    <w:tbl>
      <w:tblPr>
        <w:tblW w:w="9839"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2"/>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Cybersecurity Analyst+ (CSA+)</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CompTIA Security+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Network Defender (CND)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3,895.00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(200-125)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SCYBER - Cybersecurity Specialist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Computer Hacking Forensic Investigator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2016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p>
      <w:pPr>
        <w:pStyle w:val="Heading"/>
        <w:bidi w:val="0"/>
      </w:pPr>
    </w:p>
    <w:p>
      <w:pPr>
        <w:pStyle w:val="Body 2"/>
        <w:bidi w:val="0"/>
      </w:pPr>
    </w:p>
    <w:p>
      <w:pPr>
        <w:pStyle w:val="Body 2"/>
        <w:bidi w:val="0"/>
        <w:rPr>
          <w:rFonts w:ascii="Helvetica Neue" w:cs="Helvetica Neue" w:hAnsi="Helvetica Neue" w:eastAsia="Helvetica Neue"/>
          <w:b w:val="1"/>
          <w:bCs w:val="1"/>
        </w:rPr>
      </w:pPr>
      <w:r>
        <w:rPr>
          <w:rFonts w:ascii="Helvetica Neue" w:hAnsi="Helvetica Neue"/>
          <w:b w:val="1"/>
          <w:bCs w:val="1"/>
          <w:rtl w:val="0"/>
          <w:lang w:val="en-US"/>
        </w:rPr>
        <w:t>CompTIA Cybersecurity Analyst + (CSA+)</w:t>
      </w:r>
    </w:p>
    <w:p>
      <w:pPr>
        <w:pStyle w:val="Body 2"/>
        <w:bidi w:val="0"/>
      </w:pPr>
      <w:r>
        <w:rPr>
          <w:rtl w:val="0"/>
        </w:rPr>
        <w:t>CompTIA Cybersecurity Analyst (CSA+) is an international, vendor-neutral cybersecurity certification that applies behavioral analytics to improve the overall state of IT security. CSA+ validates critical knowledge and skills that are required to prevent, detect and combat cybersecurity threats.</w:t>
      </w: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r>
        <w:rPr>
          <w:rFonts w:ascii="Helvetica Neue" w:hAnsi="Helvetica Neue"/>
          <w:b w:val="1"/>
          <w:bCs w:val="1"/>
          <w:rtl w:val="0"/>
          <w:lang w:val="en-US"/>
        </w:rPr>
        <w:t>CompTIA Security+</w:t>
      </w:r>
    </w:p>
    <w:p>
      <w:pPr>
        <w:pStyle w:val="Body 2"/>
        <w:bidi w:val="0"/>
      </w:pPr>
      <w:r>
        <w:rPr>
          <w:rtl w:val="0"/>
        </w:rPr>
        <w:t>The CompTIA Security+ exam will certify that the successful candidate has the knowledge and skills required to identify risk, to participate in risk mitigation activities, and to provide infrastructure, application, information, and operational security. In addition, the successful candidate will apply security controls to maintain confidentiality, integrity, and availability, identify appropriate technologies and products, troubleshoot security events and incidents, and operate with an awareness of applicable policies, laws, and regulations.</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Network+</w:t>
      </w:r>
    </w:p>
    <w:p>
      <w:pPr>
        <w:pStyle w:val="Body 2"/>
        <w:bidi w:val="0"/>
      </w:pPr>
      <w:r>
        <w:rPr>
          <w:rtl w:val="0"/>
        </w:rPr>
        <w:t>This exam will certify that the successful candidate has the knowledge and skills required to troubleshoot, configure, and manage common network wireless and wired devices, establish basic network design and connectivity, understand and maintain network documentation, identify network limitations and weaknesses, and implement network security, standards, and protocols. The candidate will have a basic understanding of emerging technologies including unified communications, mobile, cloud, and virtualization technologies.</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Server+</w:t>
      </w:r>
    </w:p>
    <w:p>
      <w:pPr>
        <w:pStyle w:val="Body 2"/>
        <w:bidi w:val="0"/>
      </w:pPr>
      <w:r>
        <w:rPr>
          <w:rtl w:val="0"/>
        </w:rPr>
        <w:t>The Server+ certification credential validates advanced-level technical competency of server issues and technology, including installation, configuration, upgrading, maintenance, troubleshooting and disaster recovery. This certification is geared toward mid- to upper-level technicians.</w:t>
      </w:r>
    </w:p>
    <w:p>
      <w:pPr>
        <w:pStyle w:val="Body 2"/>
        <w:bidi w:val="0"/>
      </w:pPr>
      <w:r>
        <w:rPr>
          <w:rtl w:val="0"/>
        </w:rPr>
        <w:t>You will install, configure, upgrade, maintain, and troubleshoot servers. You will also examine the server hardware and software, server IT environment, disaster recovery concepts, and learn information and skills that will be helpful on the job.</w:t>
      </w:r>
    </w:p>
    <w:p>
      <w:pPr>
        <w:pStyle w:val="Body 2"/>
        <w:rPr>
          <w:rFonts w:ascii="Helvetica Neue" w:cs="Helvetica Neue" w:hAnsi="Helvetica Neue" w:eastAsia="Helvetica Neue"/>
          <w:b w:val="1"/>
          <w:bCs w:val="1"/>
        </w:rPr>
      </w:pPr>
      <w:r>
        <w:rPr>
          <w:rFonts w:ascii="Helvetica Neue" w:hAnsi="Helvetica Neue"/>
          <w:b w:val="1"/>
          <w:bCs w:val="1"/>
          <w:rtl w:val="0"/>
          <w:lang w:val="en-US"/>
        </w:rPr>
        <w:t>EC-Council Certified Network Defender (CND)</w:t>
      </w:r>
    </w:p>
    <w:p>
      <w:pPr>
        <w:pStyle w:val="Body 2"/>
        <w:bidi w:val="0"/>
      </w:pPr>
      <w:r>
        <w:rPr>
          <w:rtl w:val="0"/>
        </w:rPr>
        <w:t>The CND certification aims to equip you with hands-on training to function in real life situations involving network defense. You will gain the technical skills required to proactively design a secure network with future threats in mind. This program will be akin to learning math instead of just using a calculator.</w:t>
      </w:r>
    </w:p>
    <w:p>
      <w:pPr>
        <w:pStyle w:val="Body 2"/>
        <w:bidi w:val="0"/>
      </w:pPr>
      <w:r>
        <w:rPr>
          <w:rtl w:val="0"/>
        </w:rPr>
        <w:t>You will learn how to mitigate, harden, and defend from the attacks. You will learn network defense fundamentals, the application of network security controls, protocols, perimeter appliances, secure IDS, VPN, and firewall configuration. You will then learn the intricacies of network traffic signature, analysis and vulnerability scanning which will help you when you design greater network security policies and successful incident response plans. These skills will help you foster resiliency and continuity of operations during attacks.</w:t>
      </w: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r>
        <w:rPr>
          <w:rFonts w:ascii="Helvetica Neue" w:hAnsi="Helvetica Neue"/>
          <w:b w:val="1"/>
          <w:bCs w:val="1"/>
          <w:rtl w:val="0"/>
          <w:lang w:val="en-US"/>
        </w:rPr>
        <w:t>Cisco CCNA: Routing and Switching</w:t>
      </w:r>
    </w:p>
    <w:p>
      <w:pPr>
        <w:pStyle w:val="Body 2"/>
        <w:bidi w:val="0"/>
      </w:pPr>
      <w:r>
        <w:rPr>
          <w:rtl w:val="0"/>
        </w:rPr>
        <w:t>Cisco Certified Network Associate (CCNA) Routing and Switching is a certification program for entry-level network engineers that helps maximize your investment in foundational networking knowledge and increase the value of your employer's network. CCNA Routing and Switching is for Network Specialists, Network Administrators, and Network Support Engineers with 1-3 years of experience. The CCNA Routing and Switching validates the ability to install, configure, operate, and troubleshoot medium-size routed and switched networks.</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CCNA: Collaboration</w:t>
      </w:r>
    </w:p>
    <w:p>
      <w:pPr>
        <w:pStyle w:val="Body 2"/>
        <w:bidi w:val="0"/>
      </w:pPr>
      <w:r>
        <w:rPr>
          <w:rtl w:val="0"/>
        </w:rPr>
        <w:t>For network video engineers, collaboration engineers, IP telephony and IP network engineers who want to develop and advance their collaboration and video skills in line with the convergence of voice, video, data and mobile applications, the Cisco CCNA Collaboration certification is a job-role focused training and certification program. It will allow you to maximize your investment in your education, and increase your professional value by giving you the skills to help your IT organization meet increased business demands resulting from these technology transitions.</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SCYBER - Cybersecurity Specialist</w:t>
      </w:r>
    </w:p>
    <w:p>
      <w:pPr>
        <w:pStyle w:val="Body 2"/>
        <w:bidi w:val="0"/>
      </w:pPr>
      <w:r>
        <w:rPr>
          <w:rtl w:val="0"/>
        </w:rPr>
        <w:t>The Cisco Cybersecurity Specialist certification recognizes security professionals who have attained specialized in-depth expertise and proven knowledge in the essential areas of proactive cyber threat detection and mitigation.</w:t>
      </w:r>
    </w:p>
    <w:p>
      <w:pPr>
        <w:pStyle w:val="Body 2"/>
        <w:bidi w:val="0"/>
      </w:pPr>
      <w:r>
        <w:rPr>
          <w:rtl w:val="0"/>
        </w:rPr>
        <w:t>Designed for professional security analysts and leveraging the features of Cisco and other network security products used today, the Cisco Cybersecurity Specialist certification focuses on the topics of event monitoring, security event/alarm/traffic analysis, and incident response.</w:t>
      </w:r>
    </w:p>
    <w:p>
      <w:pPr>
        <w:pStyle w:val="Body 2"/>
        <w:rPr>
          <w:rFonts w:ascii="Helvetica Neue" w:cs="Helvetica Neue" w:hAnsi="Helvetica Neue" w:eastAsia="Helvetica Neue"/>
          <w:b w:val="1"/>
          <w:bCs w:val="1"/>
        </w:rPr>
      </w:pPr>
      <w:r>
        <w:rPr>
          <w:rFonts w:ascii="Helvetica Neue" w:hAnsi="Helvetica Neue"/>
          <w:b w:val="1"/>
          <w:bCs w:val="1"/>
          <w:rtl w:val="0"/>
          <w:lang w:val="en-US"/>
        </w:rPr>
        <w:t>EC-Council Certified Ethical Hacker (CEH)</w:t>
      </w:r>
    </w:p>
    <w:p>
      <w:pPr>
        <w:pStyle w:val="Body 2"/>
        <w:bidi w:val="0"/>
      </w:pPr>
      <w:r>
        <w:rPr>
          <w:rtl w:val="0"/>
        </w:rPr>
        <w:t>This class will immerse the student into an interactive environment where they will be shown how to scan, test, hack and secure their own systems. The lab intensive environment gives each student in-depth knowledge and practical experience with the current essential security systems. Students will begin by understanding how perimeter defenses work and then be lead into scanning and attacking their own networks, no real network is harmed. Students then learn how intruders escalate privileges and what steps can be taken to secure a system. Students will also learn about Intrusion Detection, Policy Creation, Social Engineering, DDoS Attacks, Buffer Overflows and Virus Creation. When a student leaves this intensive class they will have hands on understanding and experience in Ethical Hacking.</w:t>
      </w:r>
    </w:p>
    <w:p>
      <w:pPr>
        <w:pStyle w:val="Body 2"/>
        <w:rPr>
          <w:rFonts w:ascii="Helvetica Neue" w:cs="Helvetica Neue" w:hAnsi="Helvetica Neue" w:eastAsia="Helvetica Neue"/>
          <w:b w:val="1"/>
          <w:bCs w:val="1"/>
        </w:rPr>
      </w:pPr>
      <w:r>
        <w:rPr>
          <w:rFonts w:ascii="Helvetica Neue" w:hAnsi="Helvetica Neue"/>
          <w:b w:val="1"/>
          <w:bCs w:val="1"/>
          <w:rtl w:val="0"/>
          <w:lang w:val="en-US"/>
        </w:rPr>
        <w:t>EC-Council Computer Hacking Forensic Investigator (CHFI)</w:t>
      </w:r>
    </w:p>
    <w:p>
      <w:pPr>
        <w:pStyle w:val="Body 2"/>
        <w:bidi w:val="0"/>
      </w:pPr>
      <w:r>
        <w:rPr>
          <w:rtl w:val="0"/>
        </w:rPr>
        <w:t>Computer hacking forensic investigation is the process of detecting hacking attacks and properly extracting evidence to report the crime and conduct audits to prevent future attacks. Computer forensics is simply the application of computer investigation and analysis techniques in the interests of determining potential legal evidence. Evidence might be sought in a wide range of computer crime or misuse, including but not limited to theft of trade secrets, theft of or destruction of intellectual property, and fraud. CHFI investigators can draw on an array of methods for discovering data that resides in a computer system, or recovering deleted, encrypted, or damaged file information.</w:t>
      </w:r>
    </w:p>
    <w:p>
      <w:pPr>
        <w:pStyle w:val="Body 2"/>
        <w:rPr>
          <w:rFonts w:ascii="Helvetica Neue" w:cs="Helvetica Neue" w:hAnsi="Helvetica Neue" w:eastAsia="Helvetica Neue"/>
          <w:b w:val="1"/>
          <w:bCs w:val="1"/>
        </w:rPr>
      </w:pPr>
      <w:r>
        <w:rPr>
          <w:rFonts w:ascii="Helvetica Neue" w:hAnsi="Helvetica Neue"/>
          <w:b w:val="1"/>
          <w:bCs w:val="1"/>
          <w:rtl w:val="0"/>
          <w:lang w:val="en-US"/>
        </w:rPr>
        <w:t>MCSA: Office 365</w:t>
      </w:r>
    </w:p>
    <w:p>
      <w:pPr>
        <w:pStyle w:val="Body 2"/>
        <w:bidi w:val="0"/>
      </w:pPr>
      <w:r>
        <w:rPr>
          <w:rtl w:val="0"/>
        </w:rPr>
        <w:t>This course that targets the needs of IT professionals who take part in evaluating, planning, deploying, and operating Office 365 services, including its identities, dependencies, requirements, and supporting technologies. This course focuses on skills required to set up an Office 365 tenant, including federation with existing user identities, and skills required to sustain an Office 365 tenant and its users.</w:t>
      </w:r>
    </w:p>
    <w:p>
      <w:pPr>
        <w:pStyle w:val="Body 2"/>
        <w:bidi w:val="0"/>
      </w:pPr>
      <w:r>
        <w:rPr>
          <w:rtl w:val="0"/>
        </w:rPr>
        <w:t>This course will provide experienced IT professionals with the training that they need to plan, configure, and manage an Office 365 environment. Students who attend this course are expected to have a fairly broad understanding of several on-premises technologies such as Domain Name System (DNS) and AD DS, and a general understanding of Exchange Server, Microsoft Lync Server or Skype for Business Server, and Microsoft SharePoint Server.</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10</w:t>
      </w:r>
    </w:p>
    <w:p>
      <w:pPr>
        <w:pStyle w:val="Body 2"/>
        <w:bidi w:val="0"/>
      </w:pPr>
      <w:r>
        <w:rPr>
          <w:rtl w:val="0"/>
        </w:rPr>
        <w:t>This course provides administrators with the knowledge and skills needed to deploy and manage Windows 10 desktops, devices, and applications in an enterprise environment. Students learn how to plan and implement Windows 10 deployments in large organizations.</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8</w:t>
      </w:r>
    </w:p>
    <w:p>
      <w:pPr>
        <w:pStyle w:val="Body 2"/>
        <w:bidi w:val="0"/>
      </w:pPr>
      <w:r>
        <w:rPr>
          <w:rtl w:val="0"/>
        </w:rPr>
        <w:t>This course provides students hands-on experience with Windows 8. It provides guidance on installing, upgrading, and licensing for Windows 8. Students will learn how to manage storage by creating simple, spanned, and striped volumes, and how to optimize file-system performance. Additionally, they will learn how to manage available disk space by using quotas. Students will work with Windows tools and services to determine the source of performance and reliability issues, and to troubleshoot these issues.</w:t>
      </w:r>
    </w:p>
    <w:p>
      <w:pPr>
        <w:pStyle w:val="Body 2"/>
        <w:bidi w:val="0"/>
      </w:pPr>
      <w:r>
        <w:rPr>
          <w:rtl w:val="0"/>
        </w:rPr>
        <w:t>This course describes how to configure networking to include IPv4, IPv6, connect to wireless networks, and use the networking features included in Windows 8 to troubleshoot networking issues. Students will also learn preventive measures and tools that work together to protect their computers from security threats.</w:t>
      </w:r>
    </w:p>
    <w:p>
      <w:pPr>
        <w:pStyle w:val="Body 2"/>
        <w:bidi w:val="0"/>
      </w:pPr>
      <w:r>
        <w:rPr>
          <w:rtl w:val="0"/>
        </w:rPr>
        <w:t>The course then covers the features related to file and folder management, which include setting permissions, file/folder compression, and configuring shared folders. Students will also learn about installing and managing printers. Additionally, the course provides an overview of the SkyDrive functionality, and describes the procedures to install and configure applications, including Windows Store apps.</w:t>
      </w:r>
    </w:p>
    <w:p>
      <w:pPr>
        <w:pStyle w:val="Body 2"/>
        <w:bidi w:val="0"/>
      </w:pPr>
      <w:r>
        <w:rPr>
          <w:rtl w:val="0"/>
        </w:rPr>
        <w:t>The course also examines the fundamentals of working with virtual machines in the Client Hyper-V environment in Windows 8.</w:t>
      </w:r>
    </w:p>
    <w:p>
      <w:pPr>
        <w:pStyle w:val="Body 2"/>
        <w:bidi w:val="0"/>
      </w:pPr>
      <w:r>
        <w:rPr>
          <w:rtl w:val="0"/>
        </w:rPr>
        <w:t>Students will learn about features such as Virtual Private Networks (VPNs) and DirectAccess, which provide mobile users access to internal resources when the users are out of the office.</w:t>
      </w:r>
    </w:p>
    <w:p>
      <w:pPr>
        <w:pStyle w:val="Body 2"/>
        <w:bidi w:val="0"/>
      </w:pPr>
      <w:r>
        <w:rPr>
          <w:rtl w:val="0"/>
        </w:rPr>
        <w:t>Throughout the course, students will use Windows PowerShell 3.0, and its graphical user interface (GUI) to configure and manage the system. Students will also use the scripting editor to create and examine PowerShell scripts used to manage the system.</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Server 2012</w:t>
      </w:r>
    </w:p>
    <w:p>
      <w:pPr>
        <w:pStyle w:val="Body 2"/>
        <w:bidi w:val="0"/>
      </w:pPr>
      <w:r>
        <w:rPr>
          <w:rtl w:val="0"/>
        </w:rPr>
        <w:t xml:space="preserve">Windows Server 2012 certification shows that you have the primary set of Windows Server skills that are relevant across multiple solution areas in a business environment. The </w:t>
      </w:r>
      <w:r>
        <w:rPr>
          <w:rFonts w:ascii="Helvetica Neue" w:hAnsi="Helvetica Neue"/>
          <w:b w:val="1"/>
          <w:bCs w:val="1"/>
          <w:rtl w:val="0"/>
          <w:lang w:val="en-US"/>
        </w:rPr>
        <w:t>MCSA: Windows Server 2012</w:t>
      </w:r>
      <w:r>
        <w:rPr>
          <w:rtl w:val="0"/>
        </w:rPr>
        <w:t xml:space="preserve"> certification is a prerequisite for earning the </w:t>
      </w:r>
      <w:r>
        <w:rPr>
          <w:rFonts w:ascii="Helvetica Neue" w:hAnsi="Helvetica Neue"/>
          <w:b w:val="1"/>
          <w:bCs w:val="1"/>
          <w:rtl w:val="0"/>
          <w:lang w:val="de-DE"/>
        </w:rPr>
        <w:t>MCSE: Server Infrastructure</w:t>
      </w:r>
      <w:r>
        <w:rPr>
          <w:rtl w:val="0"/>
        </w:rPr>
        <w:t xml:space="preserve"> certification or the </w:t>
      </w:r>
      <w:r>
        <w:rPr>
          <w:rFonts w:ascii="Helvetica Neue" w:hAnsi="Helvetica Neue"/>
          <w:b w:val="1"/>
          <w:bCs w:val="1"/>
          <w:rtl w:val="0"/>
          <w:lang w:val="nl-NL"/>
        </w:rPr>
        <w:t>MCSE: Desktop Infrastructure</w:t>
      </w:r>
      <w:r>
        <w:rPr>
          <w:rtl w:val="0"/>
          <w:lang w:val="it-IT"/>
        </w:rPr>
        <w:t xml:space="preserve"> certification.</w:t>
      </w:r>
    </w:p>
    <w:p>
      <w:pPr>
        <w:pStyle w:val="Body 2"/>
        <w:bidi w:val="0"/>
      </w:pPr>
      <w:r>
        <w:rPr>
          <w:rtl w:val="0"/>
        </w:rPr>
        <w:t>The course is part one, of a series of three courses, which provide the skills and knowledge necessary to implement a core Windows Server 2012 infrastructure in an existing enterprise environment. The three courses in total collectively cover implementing, managing, maintaining, and provisioning services and infrastructure in a Windows Server 2012 environment. While there is some cross-over in skillset and tasks across the courses, this course primarily covers the initial implementation and configuration of those core services, such as Active Directory Domain Services, networking services, and initial Hyper-V configuration.</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Server 2016 Accelerated</w:t>
      </w:r>
    </w:p>
    <w:p>
      <w:pPr>
        <w:pStyle w:val="Body 2"/>
        <w:bidi w:val="0"/>
      </w:pPr>
      <w:r>
        <w:rPr>
          <w:rtl w:val="0"/>
        </w:rPr>
        <w:t>This course is designed primarily for IT professionals who have some experience with Windows Server. It is designed for professionals who will be responsible for managing storage and compute by using Windows Server 2016, and who need to understand the scenarios, requirements, and storage and compute options that are available and applicable to Windows Server 2016.</w:t>
      </w:r>
    </w:p>
    <w:p>
      <w:pPr>
        <w:pStyle w:val="Subheading"/>
        <w:rPr>
          <w:color w:val="991209"/>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000000"/>
        </w:rPr>
      </w:pPr>
      <w:r>
        <w:rPr>
          <w:color w:val="000000"/>
          <w:rtl w:val="0"/>
          <w:lang w:val="en-US"/>
        </w:rPr>
        <w:t>Advanced</w:t>
      </w:r>
    </w:p>
    <w:p>
      <w:pPr>
        <w:pStyle w:val="Body 2"/>
        <w:bidi w:val="0"/>
      </w:pPr>
    </w:p>
    <w:p>
      <w:pPr>
        <w:pStyle w:val="Body 2"/>
        <w:bidi w:val="0"/>
      </w:pPr>
      <w:r>
        <w:rPr>
          <w:rtl w:val="0"/>
        </w:rPr>
        <w:t xml:space="preserve">All classes are limited to no more than 8 students. The cost includes the instructor, classroom, course materials, practice tests, and a the certification exam. </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Design Professional (CCDP)</w:t>
      </w:r>
    </w:p>
    <w:p>
      <w:pPr>
        <w:pStyle w:val="Body 2"/>
        <w:bidi w:val="0"/>
      </w:pPr>
      <w:r>
        <w:rPr>
          <w:rtl w:val="0"/>
        </w:rPr>
        <w:t>The CCDP (Cisco Certified Design Professional) certification indicates advanced or journeyman knowledge of network design. With a CCDP, a network professional can design routed and switched networks involving LAN, WAN, and dial access services, applying modular design practices and making sure the whole solution responds optimally to the business and technical needs and is designed to be highly available.</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Network Professional (CCNP) Security</w:t>
      </w:r>
    </w:p>
    <w:p>
      <w:pPr>
        <w:pStyle w:val="Body 2"/>
        <w:bidi w:val="0"/>
      </w:pPr>
      <w:r>
        <w:rPr>
          <w:rtl w:val="0"/>
        </w:rPr>
        <w:t>Cisco Certified Network Professional Security (CCNP Security) certification program is al</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2762402</wp:posOffset>
                </wp:positionV>
                <wp:extent cx="6248400" cy="416947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248400" cy="4169475"/>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Design Professional (CCDP)</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10,995.00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Routing and Switching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Certified Information Systems Auditor (CISA)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Enterprise Devices and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60.0pt;margin-top:217.5pt;width:492.0pt;height:328.3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Design Professional (CCDP)</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10,995.00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Routing and Switching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Certified Information Systems Auditor (CISA)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Enterprise Devices and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rtl w:val="0"/>
        </w:rPr>
        <w:t>igned specifically to the job role of the Cisco Network Security Engineer responsible for Security in Routers, Switches, Networking devices and appliances, as well as choosing, deploying, supporting and troubleshooting Firewalls, VPNS, and IDS/IPS solutions for their networking environments.</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Network Professional (CCNP) Collaboration</w:t>
      </w:r>
    </w:p>
    <w:p>
      <w:pPr>
        <w:pStyle w:val="Body 2"/>
        <w:bidi w:val="0"/>
      </w:pPr>
      <w:r>
        <w:rPr>
          <w:rtl w:val="0"/>
        </w:rPr>
        <w:t>For collaboration and unified communications network engineers who want develop advanced collaboration skills designing, deploying, configuring, and troubleshooting Cisco Collaboration and Unified communications applications, devices and networks, the Cisco CCNP Collaboration certification is a job-role focused training and certification program that will expand your skills and ability to deliver business value.</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Network Professional (CCNP) Routing and Switching</w:t>
      </w:r>
    </w:p>
    <w:p>
      <w:pPr>
        <w:pStyle w:val="Body 2"/>
        <w:bidi w:val="0"/>
      </w:pPr>
      <w:r>
        <w:rPr>
          <w:rtl w:val="0"/>
        </w:rPr>
        <w:t>Cisco Certified Network Professional (CCNP</w:t>
      </w:r>
      <w:r>
        <w:rPr>
          <w:rtl w:val="0"/>
        </w:rPr>
        <w:t>®</w:t>
      </w:r>
      <w:r>
        <w:rPr>
          <w:rtl w:val="0"/>
        </w:rPr>
        <w:t>) validates the ability to plan, implement, verify and troubleshoot local and wide-area enterprise networks and work collaboratively with specialists on advanced security, voice, wireless and video solutions. The CCNP certification is appropriate for those with at least one year of networking experience who are ready to advance their skills and work independently on complex network solutions. Those who achieve CCNP have demonstrated the skills required in enterprise roles such as network technician, support engineer, systems engineer or network engineer.</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Advanced Security Practitioner (CASP)</w:t>
      </w:r>
    </w:p>
    <w:p>
      <w:pPr>
        <w:pStyle w:val="Body 2"/>
        <w:bidi w:val="0"/>
      </w:pPr>
      <w:r>
        <w:rPr>
          <w:rtl w:val="0"/>
        </w:rPr>
        <w:t>The CASP exam will certify that the successful candidate has the technical knowledge and skills required to conceptualize, engineer, integrate and implement secure solutions across complex environments. The candidate will apply critical thinking and judgment across a broad spectrum of security disciplines to propose and implement sustainable security solutions that map to organizational strategies, translate business needs into security requirements, analyzes risk impact and respond to security incidents.</w:t>
      </w:r>
    </w:p>
    <w:p>
      <w:pPr>
        <w:pStyle w:val="Body 2"/>
        <w:rPr>
          <w:rFonts w:ascii="Helvetica Neue" w:cs="Helvetica Neue" w:hAnsi="Helvetica Neue" w:eastAsia="Helvetica Neue"/>
          <w:b w:val="1"/>
          <w:bCs w:val="1"/>
        </w:rPr>
      </w:pPr>
      <w:r>
        <w:rPr>
          <w:rFonts w:ascii="Helvetica Neue" w:hAnsi="Helvetica Neue"/>
          <w:b w:val="1"/>
          <w:bCs w:val="1"/>
          <w:rtl w:val="0"/>
          <w:lang w:val="en-US"/>
        </w:rPr>
        <w:t>ISACA Certified Information Systems Auditor (CISA)</w:t>
      </w:r>
    </w:p>
    <w:p>
      <w:pPr>
        <w:pStyle w:val="Body 2"/>
        <w:bidi w:val="0"/>
      </w:pPr>
      <w:r>
        <w:rPr>
          <w:rtl w:val="0"/>
        </w:rPr>
        <w:t>The CISA designation is a globally recognized certification for IS audit control, assurance and security professionals. Being CISA-certified showcases your audit experience, skills and knowledge, and demonstrates you are capable to assess vulnerabilities, report on compliance and institute controls within the enterprise.</w:t>
      </w:r>
    </w:p>
    <w:p>
      <w:pPr>
        <w:pStyle w:val="Body 2"/>
        <w:rPr>
          <w:rFonts w:ascii="Helvetica Neue" w:cs="Helvetica Neue" w:hAnsi="Helvetica Neue" w:eastAsia="Helvetica Neue"/>
          <w:b w:val="1"/>
          <w:bCs w:val="1"/>
        </w:rPr>
      </w:pPr>
      <w:r>
        <w:rPr>
          <w:rFonts w:ascii="Helvetica Neue" w:hAnsi="Helvetica Neue"/>
          <w:b w:val="1"/>
          <w:bCs w:val="1"/>
          <w:rtl w:val="0"/>
          <w:lang w:val="en-US"/>
        </w:rPr>
        <w:t>MCSE: Enterprise Devices and Apps</w:t>
      </w:r>
    </w:p>
    <w:p>
      <w:pPr>
        <w:pStyle w:val="Body 2"/>
        <w:bidi w:val="0"/>
      </w:pPr>
      <w:r>
        <w:rPr>
          <w:rtl w:val="0"/>
        </w:rPr>
        <w:t>This course describes how to assess operating system and application deployment options, determine the most appropriate deployment strategy, and then implement a lite-touch or zero-touch deployment solution for Windows devices and apps. Solutions covered in this course include operating system deployment scenarios using the Microsoft Deployment Toolkit (MDT) and System Center 2012 R2 Configuration Manager.</w:t>
      </w: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Subheading"/>
        <w:rPr>
          <w:color w:val="ff2600"/>
        </w:rPr>
      </w:pPr>
    </w:p>
    <w:p>
      <w:pPr>
        <w:pStyle w:val="Body 2"/>
        <w:bidi w:val="0"/>
      </w:pPr>
    </w:p>
    <w:p>
      <w:pPr>
        <w:pStyle w:val="Body 2"/>
        <w:bidi w:val="0"/>
      </w:pPr>
    </w:p>
    <w:p>
      <w:pPr>
        <w:pStyle w:val="Subheading"/>
        <w:rPr>
          <w:color w:val="000000"/>
        </w:rPr>
      </w:pPr>
      <w:r>
        <w:rPr>
          <w:color w:val="000000"/>
          <w:rtl w:val="0"/>
          <w:lang w:val="en-US"/>
        </w:rPr>
        <w:t>Expert</w:t>
      </w:r>
    </w:p>
    <w:p>
      <w:pPr>
        <w:pStyle w:val="Body 2"/>
        <w:bidi w:val="0"/>
      </w:pPr>
    </w:p>
    <w:p>
      <w:pPr>
        <w:pStyle w:val="Body 2"/>
        <w:bidi w:val="0"/>
      </w:pPr>
      <w:r>
        <w:rPr>
          <w:rtl w:val="0"/>
        </w:rPr>
        <w:t xml:space="preserve">All classes are limited to no more than 8 students. The cost includes the instructor, classroom, course materials, practice tests, and the certification exam. </w:t>
      </w:r>
    </w:p>
    <w:p>
      <w:pPr>
        <w:pStyle w:val="Body 2"/>
        <w:rPr>
          <w:rFonts w:ascii="Helvetica Neue" w:cs="Helvetica Neue" w:hAnsi="Helvetica Neue" w:eastAsia="Helvetica Neue"/>
          <w:b w:val="1"/>
          <w:bCs w:val="1"/>
        </w:rPr>
      </w:pPr>
      <w:r>
        <w:rPr>
          <w:rFonts w:ascii="Helvetica Neue" w:hAnsi="Helvetica Neue"/>
          <w:b w:val="1"/>
          <w:bCs w:val="1"/>
          <w:rtl w:val="0"/>
          <w:lang w:val="en-US"/>
        </w:rPr>
        <w:t>ISACA Certified in the Governance of Enterprise IT (CGEIT)</w:t>
      </w:r>
    </w:p>
    <w:p>
      <w:pPr>
        <w:pStyle w:val="Body 2"/>
        <w:bidi w:val="0"/>
      </w:pPr>
      <w:r>
        <w:rPr>
          <w:rtl w:val="0"/>
        </w:rPr>
        <w:t>CGEIT recognizes a wide range of professionals for their knowledge and application of enterprise IT governance principles and practices. As a CGEIT certified professional, you demonstrate that you are capable of bringing IT governance into an organization-that you grasp the complex subject holistically, and therefore, enhance value to the enterprise.</w:t>
      </w:r>
    </w:p>
    <w:p>
      <w:pPr>
        <w:pStyle w:val="Body 2"/>
        <w:bidi w:val="0"/>
      </w:pPr>
      <w:r>
        <w:rPr>
          <w:rtl w:val="0"/>
        </w:rPr>
        <w:t>CGEIT enhances credibility, influence and recognition. CGEIT comb</w:t>
      </w:r>
      <w:r>
        <mc:AlternateContent>
          <mc:Choice Requires="wps">
            <w:drawing>
              <wp:anchor distT="152400" distB="152400" distL="152400" distR="152400" simplePos="0" relativeHeight="251660288" behindDoc="0" locked="0" layoutInCell="1" allowOverlap="1">
                <wp:simplePos x="0" y="0"/>
                <wp:positionH relativeFrom="page">
                  <wp:posOffset>763024</wp:posOffset>
                </wp:positionH>
                <wp:positionV relativeFrom="page">
                  <wp:posOffset>2790733</wp:posOffset>
                </wp:positionV>
                <wp:extent cx="6248401" cy="2083157"/>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248401" cy="2083157"/>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Certified in the Governance of Enterprise IT (CGEIT)</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Certified Information Security Manager (CISM)</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bl>
                        </w:txbxContent>
                      </wps:txbx>
                      <wps:bodyPr lIns="0" tIns="0" rIns="0" bIns="0">
                        <a:spAutoFit/>
                      </wps:bodyPr>
                    </wps:wsp>
                  </a:graphicData>
                </a:graphic>
              </wp:anchor>
            </w:drawing>
          </mc:Choice>
          <mc:Fallback>
            <w:pict>
              <v:shape id="_x0000_s1027" type="#_x0000_t202" style="visibility:visible;position:absolute;margin-left:60.1pt;margin-top:219.7pt;width:492.0pt;height:164.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Certified in the Governance of Enterprise IT (CGEIT)</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Certified Information Security Manager (CISM)</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bl>
                  </w:txbxContent>
                </v:textbox>
                <w10:wrap type="topAndBottom" side="bothSides" anchorx="page" anchory="page"/>
              </v:shape>
            </w:pict>
          </mc:Fallback>
        </mc:AlternateContent>
      </w:r>
      <w:r>
        <w:rPr>
          <w:rtl w:val="0"/>
        </w:rPr>
        <w:t>ines the achievement of passing a comprehensive exam with recognition of work, management and educational experience, providing greater recognition in the marketplace and influence at the executive level.</w:t>
      </w:r>
    </w:p>
    <w:p>
      <w:pPr>
        <w:pStyle w:val="Body 2"/>
        <w:rPr>
          <w:rFonts w:ascii="Helvetica Neue" w:cs="Helvetica Neue" w:hAnsi="Helvetica Neue" w:eastAsia="Helvetica Neue"/>
          <w:b w:val="1"/>
          <w:bCs w:val="1"/>
        </w:rPr>
      </w:pPr>
      <w:r>
        <w:rPr>
          <w:rFonts w:ascii="Helvetica Neue" w:hAnsi="Helvetica Neue"/>
          <w:b w:val="1"/>
          <w:bCs w:val="1"/>
          <w:rtl w:val="0"/>
          <w:lang w:val="en-US"/>
        </w:rPr>
        <w:t>ISACA Certified Information Security Manager (CISM)</w:t>
      </w:r>
    </w:p>
    <w:p>
      <w:pPr>
        <w:pStyle w:val="Body 2"/>
        <w:bidi w:val="0"/>
      </w:pPr>
      <w:r>
        <w:rPr>
          <w:rtl w:val="0"/>
        </w:rPr>
        <w:t>Designed specifically for information security professionals who are preparing to sit for the CISM exam, the course focuses on the four content areas of the Certified Information Security Manager (CISM) job practice: information security governance, risk management and compliance, information security program development and management, information security incident management.</w:t>
      </w:r>
    </w:p>
    <w:p>
      <w:pPr>
        <w:pStyle w:val="Subtitle"/>
        <w:jc w:val="center"/>
        <w:rPr>
          <w:color w:val="991209"/>
        </w:rPr>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Subtitle"/>
        <w:jc w:val="center"/>
        <w:rPr>
          <w:color w:val="000000"/>
        </w:rPr>
      </w:pPr>
      <w:r>
        <w:rPr>
          <w:color w:val="000000"/>
          <w:rtl w:val="0"/>
          <w:lang w:val="en-US"/>
        </w:rPr>
        <w:t>Network and cloud technologies</w:t>
      </w:r>
    </w:p>
    <w:p>
      <w:pPr>
        <w:pStyle w:val="Body 2"/>
        <w:bidi w:val="0"/>
      </w:pPr>
    </w:p>
    <w:p>
      <w:pPr>
        <w:pStyle w:val="Subheading"/>
        <w:rPr>
          <w:color w:val="000000"/>
        </w:rPr>
      </w:pPr>
      <w:r>
        <w:rPr>
          <w:color w:val="000000"/>
          <w:rtl w:val="0"/>
          <w:lang w:val="en-US"/>
        </w:rPr>
        <w:t>Beginner</w:t>
      </w:r>
    </w:p>
    <w:p>
      <w:pPr>
        <w:pStyle w:val="Body 2"/>
        <w:bidi w:val="0"/>
      </w:pPr>
    </w:p>
    <w:p>
      <w:pPr>
        <w:pStyle w:val="Body 2"/>
        <w:bidi w:val="0"/>
      </w:pPr>
      <w:r>
        <w:rPr>
          <w:rtl w:val="0"/>
        </w:rPr>
        <w:t xml:space="preserve">All classes are limited to no more than 8 students. The cost includes the instructor, classroom, course materials, practice tests, and the certification exam. </w:t>
      </w:r>
    </w:p>
    <w:p>
      <w:pPr>
        <w:pStyle w:val="Body 2"/>
        <w:jc w:val="left"/>
        <w:rPr>
          <w:rFonts w:ascii="Helvetica Neue" w:cs="Helvetica Neue" w:hAnsi="Helvetica Neue" w:eastAsia="Helvetica Neue"/>
          <w:b w:val="1"/>
          <w:bCs w:val="1"/>
        </w:rPr>
      </w:pPr>
      <w:r>
        <w:rPr>
          <w:rFonts w:ascii="Helvetica Neue" w:hAnsi="Helvetica Neue"/>
          <w:b w:val="1"/>
          <w:bCs w:val="1"/>
          <w:rtl w:val="0"/>
          <w:lang w:val="en-US"/>
        </w:rPr>
        <w:t>CompTIA A+</w:t>
      </w:r>
    </w:p>
    <w:p>
      <w:pPr>
        <w:pStyle w:val="Body 2"/>
        <w:bidi w:val="0"/>
      </w:pPr>
      <w:r>
        <w:rPr>
          <w:rtl w:val="0"/>
        </w:rPr>
        <w:t>IT success stories start with CompTIA A+ certification. It validates understanding of the most common hardware and software technologies in business and certifies the skills necessary to support complex IT infrastructures. CompTIA A+ is a powerful credential that helps IT professionals worldwide ignite their IT career.</w:t>
      </w:r>
    </w:p>
    <w:p>
      <w:pPr>
        <w:pStyle w:val="Body 2"/>
        <w:bidi w:val="0"/>
      </w:pPr>
      <w:r>
        <w:tab/>
      </w:r>
      <w:r>
        <w:rPr>
          <w:rFonts w:ascii="Helvetica Neue" w:hAnsi="Helvetica Neue"/>
          <w:b w:val="1"/>
          <w:bCs w:val="1"/>
          <w:rtl w:val="0"/>
        </w:rPr>
        <w:t>CompTIA A+ 220-901</w:t>
      </w:r>
      <w:r>
        <w:rPr>
          <w:rtl w:val="0"/>
        </w:rPr>
        <w:t xml:space="preserve"> covers PC hardware and peripherals, mobile device hardware, networking and </w:t>
      </w:r>
      <w:r>
        <w:tab/>
        <w:tab/>
      </w:r>
      <w:r>
        <w:rPr>
          <w:rtl w:val="0"/>
        </w:rPr>
        <w:t>troubleshooting hardware and network connectivity issues.</w:t>
      </w:r>
    </w:p>
    <w:p>
      <w:pPr>
        <w:pStyle w:val="Body 2"/>
        <w:bidi w:val="0"/>
      </w:pPr>
      <w:r>
        <w:tab/>
      </w:r>
      <w:r>
        <w:rPr>
          <w:rFonts w:ascii="Helvetica Neue" w:hAnsi="Helvetica Neue"/>
          <w:b w:val="1"/>
          <w:bCs w:val="1"/>
          <w:rtl w:val="0"/>
          <w:lang w:val="pt-PT"/>
        </w:rPr>
        <w:t>CompTIA A+ 220-902</w:t>
      </w:r>
      <w:r>
        <w:rPr>
          <w:rtl w:val="0"/>
        </w:rPr>
        <w:t xml:space="preserve"> covers installing and configuring operating systems including Windows, iOS, </w:t>
      </w:r>
      <w:r>
        <w:tab/>
        <w:tab/>
      </w:r>
      <w:r>
        <w:rPr>
          <w:rtl w:val="0"/>
        </w:rPr>
        <w:t>Android, Apple OS X and Linux. It</w:t>
      </w:r>
      <w:r>
        <mc:AlternateContent>
          <mc:Choice Requires="wps">
            <w:drawing>
              <wp:anchor distT="152400" distB="152400" distL="152400" distR="152400" simplePos="0" relativeHeight="251661312" behindDoc="0" locked="0" layoutInCell="1" allowOverlap="1">
                <wp:simplePos x="0" y="0"/>
                <wp:positionH relativeFrom="page">
                  <wp:posOffset>763024</wp:posOffset>
                </wp:positionH>
                <wp:positionV relativeFrom="page">
                  <wp:posOffset>3303320</wp:posOffset>
                </wp:positionV>
                <wp:extent cx="6248401" cy="779209"/>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6248401" cy="779209"/>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40366: Networking Fundamentals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 Essentials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2,295.00</w:t>
                                  </w:r>
                                </w:p>
                              </w:tc>
                            </w:tr>
                          </w:tbl>
                        </w:txbxContent>
                      </wps:txbx>
                      <wps:bodyPr lIns="0" tIns="0" rIns="0" bIns="0">
                        <a:spAutoFit/>
                      </wps:bodyPr>
                    </wps:wsp>
                  </a:graphicData>
                </a:graphic>
              </wp:anchor>
            </w:drawing>
          </mc:Choice>
          <mc:Fallback>
            <w:pict>
              <v:shape id="_x0000_s1028" type="#_x0000_t202" style="visibility:visible;position:absolute;margin-left:60.1pt;margin-top:260.1pt;width:492.0pt;height:61.4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40366: Networking Fundamentals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 Essentials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2,295.00</w:t>
                            </w:r>
                          </w:p>
                        </w:tc>
                      </w:tr>
                    </w:tbl>
                  </w:txbxContent>
                </v:textbox>
                <w10:wrap type="topAndBottom" side="bothSides" anchorx="page" anchory="page"/>
              </v:shape>
            </w:pict>
          </mc:Fallback>
        </mc:AlternateContent>
      </w:r>
      <w:r>
        <w:rPr>
          <w:rtl w:val="0"/>
        </w:rPr>
        <w:t xml:space="preserve"> also addresses security, the fundamentals of cloud computing and </w:t>
      </w:r>
      <w:r>
        <w:tab/>
        <w:tab/>
      </w:r>
      <w:r>
        <w:rPr>
          <w:rtl w:val="0"/>
          <w:lang w:val="it-IT"/>
        </w:rPr>
        <w:t>operational procedures.</w:t>
      </w:r>
    </w:p>
    <w:p>
      <w:pPr>
        <w:pStyle w:val="Body 2"/>
        <w:rPr>
          <w:rFonts w:ascii="Helvetica Neue" w:cs="Helvetica Neue" w:hAnsi="Helvetica Neue" w:eastAsia="Helvetica Neue"/>
          <w:b w:val="1"/>
          <w:bCs w:val="1"/>
        </w:rPr>
      </w:pPr>
      <w:r>
        <w:rPr>
          <w:rFonts w:ascii="Helvetica Neue" w:hAnsi="Helvetica Neue"/>
          <w:b w:val="1"/>
          <w:bCs w:val="1"/>
          <w:rtl w:val="0"/>
          <w:lang w:val="en-US"/>
        </w:rPr>
        <w:t>Microsoft Course 40366: Networking Fundamentals</w:t>
      </w:r>
    </w:p>
    <w:p>
      <w:pPr>
        <w:pStyle w:val="Body 2"/>
        <w:bidi w:val="0"/>
      </w:pPr>
      <w:r>
        <w:rPr>
          <w:rtl w:val="0"/>
        </w:rPr>
        <w:t>This MTA Training course helps you prepare for Microsoft Technology Associate Exam 98-366, and build an understanding of these topics: Network Infrastructures, Network Hardware, and Protocols and Services. This course leverages the same content as found in the Microsoft Official Academic Course (MOAC) for this exam.</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Cloud Essentials</w:t>
      </w:r>
    </w:p>
    <w:p>
      <w:pPr>
        <w:pStyle w:val="Body 2"/>
        <w:bidi w:val="0"/>
      </w:pPr>
      <w:r>
        <w:rPr>
          <w:rtl w:val="0"/>
        </w:rPr>
        <w:t>The CompTIA Cloud Essentials exam will show that the successful candidate has the knowledge and understanding of the main cloud computing principles and concepts. Successful candidates will understand what cloud computing means from a business and technical perspective, as well as what is involved in moving to and governing the cloud.</w:t>
      </w:r>
    </w:p>
    <w:p>
      <w:pPr>
        <w:pStyle w:val="Subheading"/>
        <w:rPr>
          <w:color w:val="ff2600"/>
        </w:rPr>
      </w:pPr>
    </w:p>
    <w:p>
      <w:pPr>
        <w:pStyle w:val="Subheading"/>
        <w:rPr>
          <w:color w:val="000000"/>
        </w:rPr>
      </w:pPr>
      <w:r>
        <w:rPr>
          <w:color w:val="000000"/>
          <w:rtl w:val="0"/>
          <w:lang w:val="en-US"/>
        </w:rPr>
        <w:t>Intermediate</w:t>
      </w:r>
    </w:p>
    <w:p>
      <w:pPr>
        <w:pStyle w:val="Body 2"/>
        <w:bidi w:val="0"/>
      </w:pPr>
    </w:p>
    <w:p>
      <w:pPr>
        <w:pStyle w:val="Body 2"/>
        <w:bidi w:val="0"/>
      </w:pPr>
      <w:r>
        <w:rPr>
          <w:rtl w:val="0"/>
        </w:rPr>
        <w:t xml:space="preserve">All classes are limited to no more than 8 students. The cost includes the instructor, classroom, course materials, practice tests, and the certification exam. </w:t>
      </w:r>
    </w:p>
    <w:p>
      <w:pPr>
        <w:pStyle w:val="Body 2"/>
        <w:jc w:val="left"/>
        <w:rPr>
          <w:rFonts w:ascii="Helvetica Neue" w:cs="Helvetica Neue" w:hAnsi="Helvetica Neue" w:eastAsia="Helvetica Neue"/>
          <w:b w:val="1"/>
          <w:bCs w:val="1"/>
        </w:rPr>
      </w:pPr>
      <w:r>
        <w:rPr>
          <w:rFonts w:ascii="Helvetica Neue" w:hAnsi="Helvetica Neue"/>
          <w:b w:val="1"/>
          <w:bCs w:val="1"/>
          <w:rtl w:val="0"/>
          <w:lang w:val="en-US"/>
        </w:rPr>
        <w:t>Cisco CCNA: Wireless</w:t>
      </w:r>
    </w:p>
    <w:p>
      <w:pPr>
        <w:pStyle w:val="Body 2"/>
        <w:bidi w:val="0"/>
      </w:pPr>
      <w:r>
        <w:rPr>
          <w:rtl w:val="0"/>
        </w:rPr>
        <w:t>The Cisco Certified Network Associate Wireless certification validates associate-level knowledge and skills to configure, implement and support of wireless LANs, specifically those networks using Cisco equipment. With a CCNA Wireless certificati</w:t>
      </w:r>
      <w:r>
        <mc:AlternateContent>
          <mc:Choice Requires="wps">
            <w:drawing>
              <wp:anchor distT="152400" distB="152400" distL="152400" distR="152400" simplePos="0" relativeHeight="251662336" behindDoc="0" locked="0" layoutInCell="1" allowOverlap="1">
                <wp:simplePos x="0" y="0"/>
                <wp:positionH relativeFrom="page">
                  <wp:posOffset>763024</wp:posOffset>
                </wp:positionH>
                <wp:positionV relativeFrom="page">
                  <wp:posOffset>2877026</wp:posOffset>
                </wp:positionV>
                <wp:extent cx="6248401" cy="779209"/>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6248401" cy="779209"/>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Wireless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Design Associate (CCDA)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CompTIA Network+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Linux+</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2016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9" type="#_x0000_t202" style="visibility:visible;position:absolute;margin-left:60.1pt;margin-top:226.5pt;width:492.0pt;height:61.4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Wireless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Design Associate (CCDA)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CompTIA Network+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Linux+</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2016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rtl w:val="0"/>
        </w:rPr>
        <w:t>on, network professionals can support a basic wireless network on a Cisco WLAN in a SMB to enterprise network, which is what our CCNA Wireless certification training options will teach you when you sign up for one. The CCNA Wireless certification training curriculum includes information and practice activities to prepare them for configuring, monitoring and troubleshooting basic tasks of a Cisco WLAN in SMB and Enterprise networks.</w:t>
      </w: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Design Associate</w:t>
      </w:r>
    </w:p>
    <w:p>
      <w:pPr>
        <w:pStyle w:val="Body 2"/>
        <w:bidi w:val="0"/>
      </w:pPr>
      <w:r>
        <w:rPr>
          <w:rtl w:val="0"/>
        </w:rPr>
        <w:t>The Cisco CCDA certification (Cisco Certified Design Associate) is for network design engineers, technicians, and support engineers, who require a basic understanding of network design fundamentals. The CCDA curriculum focuses on but is not limited to designing basic campus, data center, security, voice, and wireless networks.</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Network+</w:t>
      </w:r>
    </w:p>
    <w:p>
      <w:pPr>
        <w:pStyle w:val="Body 2"/>
        <w:bidi w:val="0"/>
      </w:pPr>
      <w:r>
        <w:rPr>
          <w:rtl w:val="0"/>
        </w:rPr>
        <w:t>This exam will certify that the successful candidate has the knowledge and skills required to troubleshoot, configure, and manage common network wireless and wired devices, establish basic network design and connectivity, understand and maintain network documentation, identify network limitations and weaknesses, and implement network security, standards, and protocols. The candidate will have a basic understanding of emerging technologies including unified communications, mobile, cloud, and virtualization technologies.</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Linux+</w:t>
      </w:r>
    </w:p>
    <w:p>
      <w:pPr>
        <w:pStyle w:val="Body 2"/>
        <w:bidi w:val="0"/>
      </w:pPr>
      <w:r>
        <w:rPr>
          <w:rtl w:val="0"/>
        </w:rPr>
        <w:t>The CompTIA Linux+ certification, powered by LPI, is your onramp to a range of careers. It offers a framework for acquiring working knowledge of Linux for IT professionals working as junior-level system administrators, as well as those working in Web and software development. Linux is an essential skill for working in a variety of job roles in Web, systems and network administration.</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Cloud+</w:t>
      </w:r>
    </w:p>
    <w:p>
      <w:pPr>
        <w:pStyle w:val="Body 2"/>
        <w:bidi w:val="0"/>
      </w:pPr>
      <w:r>
        <w:rPr>
          <w:rtl w:val="0"/>
        </w:rPr>
        <w:t>The CompTIA Cloud+ certification validates the knowledge and best practices required of IT practitioners working in cloud computing environments, who must understand and deliver cloud infrastructure. Recommended experience includes at least 24-36 months of work experience in IT networking, storage, or data center administration, and familiarity with any major hypervisor technologies for server virtualization.</w:t>
      </w:r>
    </w:p>
    <w:p>
      <w:pPr>
        <w:pStyle w:val="Body 2"/>
        <w:rPr>
          <w:rFonts w:ascii="Helvetica Neue" w:cs="Helvetica Neue" w:hAnsi="Helvetica Neue" w:eastAsia="Helvetica Neue"/>
          <w:b w:val="1"/>
          <w:bCs w:val="1"/>
        </w:rPr>
      </w:pPr>
      <w:r>
        <w:rPr>
          <w:rFonts w:ascii="Helvetica Neue" w:hAnsi="Helvetica Neue"/>
          <w:b w:val="1"/>
          <w:bCs w:val="1"/>
          <w:rtl w:val="0"/>
          <w:lang w:val="en-US"/>
        </w:rPr>
        <w:t>MCSA: Office 365</w:t>
      </w:r>
    </w:p>
    <w:p>
      <w:pPr>
        <w:pStyle w:val="Body 2"/>
        <w:bidi w:val="0"/>
      </w:pPr>
      <w:r>
        <w:rPr>
          <w:rtl w:val="0"/>
        </w:rPr>
        <w:t>This course that targets the needs of IT professionals who take part in evaluating, planning, deploying, and operating Office 365 services, including its identities, dependencies, requirements, and supporting technologies. This course focuses on skills required to set up an Office 365 tenant, including federation with existing user identities, and skills required to sustain an Office 365 tenant and its users.</w:t>
      </w:r>
    </w:p>
    <w:p>
      <w:pPr>
        <w:pStyle w:val="Body 2"/>
        <w:bidi w:val="0"/>
      </w:pPr>
      <w:r>
        <w:rPr>
          <w:rtl w:val="0"/>
        </w:rPr>
        <w:t>This course will provide experienced IT professionals with the training that they need to plan, configure, and manage an Office 365 environment. Students who attend this course are expected to have a fairly broad understanding of several on-premises technologies such as Domain Name System (DNS) and AD DS, and a general understanding of Exchange Server, Microsoft Lync Server or Skype for Business Server, and Microsoft SharePoint Server.</w:t>
      </w: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10</w:t>
      </w:r>
    </w:p>
    <w:p>
      <w:pPr>
        <w:pStyle w:val="Body 2"/>
        <w:bidi w:val="0"/>
      </w:pPr>
      <w:r>
        <w:rPr>
          <w:rtl w:val="0"/>
        </w:rPr>
        <w:t>This course provides administrators with the knowledge and skills needed to deploy and manage Windows 10 desktops, devices, and applications in an enterprise environment. Students learn how to plan and implement Windows 10 deployments in large organizations.</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8</w:t>
      </w:r>
    </w:p>
    <w:p>
      <w:pPr>
        <w:pStyle w:val="Body 2"/>
        <w:bidi w:val="0"/>
      </w:pPr>
      <w:r>
        <w:rPr>
          <w:rtl w:val="0"/>
        </w:rPr>
        <w:t>This course provides students hands-on experience with Windows 8. It provides guidance on installing, upgrading, and licensing for Windows 8. Students will learn how to manage storage by creating simple, spanned, and striped volumes, and how to optimize file-system performance. Additionally, they will learn how to manage available disk space by using quotas. Students will work with Windows tools and services to determine the source of performance and reliability issues, and to troubleshoot these issues.</w:t>
      </w:r>
    </w:p>
    <w:p>
      <w:pPr>
        <w:pStyle w:val="Body 2"/>
        <w:bidi w:val="0"/>
      </w:pPr>
      <w:r>
        <w:rPr>
          <w:rtl w:val="0"/>
        </w:rPr>
        <w:t>This course describes how to configure networking to include IPv4, IPv6, connect to wireless networks, and use the networking features included in Windows 8 to troubleshoot networking issues. Students will also learn preventive measures and tools that work together to protect their computers from security threats.</w:t>
      </w:r>
    </w:p>
    <w:p>
      <w:pPr>
        <w:pStyle w:val="Body 2"/>
        <w:bidi w:val="0"/>
      </w:pPr>
      <w:r>
        <w:rPr>
          <w:rtl w:val="0"/>
        </w:rPr>
        <w:t>The course then covers the features related to file and folder management, which include setting permissions, file/folder compression, and configuring shared folders. Students will also learn about installing and managing printers. Additionally, the course provides an overview of the SkyDrive functionality, and describes the procedures to install and configure applications, including Windows Store apps.</w:t>
      </w:r>
    </w:p>
    <w:p>
      <w:pPr>
        <w:pStyle w:val="Body 2"/>
        <w:bidi w:val="0"/>
      </w:pPr>
      <w:r>
        <w:rPr>
          <w:rtl w:val="0"/>
        </w:rPr>
        <w:t>The course also examines the fundamentals of working with virtual machines in the Client Hyper-V environment in Windows 8.</w:t>
      </w:r>
    </w:p>
    <w:p>
      <w:pPr>
        <w:pStyle w:val="Body 2"/>
        <w:bidi w:val="0"/>
      </w:pPr>
      <w:r>
        <w:rPr>
          <w:rtl w:val="0"/>
        </w:rPr>
        <w:t>Students will learn about features such as Virtual Private Networks (VPNs) and DirectAccess, which provide mobile users access to internal resources when the users are out of the office.</w:t>
      </w:r>
    </w:p>
    <w:p>
      <w:pPr>
        <w:pStyle w:val="Body 2"/>
        <w:bidi w:val="0"/>
      </w:pPr>
      <w:r>
        <w:rPr>
          <w:rtl w:val="0"/>
        </w:rPr>
        <w:t>Throughout the course, students will use Windows PowerShell 3.0, and its graphical user interface (GUI) to configure and manage the system. Students will also use the scripting editor to create and examine PowerShell scripts used to manage the system.</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Server 2012</w:t>
      </w:r>
    </w:p>
    <w:p>
      <w:pPr>
        <w:pStyle w:val="Body 2"/>
        <w:bidi w:val="0"/>
      </w:pPr>
      <w:r>
        <w:rPr>
          <w:rtl w:val="0"/>
        </w:rPr>
        <w:t xml:space="preserve">Windows Server 2012 certification shows that you have the primary set of Windows Server skills that are relevant across multiple solution areas in a business environment. The </w:t>
      </w:r>
      <w:r>
        <w:rPr>
          <w:rFonts w:ascii="Helvetica Neue" w:hAnsi="Helvetica Neue"/>
          <w:b w:val="1"/>
          <w:bCs w:val="1"/>
          <w:rtl w:val="0"/>
          <w:lang w:val="en-US"/>
        </w:rPr>
        <w:t>MCSA: Windows Server 2012</w:t>
      </w:r>
      <w:r>
        <w:rPr>
          <w:rtl w:val="0"/>
        </w:rPr>
        <w:t xml:space="preserve"> certification is a prerequisite for earning the </w:t>
      </w:r>
      <w:r>
        <w:rPr>
          <w:rFonts w:ascii="Helvetica Neue" w:hAnsi="Helvetica Neue"/>
          <w:b w:val="1"/>
          <w:bCs w:val="1"/>
          <w:rtl w:val="0"/>
          <w:lang w:val="de-DE"/>
        </w:rPr>
        <w:t>MCSE: Server Infrastructure</w:t>
      </w:r>
      <w:r>
        <w:rPr>
          <w:rtl w:val="0"/>
        </w:rPr>
        <w:t xml:space="preserve"> certification or the </w:t>
      </w:r>
      <w:r>
        <w:rPr>
          <w:rFonts w:ascii="Helvetica Neue" w:hAnsi="Helvetica Neue"/>
          <w:b w:val="1"/>
          <w:bCs w:val="1"/>
          <w:rtl w:val="0"/>
          <w:lang w:val="nl-NL"/>
        </w:rPr>
        <w:t>MCSE: Desktop Infrastructure</w:t>
      </w:r>
      <w:r>
        <w:rPr>
          <w:rtl w:val="0"/>
          <w:lang w:val="it-IT"/>
        </w:rPr>
        <w:t xml:space="preserve"> certification.</w:t>
      </w:r>
    </w:p>
    <w:p>
      <w:pPr>
        <w:pStyle w:val="Body 2"/>
        <w:bidi w:val="0"/>
      </w:pPr>
      <w:r>
        <w:rPr>
          <w:rtl w:val="0"/>
        </w:rPr>
        <w:t>The course is part one, of a series of three courses, which provide the skills and knowledge necessary to implement a core Windows Server 2012 infrastructure in an existing enterprise environment. The three courses in total collectively cover implementing, managing, maintaining, and provisioning services and infrastructure in a Windows Server 2012 environment. While there is some cross-over in skillset and tasks across the courses, this course primarily covers the initial implementation and configuration of those core services, such as Active Directory Domain Services, networking services, and initial Hyper-V configuration.</w:t>
      </w:r>
    </w:p>
    <w:p>
      <w:pPr>
        <w:pStyle w:val="Body 2"/>
        <w:rPr>
          <w:rFonts w:ascii="Helvetica Neue" w:cs="Helvetica Neue" w:hAnsi="Helvetica Neue" w:eastAsia="Helvetica Neue"/>
          <w:b w:val="1"/>
          <w:bCs w:val="1"/>
        </w:rPr>
      </w:pPr>
      <w:r>
        <w:rPr>
          <w:rFonts w:ascii="Helvetica Neue" w:hAnsi="Helvetica Neue"/>
          <w:b w:val="1"/>
          <w:bCs w:val="1"/>
          <w:rtl w:val="0"/>
          <w:lang w:val="en-US"/>
        </w:rPr>
        <w:t>MCSA: Windows Server 2016 Accelerated</w:t>
      </w:r>
    </w:p>
    <w:p>
      <w:pPr>
        <w:pStyle w:val="Body 2"/>
        <w:bidi w:val="0"/>
      </w:pPr>
      <w:r>
        <w:rPr>
          <w:rtl w:val="0"/>
        </w:rPr>
        <w:t>This course is designed primarily for IT professionals who have some experience with Windows Server. It is designed for professionals who will be responsible for managing storage and compute by using Windows Server 2016, and who need to understand the scenarios, requirements, and storage and compute options that are available and applicable to Windows Server 2016.</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991209"/>
        </w:rPr>
      </w:pPr>
    </w:p>
    <w:p>
      <w:pPr>
        <w:pStyle w:val="Subheading"/>
        <w:rPr>
          <w:color w:val="000000"/>
        </w:rPr>
      </w:pPr>
      <w:r>
        <w:rPr>
          <w:color w:val="000000"/>
          <w:rtl w:val="0"/>
          <w:lang w:val="en-US"/>
        </w:rPr>
        <w:t>Advanced</w:t>
      </w:r>
    </w:p>
    <w:p>
      <w:pPr>
        <w:pStyle w:val="Body 2"/>
        <w:bidi w:val="0"/>
      </w:pPr>
    </w:p>
    <w:p>
      <w:pPr>
        <w:pStyle w:val="Body 2"/>
        <w:bidi w:val="0"/>
      </w:pPr>
      <w:r>
        <w:rPr>
          <w:rtl w:val="0"/>
        </w:rPr>
        <w:t xml:space="preserve">All classes are limited to no more than 8 students. The cost includes the instructor, classroom, course materials, practice tests, and the certification exam. </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Design Professional (CCDP)</w:t>
      </w:r>
    </w:p>
    <w:p>
      <w:pPr>
        <w:pStyle w:val="Body 2"/>
        <w:bidi w:val="0"/>
      </w:pPr>
      <w:r>
        <w:rPr>
          <w:rtl w:val="0"/>
        </w:rPr>
        <w:t>The CCDP (Cisco Certified Design Professional) certification indicates advanced or journeyman knowledge of network design. With a CCDP, a network professional can design routed and switched networks involving LAN, WAN, and dial access services, applying modular design practices and making sure the whole solution responds optimally to the business and technical needs and is designed to be highly available.</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Network Professional (CCNP) Security</w:t>
      </w:r>
    </w:p>
    <w:p>
      <w:pPr>
        <w:pStyle w:val="Body 2"/>
        <w:bidi w:val="0"/>
      </w:pPr>
      <w:r>
        <w:rPr>
          <w:rtl w:val="0"/>
        </w:rPr>
        <w:t>Cisco Certified Network Professional Security (CCNP Security) certification program is ali</w:t>
      </w:r>
      <w:r>
        <mc:AlternateContent>
          <mc:Choice Requires="wps">
            <w:drawing>
              <wp:anchor distT="152400" distB="152400" distL="152400" distR="152400" simplePos="0" relativeHeight="251663360" behindDoc="0" locked="0" layoutInCell="1" allowOverlap="1">
                <wp:simplePos x="0" y="0"/>
                <wp:positionH relativeFrom="page">
                  <wp:posOffset>763024</wp:posOffset>
                </wp:positionH>
                <wp:positionV relativeFrom="page">
                  <wp:posOffset>2605079</wp:posOffset>
                </wp:positionV>
                <wp:extent cx="6248401" cy="2343947"/>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6248401" cy="2343947"/>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Design Professional (CCDP)</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10,995.00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Routing and Switching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CCP-300 Implementing Cloud Platform 4.3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Enterprise Devices and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Cloud Platform and Infrastructure Certification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3,295.00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0" type="#_x0000_t202" style="visibility:visible;position:absolute;margin-left:60.1pt;margin-top:205.1pt;width:492.0pt;height:184.6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Design Professional (CCDP)</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10,995.00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Certified Network Professional (CCNP) Routing and Switching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CCP-300 Implementing Cloud Platform 4.3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Enterprise Devices and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Cloud Platform and Infrastructure Certification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3,295.00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rtl w:val="0"/>
        </w:rPr>
        <w:t>gned specifically to the job role of the Cisco Network Security Engineer responsible for Security in Routers, Switches, Networking devices and appliances, as well as choosing, deploying, supporting and troubleshooting Firewalls, VPNS, and IDS/IPS solutions for their networking environments.</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Network Professional (CCNP) Collaboration</w:t>
      </w:r>
    </w:p>
    <w:p>
      <w:pPr>
        <w:pStyle w:val="Body 2"/>
        <w:bidi w:val="0"/>
      </w:pPr>
      <w:r>
        <w:rPr>
          <w:rtl w:val="0"/>
        </w:rPr>
        <w:t>For collaboration and unified communications network engineers who want develop advanced collaboration skills designing, deploying, configuring, and troubleshooting Cisco Collaboration and Unified communications applications, devices and networks, the Cisco CCNP Collaboration certification is a job-role focused training and certification program that will expand your skills and ability to deliver business value.</w:t>
      </w:r>
    </w:p>
    <w:p>
      <w:pPr>
        <w:pStyle w:val="Body 2"/>
        <w:rPr>
          <w:rFonts w:ascii="Helvetica Neue" w:cs="Helvetica Neue" w:hAnsi="Helvetica Neue" w:eastAsia="Helvetica Neue"/>
          <w:b w:val="1"/>
          <w:bCs w:val="1"/>
        </w:rPr>
      </w:pPr>
      <w:r>
        <w:rPr>
          <w:rFonts w:ascii="Helvetica Neue" w:hAnsi="Helvetica Neue"/>
          <w:b w:val="1"/>
          <w:bCs w:val="1"/>
          <w:rtl w:val="0"/>
          <w:lang w:val="en-US"/>
        </w:rPr>
        <w:t>Cisco Certified Network Professional (CCNP) Routing and Switching</w:t>
      </w:r>
    </w:p>
    <w:p>
      <w:pPr>
        <w:pStyle w:val="Body 2"/>
        <w:bidi w:val="0"/>
      </w:pPr>
      <w:r>
        <w:rPr>
          <w:rtl w:val="0"/>
        </w:rPr>
        <w:t>Cisco Certified Network Professional (CCNP</w:t>
      </w:r>
      <w:r>
        <w:rPr>
          <w:rtl w:val="0"/>
        </w:rPr>
        <w:t>®</w:t>
      </w:r>
      <w:r>
        <w:rPr>
          <w:rtl w:val="0"/>
        </w:rPr>
        <w:t>) validates the ability to plan, implement, verify and troubleshoot local and wide-area enterprise networks and work collaboratively with specialists on advanced security, voice, wireless and video solutions. The CCNP certification is appropriate for those with at least one year of networking experience who are ready to advance their skills and work independently on complex network solutions. Those who achieve CCNP have demonstrated the skills required in enterprise roles such as network technician, support engineer, systems engineer or network engineer.</w:t>
      </w:r>
    </w:p>
    <w:p>
      <w:pPr>
        <w:pStyle w:val="Body 2"/>
        <w:rPr>
          <w:rFonts w:ascii="Helvetica Neue" w:cs="Helvetica Neue" w:hAnsi="Helvetica Neue" w:eastAsia="Helvetica Neue"/>
          <w:b w:val="1"/>
          <w:bCs w:val="1"/>
        </w:rPr>
      </w:pPr>
      <w:r>
        <w:rPr>
          <w:rFonts w:ascii="Helvetica Neue" w:hAnsi="Helvetica Neue"/>
          <w:b w:val="1"/>
          <w:bCs w:val="1"/>
          <w:rtl w:val="0"/>
          <w:lang w:val="en-US"/>
        </w:rPr>
        <w:t>CompTIA Advanced Security Practitioner (CASP)</w:t>
      </w:r>
    </w:p>
    <w:p>
      <w:pPr>
        <w:pStyle w:val="Body 2"/>
        <w:bidi w:val="0"/>
      </w:pPr>
      <w:r>
        <w:rPr>
          <w:rtl w:val="0"/>
        </w:rPr>
        <w:t>The CASP exam will certify that the successful candidate has the technical knowledge and skills required to conceptualize, engineer, integrate and implement secure solutions across complex environments. The candidate will apply critical thinking and judgment across a broad spectrum of security disciplines to propose and implement sustainable security solutions that map to organizational strategies, translate business needs into security requirements, analyzes risk impact and respond to security incidents.</w:t>
      </w:r>
    </w:p>
    <w:p>
      <w:pPr>
        <w:pStyle w:val="Body 2"/>
        <w:rPr>
          <w:rFonts w:ascii="Helvetica Neue" w:cs="Helvetica Neue" w:hAnsi="Helvetica Neue" w:eastAsia="Helvetica Neue"/>
          <w:b w:val="1"/>
          <w:bCs w:val="1"/>
        </w:rPr>
      </w:pPr>
      <w:r>
        <w:rPr>
          <w:rFonts w:ascii="Helvetica Neue" w:hAnsi="Helvetica Neue"/>
          <w:b w:val="1"/>
          <w:bCs w:val="1"/>
          <w:rtl w:val="0"/>
          <w:lang w:val="en-US"/>
        </w:rPr>
        <w:t>Citrix CCP-300 Implementing Cloud Platform 4.3</w:t>
      </w:r>
    </w:p>
    <w:p>
      <w:pPr>
        <w:pStyle w:val="Body 2"/>
        <w:bidi w:val="0"/>
      </w:pPr>
      <w:r>
        <w:rPr>
          <w:rtl w:val="0"/>
        </w:rPr>
        <w:t>The objective of Implementing Citrix CloudPlatform is to provide the foundational concepts and skills necessary to implement, configure, secure, and monitor a Citrix CloudPlatform environment. This course is designed specifically for learners who have limited or no previous CloudPlatform experience. In order to successfully complete this course, learners will have access to hands-on exercises within a virtual lab environment.</w:t>
      </w:r>
    </w:p>
    <w:p>
      <w:pPr>
        <w:pStyle w:val="Body 2"/>
        <w:rPr>
          <w:rFonts w:ascii="Helvetica Neue" w:cs="Helvetica Neue" w:hAnsi="Helvetica Neue" w:eastAsia="Helvetica Neue"/>
          <w:b w:val="1"/>
          <w:bCs w:val="1"/>
        </w:rPr>
      </w:pPr>
      <w:r>
        <w:rPr>
          <w:rFonts w:ascii="Helvetica Neue" w:hAnsi="Helvetica Neue"/>
          <w:b w:val="1"/>
          <w:bCs w:val="1"/>
          <w:rtl w:val="0"/>
          <w:lang w:val="en-US"/>
        </w:rPr>
        <w:t>MCSE: Enterprise Devices and Apps</w:t>
      </w:r>
    </w:p>
    <w:p>
      <w:pPr>
        <w:pStyle w:val="Body 2"/>
        <w:bidi w:val="0"/>
      </w:pPr>
      <w:r>
        <w:rPr>
          <w:rtl w:val="0"/>
        </w:rPr>
        <w:t>This course describes how to assess operating system and application deployment options, determine the most appropriate deployment strategy, and then implement a lite-touch or zero-touch deployment solution for Windows devices and apps. Solutions covered in this course include operating system deployment scenarios using the Microsoft Deployment Toolkit (MDT) and System Center 2012 R2 Configuration Manager.</w:t>
      </w:r>
    </w:p>
    <w:p>
      <w:pPr>
        <w:pStyle w:val="Body 2"/>
        <w:rPr>
          <w:rFonts w:ascii="Helvetica Neue" w:cs="Helvetica Neue" w:hAnsi="Helvetica Neue" w:eastAsia="Helvetica Neue"/>
          <w:b w:val="1"/>
          <w:bCs w:val="1"/>
        </w:rPr>
      </w:pPr>
      <w:r>
        <w:rPr>
          <w:rFonts w:ascii="Helvetica Neue" w:hAnsi="Helvetica Neue"/>
          <w:b w:val="1"/>
          <w:bCs w:val="1"/>
          <w:rtl w:val="0"/>
          <w:lang w:val="en-US"/>
        </w:rPr>
        <w:t>MCSE: Cloud Platform and Infrastructure</w:t>
      </w:r>
    </w:p>
    <w:p>
      <w:pPr>
        <w:pStyle w:val="Body 2"/>
        <w:bidi w:val="0"/>
      </w:pPr>
      <w:r>
        <w:rPr>
          <w:rtl w:val="0"/>
        </w:rPr>
        <w:t>This course is part one in a series of two courses that provides the skills and knowledge necessary to design and implement a Windows Server 2012 R2 infrastructure in an enterprise environment. The two courses collectively cover designing, planning, deploying, securing, monitoring, automating, and virtualizing an enterprise server infrastructure. This course covers the knowledge and skills needed to provide an enterprise solution that supports manual and automated server installations in a physical and virtual environment including the supporting file and storage services. You will also learn the skills necessary to provide enterprise networking solutions such as DHCP, IPAM, VPN, and DirectAccess. You will also learn the skills necessary to design and implement a forest and domain infrastructure including multi domains/forest and branch office scenarios.</w:t>
      </w:r>
    </w:p>
    <w:p>
      <w:pPr>
        <w:pStyle w:val="Subheading"/>
        <w:jc w:val="center"/>
        <w:rPr>
          <w:color w:val="991209"/>
        </w:rPr>
      </w:pPr>
    </w:p>
    <w:p>
      <w:pPr>
        <w:pStyle w:val="Subheading"/>
        <w:jc w:val="center"/>
        <w:rPr>
          <w:color w:val="000000"/>
        </w:rPr>
      </w:pPr>
      <w:r>
        <w:rPr>
          <w:color w:val="000000"/>
          <w:rtl w:val="0"/>
          <w:lang w:val="en-US"/>
        </w:rPr>
        <w:t>Azure</w:t>
      </w:r>
    </w:p>
    <w:p>
      <w:pPr>
        <w:pStyle w:val="Body 2"/>
        <w:bidi w:val="0"/>
      </w:pPr>
    </w:p>
    <w:p>
      <w:pPr>
        <w:pStyle w:val="Subheading"/>
        <w:jc w:val="center"/>
        <w:rPr>
          <w:color w:val="000000"/>
        </w:rPr>
      </w:pPr>
      <w:r>
        <mc:AlternateContent>
          <mc:Choice Requires="wps">
            <w:drawing>
              <wp:anchor distT="152400" distB="152400" distL="152400" distR="152400" simplePos="0" relativeHeight="251664384" behindDoc="0" locked="0" layoutInCell="1" allowOverlap="1">
                <wp:simplePos x="0" y="0"/>
                <wp:positionH relativeFrom="page">
                  <wp:posOffset>763024</wp:posOffset>
                </wp:positionH>
                <wp:positionV relativeFrom="page">
                  <wp:posOffset>1965230</wp:posOffset>
                </wp:positionV>
                <wp:extent cx="6248401" cy="2604736"/>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Cloud Platform Azure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10979: Microsoft Azure Fundamentals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20532: Developing Microsoft Azure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20533: Implementing Microsoft Azure Infrastructure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1" type="#_x0000_t202" style="visibility:visible;position:absolute;margin-left:60.1pt;margin-top:154.7pt;width:492.0pt;height:205.1pt;z-index:25166438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Cloud Platform Azure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10979: Microsoft Azure Fundamentals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20532: Developing Microsoft Azure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20533: Implementing Microsoft Azure Infrastructure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763024</wp:posOffset>
                </wp:positionH>
                <wp:positionV relativeFrom="page">
                  <wp:posOffset>4634393</wp:posOffset>
                </wp:positionV>
                <wp:extent cx="6248401" cy="2604736"/>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ARCH v3-Designing Cisco Network Service Architecture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CAPPS-Implementing Cisco Collaboration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CCDA/CCDP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9,290.00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CCDP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Data Center-Cisco Certified Network Associate Data Center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Wireless (IUWNE) &amp; Cisco CCNP Wireless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$12,890.00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11,890.00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CCNA/CCDA/CCDP/CCNP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$17,680.00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16,680.00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Collaboration &amp; CCNP Collaboration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18,995.00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( 200-125)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&amp; CCNP: Routing and Switching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2" type="#_x0000_t202" style="visibility:visible;position:absolute;margin-left:60.1pt;margin-top:364.9pt;width:492.0pt;height:205.1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ARCH v3-Designing Cisco Network Service Architecture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CAPPS-Implementing Cisco Collaboration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CCDA/CCDP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9,290.00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CCDP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Data Center-Cisco Certified Network Associate Data Center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Wireless (IUWNE) &amp; Cisco CCNP Wireless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$12,890.00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11,890.00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CCNA/CCDA/CCDP/CCNP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$17,680.00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16,680.00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Collaboration &amp; CCNP Collaboration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18,995.00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( 200-125)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&amp; CCNP: Routing and Switching (some gaps in dates)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 xml:space="preserve">Cisco </w:t>
      </w:r>
    </w:p>
    <w:p>
      <w:pPr>
        <w:pStyle w:val="Subheading"/>
        <w:jc w:val="center"/>
        <w:rPr>
          <w:color w:val="000000"/>
        </w:rPr>
      </w:pPr>
      <w:r>
        <w:rPr>
          <w:color w:val="000000"/>
          <w:rtl w:val="0"/>
          <w:lang w:val="en-US"/>
        </w:rPr>
        <w:t>Cis</w:t>
      </w:r>
      <w:r>
        <mc:AlternateContent>
          <mc:Choice Requires="wps">
            <w:drawing>
              <wp:anchor distT="152400" distB="152400" distL="152400" distR="152400" simplePos="0" relativeHeight="251666432" behindDoc="0" locked="0" layoutInCell="1" allowOverlap="1">
                <wp:simplePos x="0" y="0"/>
                <wp:positionH relativeFrom="page">
                  <wp:posOffset>763024</wp:posOffset>
                </wp:positionH>
                <wp:positionV relativeFrom="page">
                  <wp:posOffset>1966859</wp:posOffset>
                </wp:positionV>
                <wp:extent cx="6248401" cy="2604736"/>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&amp; EC Council Ethical Hacker</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$7,790.00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6,790.00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&amp;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12,490.00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IINS v3 Implementing Cisco IOS Network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Cisco CCNP: Security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CCNP: Wireless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7,895.00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CCNP: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10,995.00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Cisco CCNP: Routing and Switching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CICD-Implementing Cisco Collaboration Devices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CIPTV1-Implementing Cisco IP Telephony and Video, Part 1 (300-070)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CIPTV2-Implementing Cisco IP Telephony and Video, Part 2 (300-075)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CIVND1 &amp; CIVND2-Implementing Cisco Video Network Devices (201-065)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CTCOLLAB-Troubleshooting Cisco IP Telephony and Video (300-080)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DCICN-Introducing Cisco Data Center Networking (200-150)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DCICT-Introducing Cisco Data Center Technologies (200-155)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DESGN v3-Designing for Cisco Internetwork Solutions (CCDA)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ICND1-Interconnecting Cisco Networking Devices Part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ICND2-Interconnecting Cisco Networking Devices Part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IPv6 Fundamentals, Design and Deployment v3.0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IUWNE-Implementing Cisco Unified Wireless Network Essential (CCNA Wireless)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3" type="#_x0000_t202" style="visibility:visible;position:absolute;margin-left:60.1pt;margin-top:154.9pt;width:492.0pt;height:205.1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&amp; EC Council Ethical Hacker</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$7,790.00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6,790.00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&amp;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12,490.00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IINS v3 Implementing Cisco IOS Network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Cisco CCNP: Security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CCNP: Wireless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7,895.00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CCNP: Collaboration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10,995.00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 xml:space="preserve">Cisco CCNP: Routing and Switching </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CICD-Implementing Cisco Collaboration Devices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CIPTV1-Implementing Cisco IP Telephony and Video, Part 1 (300-070)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CIPTV2-Implementing Cisco IP Telephony and Video, Part 2 (300-075)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CIVND1 &amp; CIVND2-Implementing Cisco Video Network Devices (201-065)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CTCOLLAB-Troubleshooting Cisco IP Telephony and Video (300-080)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DCICN-Introducing Cisco Data Center Networking (200-150)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DCICT-Introducing Cisco Data Center Technologies (200-155)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DESGN v3-Designing for Cisco Internetwork Solutions (CCDA)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ICND1-Interconnecting Cisco Networking Devices Part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ICND2-Interconnecting Cisco Networking Devices Part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IPv6 Fundamentals, Design and Deployment v3.0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IUWNE-Implementing Cisco Unified Wireless Network Essential (CCNA Wireless)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co</w:t>
      </w:r>
    </w:p>
    <w:p>
      <w:pPr>
        <w:pStyle w:val="Subheading"/>
        <w:jc w:val="center"/>
        <w:rPr>
          <w:color w:val="000000"/>
        </w:rPr>
      </w:pPr>
      <w:r>
        <w:rPr>
          <w:color w:val="000000"/>
          <w:rtl w:val="0"/>
          <w:lang w:val="en-US"/>
        </w:rPr>
        <w:t xml:space="preserve">Cisco </w:t>
      </w:r>
    </w:p>
    <w:p>
      <w:pPr>
        <w:pStyle w:val="Body 2"/>
        <w:bidi w:val="0"/>
      </w:pPr>
    </w:p>
    <w:p>
      <w:pPr>
        <w:pStyle w:val="Body 2"/>
        <w:bidi w:val="0"/>
      </w:pPr>
      <w:r>
        <mc:AlternateContent>
          <mc:Choice Requires="wps">
            <w:drawing>
              <wp:anchor distT="152400" distB="152400" distL="152400" distR="152400" simplePos="0" relativeHeight="251667456" behindDoc="0" locked="0" layoutInCell="1" allowOverlap="1">
                <wp:simplePos x="0" y="0"/>
                <wp:positionH relativeFrom="page">
                  <wp:posOffset>763024</wp:posOffset>
                </wp:positionH>
                <wp:positionV relativeFrom="page">
                  <wp:posOffset>1946083</wp:posOffset>
                </wp:positionV>
                <wp:extent cx="6248401" cy="2604736"/>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ROUTE-Implementing Cisco IP Routing</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SCYBER-Cybersecurity Specialist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SENSS-Implementing Cisco Edge Network Security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SIMOS-Implementing Cisco Secure Mobility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SISAS-Implementing Cisco Secure Access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SITCS-Implementing Cisco Threat Control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SWITCH-Implementing Cisco IP Switched Networks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TSHOOT-Troubleshooting and Maintaining Cisco IP Networks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&amp; CCNA (some gaps in dates)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$9,390.00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8,390.00</w:t>
                                  </w:r>
                                </w:p>
                              </w:tc>
                            </w:tr>
                          </w:tbl>
                        </w:txbxContent>
                      </wps:txbx>
                      <wps:bodyPr lIns="0" tIns="0" rIns="0" bIns="0">
                        <a:spAutoFit/>
                      </wps:bodyPr>
                    </wps:wsp>
                  </a:graphicData>
                </a:graphic>
              </wp:anchor>
            </w:drawing>
          </mc:Choice>
          <mc:Fallback>
            <w:pict>
              <v:shape id="_x0000_s1034" type="#_x0000_t202" style="visibility:visible;position:absolute;margin-left:60.1pt;margin-top:153.2pt;width:492.0pt;height:205.1pt;z-index:25166745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ROUTE-Implementing Cisco IP Routing</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SCYBER-Cybersecurity Specialist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SENSS-Implementing Cisco Edge Network Security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SIMOS-Implementing Cisco Secure Mobility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SISAS-Implementing Cisco Secure Access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SITCS-Implementing Cisco Threat Control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SWITCH-Implementing Cisco IP Switched Networks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TSHOOT-Troubleshooting and Maintaining Cisco IP Networks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&amp; CCNA (some gaps in dates)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$9,390.00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8,390.00</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763024</wp:posOffset>
                </wp:positionH>
                <wp:positionV relativeFrom="page">
                  <wp:posOffset>5948296</wp:posOffset>
                </wp:positionV>
                <wp:extent cx="6248401" cy="2604736"/>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CCP-300 Implementing CloudPlatform 4.3</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CHD-100 Help Desk Support for XenApp and XenDesktop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CMB-300 Deploy and Manage XenApp/XenDesktop 7.6 Fast Track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CNS-203-3 Basic Administration for Citrix NetScaler 9.2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CNS-205-1 Citrix NetScaler 11 Essentials and Networking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CNS-207 Implementing NetScaler 11 for App and Desktop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CNS-208 NetScaler Essentials for ACE Migration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CNS-219 Citrix NetScaler Traffic Management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5" type="#_x0000_t202" style="visibility:visible;position:absolute;margin-left:60.1pt;margin-top:468.4pt;width:492.0pt;height:205.1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CCP-300 Implementing CloudPlatform 4.3</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CHD-100 Help Desk Support for XenApp and XenDesktop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CMB-300 Deploy and Manage XenApp/XenDesktop 7.6 Fast Track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CNS-203-3 Basic Administration for Citrix NetScaler 9.2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CNS-205-1 Citrix NetScaler 11 Essentials and Networking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CNS-207 Implementing NetScaler 11 for App and Desktop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CNS-208 NetScaler Essentials for ACE Migration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CNS-219 Citrix NetScaler Traffic Management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p>
    <w:p>
      <w:pPr>
        <w:pStyle w:val="Subheading"/>
        <w:jc w:val="center"/>
        <w:rPr>
          <w:color w:val="000000"/>
        </w:rPr>
      </w:pPr>
      <w:r>
        <w:rPr>
          <w:color w:val="000000"/>
          <w:rtl w:val="0"/>
          <w:lang w:val="en-US"/>
        </w:rPr>
        <w:t>Citrix</w:t>
      </w:r>
    </w:p>
    <w:p>
      <w:pPr>
        <w:pStyle w:val="Subheading"/>
        <w:jc w:val="center"/>
        <w:rPr>
          <w:color w:val="000000"/>
        </w:rPr>
      </w:pPr>
      <w:r>
        <w:rPr>
          <w:color w:val="000000"/>
          <w:rtl w:val="0"/>
          <w:lang w:val="en-US"/>
        </w:rPr>
        <w:t>Citr</w:t>
      </w:r>
      <w:r>
        <mc:AlternateContent>
          <mc:Choice Requires="wps">
            <w:drawing>
              <wp:anchor distT="152400" distB="152400" distL="152400" distR="152400" simplePos="0" relativeHeight="251669504" behindDoc="0" locked="0" layoutInCell="1" allowOverlap="1">
                <wp:simplePos x="0" y="0"/>
                <wp:positionH relativeFrom="page">
                  <wp:posOffset>763024</wp:posOffset>
                </wp:positionH>
                <wp:positionV relativeFrom="page">
                  <wp:posOffset>1927463</wp:posOffset>
                </wp:positionV>
                <wp:extent cx="6248401" cy="2604736"/>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CNS-220-1I NetScaler Traffic Management</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CNS-221 Citrix NetScaler Unified Gateway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CNS-222-1I NetScaler for Apps and Desktops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CNS-301 NetScaler 10 Advanced Implementation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CNS-318 NetScaler Advanced Topics Secure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CNS-320 NetScaler Security, Management and Optimization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CSF-201 Citrix ShareFile Enterprise Essentials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CXA-206-1I XenApp 6.5 Basic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CXD-105 XenApp and XenDesktop Help Desk Support (version 7.6)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CXD-210 XenApp and XenDesktop Administration 7.6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CXD-230 XenApp and Dekstop 7.7 &amp; 7.8 Release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CXD-235 XenApp and XenDesktop Administration on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CXD-301 XenApp and XenDesktop Advanced Concepts Optimizing the End User Experience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CXD-302 XenApp and XenDesktop Advanced Concepts Troubleshooting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CXD-310 XenApp and XenDesktop 7.1x Advanced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CXD-330 XenApp and XenDesktop Advanced Optimization and Troubleshooting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CXD-400 Designing App and Desktop Solutions with XenDesktop 7</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CXM-303 Deploying Enterprise Mobility Solutions with XenMobile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CXS-300 XenServer 6.5 SP1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6" type="#_x0000_t202" style="visibility:visible;position:absolute;margin-left:60.1pt;margin-top:151.8pt;width:492.0pt;height:205.1pt;z-index:25166950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CNS-220-1I NetScaler Traffic Management</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CNS-221 Citrix NetScaler Unified Gateway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CNS-222-1I NetScaler for Apps and Desktops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CNS-301 NetScaler 10 Advanced Implementation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CNS-318 NetScaler Advanced Topics Secure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CNS-320 NetScaler Security, Management and Optimization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CSF-201 Citrix ShareFile Enterprise Essentials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CXA-206-1I XenApp 6.5 Basic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CXD-105 XenApp and XenDesktop Help Desk Support (version 7.6)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CXD-210 XenApp and XenDesktop Administration 7.6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CXD-230 XenApp and Dekstop 7.7 &amp; 7.8 Release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CXD-235 XenApp and XenDesktop Administration on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CXD-301 XenApp and XenDesktop Advanced Concepts Optimizing the End User Experience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CXD-302 XenApp and XenDesktop Advanced Concepts Troubleshooting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CXD-310 XenApp and XenDesktop 7.1x Advanced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CXD-330 XenApp and XenDesktop Advanced Optimization and Troubleshooting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CXD-400 Designing App and Desktop Solutions with XenDesktop 7</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CXM-303 Deploying Enterprise Mobility Solutions with XenMobile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Citrix CXS-300 XenServer 6.5 SP1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 xml:space="preserve">ix </w:t>
      </w:r>
    </w:p>
    <w:p>
      <w:pPr>
        <w:pStyle w:val="Subheading"/>
        <w:jc w:val="center"/>
        <w:rPr>
          <w:color w:val="000000"/>
        </w:rPr>
      </w:pPr>
      <w:r>
        <w:rPr>
          <w:color w:val="000000"/>
          <w:rtl w:val="0"/>
          <w:lang w:val="en-US"/>
        </w:rPr>
        <w:t>Comp</w:t>
      </w:r>
      <w:r>
        <mc:AlternateContent>
          <mc:Choice Requires="wps">
            <w:drawing>
              <wp:anchor distT="152400" distB="152400" distL="152400" distR="152400" simplePos="0" relativeHeight="251670528" behindDoc="0" locked="0" layoutInCell="1" allowOverlap="1">
                <wp:simplePos x="0" y="0"/>
                <wp:positionH relativeFrom="page">
                  <wp:posOffset>763024</wp:posOffset>
                </wp:positionH>
                <wp:positionV relativeFrom="page">
                  <wp:posOffset>1934040</wp:posOffset>
                </wp:positionV>
                <wp:extent cx="6248401" cy="5473421"/>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6248401" cy="5473421"/>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 &amp; Network+</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$5,490.00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 Essentials &amp; Practical Application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CTT+ Train the Trainer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2,195.00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 Essentials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Cybersecurity Analyst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Healthcare IT Technician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2,395.00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Infrastructure Professional (A+/Network+/Security+)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Linux+ (LX0-103 + LX0-104)</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Mobility+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Project+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8,785.00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2012 Server/CompTIA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2016 Server/CompTIA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7" type="#_x0000_t202" style="visibility:visible;position:absolute;margin-left:60.1pt;margin-top:152.3pt;width:492.0pt;height:431.0pt;z-index:25167052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 &amp; Network+</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$5,490.00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 Essentials &amp; Practical Application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CTT+ Train the Trainer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2,195.00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 Essentials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Cloud+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Cybersecurity Analyst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Healthcare IT Technician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2,395.00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Infrastructure Professional (A+/Network+/Security+)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Linux+ (LX0-103 + LX0-104)</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Mobility+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Project+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2,395.00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8,785.00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2012 Server/CompTIA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2016 Server/CompTIA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TIA</w:t>
      </w:r>
    </w:p>
    <w:p>
      <w:pPr>
        <w:pStyle w:val="Body 2"/>
        <w:bidi w:val="0"/>
      </w:pPr>
    </w:p>
    <w:p>
      <w:pPr>
        <w:pStyle w:val="Subheading"/>
        <w:jc w:val="center"/>
        <w:rPr>
          <w:color w:val="000000"/>
        </w:rPr>
      </w:pPr>
      <w:r>
        <w:rPr>
          <w:color w:val="000000"/>
          <w:rtl w:val="0"/>
          <w:lang w:val="en-US"/>
        </w:rPr>
        <w:t>cyberse</w:t>
      </w:r>
      <w:r>
        <mc:AlternateContent>
          <mc:Choice Requires="wps">
            <w:drawing>
              <wp:anchor distT="152400" distB="152400" distL="152400" distR="152400" simplePos="0" relativeHeight="251671552" behindDoc="0" locked="0" layoutInCell="1" allowOverlap="1">
                <wp:simplePos x="0" y="0"/>
                <wp:positionH relativeFrom="page">
                  <wp:posOffset>763024</wp:posOffset>
                </wp:positionH>
                <wp:positionV relativeFrom="page">
                  <wp:posOffset>1932337</wp:posOffset>
                </wp:positionV>
                <wp:extent cx="6248401" cy="547342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6248401" cy="5473421"/>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&amp; EC-Council Ethical Hacker</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$7,790.00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6,790.00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&amp;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12,490.00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IINS v3 Implementing Cisco IOS Network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SCYBER-Cybersecurity Specialist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SENSS-Implementing Cisco Edge Network Security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SIMOS-Implementing Cisco Secure Mobility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SISAS-Implementing Cisco Secure Access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SITCS-Implementing Cisco Threat Control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Cybersecurity Analyst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8,785.00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CyberSec First Responder: Threat Detection and Response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Department of Defense Risk Management Framework (RMF)</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Encryption Specialist (ECES)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 &amp; Computer Forensics Investigator (CEH) &amp; (CHFI)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7,690.00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 &amp; Security Analyst (CEH) &amp; (ECSA)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 (CEH)</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8" type="#_x0000_t202" style="visibility:visible;position:absolute;margin-left:60.1pt;margin-top:152.2pt;width:492.0pt;height:431.0pt;z-index:25167155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Routing and Switching &amp; EC-Council Ethical Hacker</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$7,790.00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6,790.00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&amp;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12,490.00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CCNA: Security IINS v3 Implementing Cisco IOS Network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CCNP: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SCYBER-Cybersecurity Specialist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SENSS-Implementing Cisco Edge Network Security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SIMOS-Implementing Cisco Secure Mobility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SISAS-Implementing Cisco Secure Access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Cisco SITCS-Implementing Cisco Threat Control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Advanced Security Practitioner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Cybersecurity Analyst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Network+/Security+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CompTIA Security+/CSA+/CASP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$9,785.00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8,785.00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CyberSec First Responder: Threat Detection and Response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Department of Defense Risk Management Framework (RMF)</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Encryption Specialist (ECES)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 &amp; Computer Forensics Investigator (CEH) &amp; (CHFI)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7,690.00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 &amp; Security Analyst (CEH) &amp; (ECSA)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 (CEH)</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3"/>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curity</w:t>
      </w:r>
    </w:p>
    <w:p>
      <w:pPr>
        <w:pStyle w:val="Subheading"/>
        <w:jc w:val="center"/>
        <w:rPr>
          <w:color w:val="000000"/>
        </w:rPr>
      </w:pPr>
      <w:r>
        <w:rPr>
          <w:color w:val="000000"/>
          <w:rtl w:val="0"/>
          <w:lang w:val="en-US"/>
        </w:rPr>
        <w:t>Cybersecu</w:t>
      </w:r>
      <w:r>
        <mc:AlternateContent>
          <mc:Choice Requires="wps">
            <w:drawing>
              <wp:anchor distT="152400" distB="152400" distL="152400" distR="152400" simplePos="0" relativeHeight="251672576" behindDoc="0" locked="0" layoutInCell="1" allowOverlap="1">
                <wp:simplePos x="0" y="0"/>
                <wp:positionH relativeFrom="page">
                  <wp:posOffset>763024</wp:posOffset>
                </wp:positionH>
                <wp:positionV relativeFrom="page">
                  <wp:posOffset>1944628</wp:posOffset>
                </wp:positionV>
                <wp:extent cx="6248401" cy="625579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6248401" cy="6255790"/>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Hacker/Security Analyst/Computer Forensics Investigator (CEH/ECSA/CHFI)</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19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$12,885.00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11,885.00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Network Defender (CND)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Security Analyst &amp; Computer Hacking Forensic Investigator (ECSA) &amp; (CHFI)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Security Analyst (ECSA)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Computer Hacking Forensic Investigator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CGEIT-Certified in the Governance of Enterprise IT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CISA-Certified Information Systems Auditor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CISM-Certified Information Security Manager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CRISC-Certified in Risk and Information Systems Control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3,895.00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CSX-Certified Cybersecurity Practitioner Level 1 - Identification &amp; Protection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CSX-Certified Cybersecurity Practitioner Level 2 - Detection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CSX-Certified Cybersecurity Practitioner Level 3 - Respond &amp; Recover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2012 Server/CompTIA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2016 Server/CompTIA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Python Fundamentals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2,795.00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9" type="#_x0000_t202" style="visibility:visible;position:absolute;margin-left:60.1pt;margin-top:153.1pt;width:492.0pt;height:492.6pt;z-index:25167257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Ethical Hacker/Security Analyst/Computer Forensics Investigator (CEH/ECSA/CHFI)</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19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$12,885.00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11,885.00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Network Defender (CND)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Security Analyst &amp; Computer Hacking Forensic Investigator (ECSA) &amp; (CHFI)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Certified Security Analyst (ECSA)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EC-Council Computer Hacking Forensic Investigator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CGEIT-Certified in the Governance of Enterprise IT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CISA-Certified Information Systems Auditor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CISM-Certified Information Security Manager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CRISC-Certified in Risk and Information Systems Control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3,895.00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CSX-Certified Cybersecurity Practitioner Level 1 - Identification &amp; Protection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CSX-Certified Cybersecurity Practitioner Level 2 - Detection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ISACA CSX-Certified Cybersecurity Practitioner Level 3 - Respond &amp; Recover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2012 Server/CompTIA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2016 Server/CompTIA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Python Fundamentals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2,795.00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rity</w:t>
      </w:r>
    </w:p>
    <w:p>
      <w:pPr>
        <w:pStyle w:val="Body 2"/>
        <w:bidi w:val="0"/>
      </w:pPr>
    </w:p>
    <w:p>
      <w:pPr>
        <w:pStyle w:val="Body 2"/>
        <w:bidi w:val="0"/>
      </w:pPr>
    </w:p>
    <w:p>
      <w:pPr>
        <w:pStyle w:val="Body 2"/>
        <w:bidi w:val="0"/>
      </w:pPr>
    </w:p>
    <w:p>
      <w:pPr>
        <w:pStyle w:val="Body 2"/>
        <w:bidi w:val="0"/>
      </w:pPr>
    </w:p>
    <w:p>
      <w:pPr>
        <w:pStyle w:val="Body 2"/>
        <w:bidi w:val="0"/>
      </w:pPr>
    </w:p>
    <w:p>
      <w:pPr>
        <w:pStyle w:val="Subheading"/>
        <w:jc w:val="center"/>
        <w:rPr>
          <w:color w:val="000000"/>
        </w:rPr>
      </w:pPr>
      <w:r>
        <w:rPr>
          <w:color w:val="000000"/>
          <w:rtl w:val="0"/>
          <w:lang w:val="en-US"/>
        </w:rPr>
        <w:t>Java</w:t>
      </w:r>
    </w:p>
    <w:p>
      <w:pPr>
        <w:pStyle w:val="Subheading"/>
        <w:jc w:val="center"/>
        <w:rPr>
          <w:color w:val="000000"/>
        </w:rPr>
      </w:pPr>
      <w:r>
        <mc:AlternateContent>
          <mc:Choice Requires="wps">
            <w:drawing>
              <wp:anchor distT="152400" distB="152400" distL="152400" distR="152400" simplePos="0" relativeHeight="251673600" behindDoc="0" locked="0" layoutInCell="1" allowOverlap="1">
                <wp:simplePos x="0" y="0"/>
                <wp:positionH relativeFrom="page">
                  <wp:posOffset>763024</wp:posOffset>
                </wp:positionH>
                <wp:positionV relativeFrom="page">
                  <wp:posOffset>1939734</wp:posOffset>
                </wp:positionV>
                <wp:extent cx="6248401" cy="4430263"/>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6248401" cy="4430263"/>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Associate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Programmer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0" type="#_x0000_t202" style="visibility:visible;position:absolute;margin-left:60.1pt;margin-top:152.7pt;width:492.0pt;height:348.8pt;z-index:25167360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Associate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Programmer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74624" behindDoc="0" locked="0" layoutInCell="1" allowOverlap="1">
                <wp:simplePos x="0" y="0"/>
                <wp:positionH relativeFrom="page">
                  <wp:posOffset>763024</wp:posOffset>
                </wp:positionH>
                <wp:positionV relativeFrom="page">
                  <wp:posOffset>3490530</wp:posOffset>
                </wp:positionV>
                <wp:extent cx="6248400" cy="4430263"/>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6248400" cy="4430263"/>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Applications Lifestyle Management</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SharePoint Applications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Universal Windows Platform</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Windows Store Apps Using C#</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Windows Store Apps Using HTML5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20354: Universal Windows Platform - App Architecture and UX/UI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20355: Universal Windows Platform - App Data, Services and Coding Patterns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20480: Programming in HTML5 with JacaScript and CSS3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20483: Programming in C#</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en-US"/>
                                    </w:rPr>
                                    <w:t xml:space="preserve">Microsoft Course 20486: Developing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tl w:val="0"/>
                                      <w:lang w:val="en-US"/>
                                    </w:rPr>
                                    <w:t xml:space="preserve"> MVC 4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20487: Developing Windows Azure and Web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20488: Developing Microsoft SharePoint Server 2013 Core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20489: Developing Microsoft SharePoint Server 2013 Advanced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1" type="#_x0000_t202" style="visibility:visible;position:absolute;margin-left:60.1pt;margin-top:274.8pt;width:492.0pt;height:348.8pt;z-index:25167462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Applications Lifestyle Management</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SharePoint Applications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Universal Windows Platform</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Windows Store Apps Using C#</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MCSD: Windows Store Apps Using HTML5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20354: Universal Windows Platform - App Architecture and UX/UI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20355: Universal Windows Platform - App Data, Services and Coding Patterns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20480: Programming in HTML5 with JacaScript and CSS3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20483: Programming in C#</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en-US"/>
                              </w:rPr>
                              <w:t xml:space="preserve">Microsoft Course 20486: Developing </w:t>
                            </w:r>
                            <w:r>
                              <w:rPr>
                                <w:rStyle w:val="Hyperlink.0"/>
                              </w:rPr>
                              <w:fldChar w:fldCharType="begin" w:fldLock="0"/>
                            </w:r>
                            <w:r>
                              <w:rPr>
                                <w:rStyle w:val="Hyperlink.0"/>
                              </w:rPr>
                              <w:instrText xml:space="preserve"> HYPERLINK "http://ASP.NET"</w:instrText>
                            </w:r>
                            <w:r>
                              <w:rPr>
                                <w:rStyle w:val="Hyperlink.0"/>
                              </w:rPr>
                              <w:fldChar w:fldCharType="separate" w:fldLock="0"/>
                            </w:r>
                            <w:r>
                              <w:rPr>
                                <w:rStyle w:val="Hyperlink.0"/>
                                <w:rtl w:val="0"/>
                                <w:lang w:val="en-US"/>
                              </w:rPr>
                              <w:t>ASP.NET</w:t>
                            </w:r>
                            <w:r>
                              <w:rPr/>
                              <w:fldChar w:fldCharType="end" w:fldLock="0"/>
                            </w:r>
                            <w:r>
                              <w:rPr>
                                <w:rtl w:val="0"/>
                                <w:lang w:val="en-US"/>
                              </w:rPr>
                              <w:t xml:space="preserve"> MVC 4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20487: Developing Windows Azure and Web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20488: Developing Microsoft SharePoint Server 2013 Core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20489: Developing Microsoft SharePoint Server 2013 Advanced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Mcpd</w:t>
      </w:r>
    </w:p>
    <w:p>
      <w:pPr>
        <w:pStyle w:val="Subheading"/>
        <w:jc w:val="center"/>
        <w:rPr>
          <w:color w:val="000000"/>
        </w:rPr>
      </w:pPr>
      <w:r>
        <w:rPr>
          <w:color w:val="000000"/>
          <w:rtl w:val="0"/>
          <w:lang w:val="en-US"/>
        </w:rPr>
        <w:t>MCSA/</w:t>
      </w:r>
      <w:r>
        <mc:AlternateContent>
          <mc:Choice Requires="wps">
            <w:drawing>
              <wp:anchor distT="152400" distB="152400" distL="152400" distR="152400" simplePos="0" relativeHeight="251675648" behindDoc="0" locked="0" layoutInCell="1" allowOverlap="1">
                <wp:simplePos x="0" y="0"/>
                <wp:positionH relativeFrom="page">
                  <wp:posOffset>763024</wp:posOffset>
                </wp:positionH>
                <wp:positionV relativeFrom="page">
                  <wp:posOffset>1938515</wp:posOffset>
                </wp:positionV>
                <wp:extent cx="6248401" cy="4169474"/>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6248401" cy="4169474"/>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72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MCSA/MCSE-MCSA: Windows 2012</w:t>
                                  </w:r>
                                </w:p>
                                <w:p>
                                  <w:pPr>
                                    <w:pStyle w:val="Table Style 2"/>
                                    <w:tabs>
                                      <w:tab w:val="clear" w:pos="1267"/>
                                      <w:tab w:val="clear" w:pos="1333"/>
                                    </w:tabs>
                                  </w:pPr>
                                  <w:r>
                                    <w:rPr>
                                      <w:rFonts w:ascii="Helvetica Neue Light" w:hAnsi="Helvetica Neue Light"/>
                                      <w:rtl w:val="0"/>
                                    </w:rPr>
                                    <w:t>Server/MCSE: Cloud &amp; Infrastructure/MCSE: Server Infrastructure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MCSA/MCSE-MCSA: Windows 2012</w:t>
                                  </w:r>
                                </w:p>
                                <w:p>
                                  <w:pPr>
                                    <w:pStyle w:val="Table Style 2"/>
                                    <w:tabs>
                                      <w:tab w:val="clear" w:pos="1267"/>
                                      <w:tab w:val="clear" w:pos="1333"/>
                                    </w:tabs>
                                  </w:pPr>
                                  <w:r>
                                    <w:rPr>
                                      <w:rFonts w:ascii="Helvetica Neue Light" w:hAnsi="Helvetica Neue Light"/>
                                      <w:rtl w:val="0"/>
                                    </w:rPr>
                                    <w:t>Server/MCSE: Cloud Platform &amp;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MCSA/MCSE - MCSA: Windows 2016</w:t>
                                  </w:r>
                                </w:p>
                                <w:p>
                                  <w:pPr>
                                    <w:pStyle w:val="Table Style 2"/>
                                    <w:tabs>
                                      <w:tab w:val="clear" w:pos="1267"/>
                                      <w:tab w:val="clear" w:pos="1333"/>
                                    </w:tabs>
                                  </w:pPr>
                                  <w:r>
                                    <w:rPr>
                                      <w:rFonts w:ascii="Helvetica Neue Light" w:hAnsi="Helvetica Neue Light"/>
                                      <w:rtl w:val="0"/>
                                    </w:rPr>
                                    <w:t>Server/MCSE: Cloud Platform &amp;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Cloud Platform Azure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2016 BI Development (20767/20768)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2016 Database Administration (20764/20765)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2016 Database Development (20761/20762)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Server 2012/2014</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 Upgrade to 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2008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&amp; CCNA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$9,390.00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8,390.00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&amp; MCSE: Productivity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$7,095.00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Certification (MOC201410, MOC 20411, MOC20412)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Upgrade from Windows Server 2008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2016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Cloud Platform &amp;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Enterprise Devices and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20413: Designing and Implementing Server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2" type="#_x0000_t202" style="visibility:visible;position:absolute;margin-left:60.1pt;margin-top:152.6pt;width:492.0pt;height:328.3pt;z-index:25167564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72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MCSA/MCSE-MCSA: Windows 2012</w:t>
                            </w:r>
                          </w:p>
                          <w:p>
                            <w:pPr>
                              <w:pStyle w:val="Table Style 2"/>
                              <w:tabs>
                                <w:tab w:val="clear" w:pos="1267"/>
                                <w:tab w:val="clear" w:pos="1333"/>
                              </w:tabs>
                            </w:pPr>
                            <w:r>
                              <w:rPr>
                                <w:rFonts w:ascii="Helvetica Neue Light" w:hAnsi="Helvetica Neue Light"/>
                                <w:rtl w:val="0"/>
                              </w:rPr>
                              <w:t>Server/MCSE: Cloud &amp; Infrastructure/MCSE: Server Infrastructure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MCSA/MCSE-MCSA: Windows 2012</w:t>
                            </w:r>
                          </w:p>
                          <w:p>
                            <w:pPr>
                              <w:pStyle w:val="Table Style 2"/>
                              <w:tabs>
                                <w:tab w:val="clear" w:pos="1267"/>
                                <w:tab w:val="clear" w:pos="1333"/>
                              </w:tabs>
                            </w:pPr>
                            <w:r>
                              <w:rPr>
                                <w:rFonts w:ascii="Helvetica Neue Light" w:hAnsi="Helvetica Neue Light"/>
                                <w:rtl w:val="0"/>
                              </w:rPr>
                              <w:t>Server/MCSE: Cloud Platform &amp;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MCSA/MCSE - MCSA: Windows 2016</w:t>
                            </w:r>
                          </w:p>
                          <w:p>
                            <w:pPr>
                              <w:pStyle w:val="Table Style 2"/>
                              <w:tabs>
                                <w:tab w:val="clear" w:pos="1267"/>
                                <w:tab w:val="clear" w:pos="1333"/>
                              </w:tabs>
                            </w:pPr>
                            <w:r>
                              <w:rPr>
                                <w:rFonts w:ascii="Helvetica Neue Light" w:hAnsi="Helvetica Neue Light"/>
                                <w:rtl w:val="0"/>
                              </w:rPr>
                              <w:t>Server/MCSE: Cloud Platform &amp;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Cloud Platform Azure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2016 BI Development (20767/20768)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2016 Database Administration (20764/20765)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2016 Database Development (20761/20762)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SQL Server 2012/2014</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8 Upgrade to MCSA: Windows 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10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4,795.00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2008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&amp; CCNA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$9,390.00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8,390.00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&amp; MCSE: Productivity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$7,095.00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Certification (MOC201410, MOC 20411, MOC20412)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2012 Upgrade from Windows Server 2008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Windows Server 2016 Accelerated</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9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Cloud Platform &amp;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MCSE: Enterprise Devices and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$8,695.00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7,695.00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20413: Designing and Implementing Server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MCSE</w:t>
      </w:r>
    </w:p>
    <w:p>
      <w:pPr>
        <w:pStyle w:val="Subheading"/>
        <w:jc w:val="center"/>
        <w:rPr>
          <w:color w:val="000000"/>
        </w:rPr>
      </w:pPr>
      <w:r>
        <w:rPr>
          <w:color w:val="000000"/>
          <w:rtl w:val="0"/>
          <w:lang w:val="en-US"/>
        </w:rPr>
        <w:t>mcsa/mcse</w:t>
      </w:r>
    </w:p>
    <w:p>
      <w:pPr>
        <w:pStyle w:val="Body 2"/>
        <w:bidi w:val="0"/>
      </w:pPr>
      <w:r>
        <mc:AlternateContent>
          <mc:Choice Requires="wps">
            <w:drawing>
              <wp:anchor distT="152400" distB="152400" distL="152400" distR="152400" simplePos="0" relativeHeight="251676672" behindDoc="0" locked="0" layoutInCell="1" allowOverlap="1">
                <wp:simplePos x="0" y="0"/>
                <wp:positionH relativeFrom="page">
                  <wp:posOffset>763024</wp:posOffset>
                </wp:positionH>
                <wp:positionV relativeFrom="page">
                  <wp:posOffset>1960551</wp:posOffset>
                </wp:positionV>
                <wp:extent cx="6248401" cy="4169474"/>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6248401" cy="4169474"/>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20414: Implementing and Advanced Server Infrastructure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20689: Upgrading Your Skills to 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20744: Securing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2012 Server/CompTIA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2016 Server/CompTIA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3" type="#_x0000_t202" style="visibility:visible;position:absolute;margin-left:60.1pt;margin-top:154.4pt;width:492.0pt;height:328.3pt;z-index:25167667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20414: Implementing and Advanced Server Infrastructure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20689: Upgrading Your Skills to 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20744: Securing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2012 Server/CompTIA CASP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MCSA: Windows 2016 Server/CompTIA CSA+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77696" behindDoc="0" locked="0" layoutInCell="1" allowOverlap="1">
                <wp:simplePos x="0" y="0"/>
                <wp:positionH relativeFrom="page">
                  <wp:posOffset>763024</wp:posOffset>
                </wp:positionH>
                <wp:positionV relativeFrom="page">
                  <wp:posOffset>4907610</wp:posOffset>
                </wp:positionV>
                <wp:extent cx="6248401" cy="4169474"/>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6248401" cy="4169474"/>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First Look Clinic: Windows Server 2016</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10267: Introduction to Web Development with Microsoft Visual Studio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10748: Deploying System Center 2012 Configuration Manager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10961: Automating Administration with Windows PowerShell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10962: Advanced Automated Administration with Windows PowerShell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10969: Active Directory Services with Windows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10977: Updating Your SQL Server Skills to Microsoft SQL Server 2014</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10986: Updating Your Skills to SQL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10989: Analyzing Data with Power BI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482"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20331: Core Solutions of Microsoft SharePoint Server 2013</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bl>
                        </w:txbxContent>
                      </wps:txbx>
                      <wps:bodyPr lIns="0" tIns="0" rIns="0" bIns="0">
                        <a:spAutoFit/>
                      </wps:bodyPr>
                    </wps:wsp>
                  </a:graphicData>
                </a:graphic>
              </wp:anchor>
            </w:drawing>
          </mc:Choice>
          <mc:Fallback>
            <w:pict>
              <v:shape id="_x0000_s1044" type="#_x0000_t202" style="visibility:visible;position:absolute;margin-left:60.1pt;margin-top:386.4pt;width:492.0pt;height:328.3pt;z-index:25167769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First Look Clinic: Windows Server 2016</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10267: Introduction to Web Development with Microsoft Visual Studio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10748: Deploying System Center 2012 Configuration Manager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10961: Automating Administration with Windows PowerShell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10962: Advanced Automated Administration with Windows PowerShell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10969: Active Directory Services with Windows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10977: Updating Your SQL Server Skills to Microsoft SQL Server 2014</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10986: Updating Your Skills to SQL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10989: Analyzing Data with Power BI</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482"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20331: Core Solutions of Microsoft SharePoint Server 2013</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bl>
                  </w:txbxContent>
                </v:textbox>
                <w10:wrap type="topAndBottom" side="bothSides" anchorx="page" anchory="page"/>
              </v:shape>
            </w:pict>
          </mc:Fallback>
        </mc:AlternateContent>
      </w:r>
    </w:p>
    <w:p>
      <w:pPr>
        <w:pStyle w:val="Subheading"/>
        <w:jc w:val="center"/>
        <w:rPr>
          <w:color w:val="000000"/>
        </w:rPr>
      </w:pPr>
      <w:r>
        <w:rPr>
          <w:color w:val="000000"/>
          <w:rtl w:val="0"/>
          <w:lang w:val="en-US"/>
        </w:rPr>
        <w:t>microsoft</w:t>
      </w:r>
    </w:p>
    <w:p>
      <w:pPr>
        <w:pStyle w:val="Subheading"/>
        <w:jc w:val="center"/>
        <w:rPr>
          <w:color w:val="000000"/>
        </w:rPr>
      </w:pPr>
      <w:r>
        <w:rPr>
          <w:color w:val="000000"/>
          <w:rtl w:val="0"/>
          <w:lang w:val="en-US"/>
        </w:rPr>
        <w:t>micro</w:t>
      </w:r>
      <w:r>
        <mc:AlternateContent>
          <mc:Choice Requires="wps">
            <w:drawing>
              <wp:anchor distT="152400" distB="152400" distL="152400" distR="152400" simplePos="0" relativeHeight="251678720" behindDoc="0" locked="0" layoutInCell="1" allowOverlap="1">
                <wp:simplePos x="0" y="0"/>
                <wp:positionH relativeFrom="page">
                  <wp:posOffset>763024</wp:posOffset>
                </wp:positionH>
                <wp:positionV relativeFrom="page">
                  <wp:posOffset>1947374</wp:posOffset>
                </wp:positionV>
                <wp:extent cx="6248401" cy="4169474"/>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6248401" cy="4169474"/>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20332: Advanced Solutions of Microsoft SharePoint Server 2013</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20334: Core Solutions of Microsoft Skype for Business 2015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20339-1: Planning and Administering SharePoint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20339-2: Advanced Technologies of SharePoint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20342: Advanced Solutions of Microsoft Exchange Server 2013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20345-1: Administering Microsoft Exchange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20345-2: Designing and Deploying Microsoft Exchange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20346: Managing Office 365 Identities and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20347: Enabling and Managing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20409: Server Virtualization with Windows Server Hyper-V and System Center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20410: Installing and Configuring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20411: Administering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20412: Configuring Advanced Windows Server 2012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20413: Designing and Implementing a Server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20414: Implementing an Advanced Server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20417: Upgrading Your Skills to MCSA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20461: Querying Microsoft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5" type="#_x0000_t202" style="visibility:visible;position:absolute;margin-left:60.1pt;margin-top:153.3pt;width:492.0pt;height:328.3pt;z-index:25167872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20332: Advanced Solutions of Microsoft SharePoint Server 2013</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20334: Core Solutions of Microsoft Skype for Business 2015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20339-1: Planning and Administering SharePoint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20339-2: Advanced Technologies of SharePoint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20342: Advanced Solutions of Microsoft Exchange Server 2013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20345-1: Administering Microsoft Exchange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20345-2: Designing and Deploying Microsoft Exchange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20346: Managing Office 365 Identities and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20347: Enabling and Managing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20409: Server Virtualization with Windows Server Hyper-V and System Center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20410: Installing and Configuring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20411: Administering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20412: Configuring Advanced Windows Server 2012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20413: Designing and Implementing a Server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20414: Implementing an Advanced Server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20417: Upgrading Your Skills to MCSA Windows Server 2012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20461: Querying Microsoft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soft</w:t>
      </w:r>
    </w:p>
    <w:p>
      <w:pPr>
        <w:pStyle w:val="Subheading"/>
        <w:jc w:val="center"/>
        <w:rPr>
          <w:color w:val="000000"/>
        </w:rPr>
      </w:pPr>
      <w:r>
        <w:rPr>
          <w:color w:val="000000"/>
          <w:rtl w:val="0"/>
          <w:lang w:val="en-US"/>
        </w:rPr>
        <w:t>micro</w:t>
      </w:r>
      <w:r>
        <mc:AlternateContent>
          <mc:Choice Requires="wps">
            <w:drawing>
              <wp:anchor distT="152400" distB="152400" distL="152400" distR="152400" simplePos="0" relativeHeight="251679744" behindDoc="0" locked="0" layoutInCell="1" allowOverlap="1">
                <wp:simplePos x="0" y="0"/>
                <wp:positionH relativeFrom="page">
                  <wp:posOffset>763024</wp:posOffset>
                </wp:positionH>
                <wp:positionV relativeFrom="page">
                  <wp:posOffset>1952136</wp:posOffset>
                </wp:positionV>
                <wp:extent cx="6248401" cy="4169474"/>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6248401" cy="4169474"/>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20462: Administering Microsoft SQL Server Databases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20463: Implementing a Data Warehouse with Microsoft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20464: Developing Microsoft SQL Server Databases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20465: Designing Solutions for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20466: Implementing Data Models and Reports with Microsoft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20467: Designing Self-Service Business Intelligence and Big Data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20480: Programming in HTML5 with JavaScript and CSS3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20483: Programming in C#</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20486: Developing ASP.NET MVC 4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20487: Developing Windows Azure and Web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20488: Developing Microsoft SharePoint Server 2013 Core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20489: Developing Microsoft SharePoint Server 2013 Advanced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20687: Configuring Windows 8.1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20688: Managing and Maintaining Windows 8.1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20689: Upgrading Your Skills to 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20695: Deploying Windows Devices and Enterprise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20696: Managing Enterprise Devices and Apps using System Center Configuration Manager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2"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20697-1: Implementing and Managing Windows 10</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bl>
                        </w:txbxContent>
                      </wps:txbx>
                      <wps:bodyPr lIns="0" tIns="0" rIns="0" bIns="0">
                        <a:spAutoFit/>
                      </wps:bodyPr>
                    </wps:wsp>
                  </a:graphicData>
                </a:graphic>
              </wp:anchor>
            </w:drawing>
          </mc:Choice>
          <mc:Fallback>
            <w:pict>
              <v:shape id="_x0000_s1046" type="#_x0000_t202" style="visibility:visible;position:absolute;margin-left:60.1pt;margin-top:153.7pt;width:492.0pt;height:328.3pt;z-index:25167974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20462: Administering Microsoft SQL Server Databases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20463: Implementing a Data Warehouse with Microsoft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20464: Developing Microsoft SQL Server Databases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20465: Designing Solutions for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20466: Implementing Data Models and Reports with Microsoft SQL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20467: Designing Self-Service Business Intelligence and Big Data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20480: Programming in HTML5 with JavaScript and CSS3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20483: Programming in C#</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20486: Developing ASP.NET MVC 4 Web Applications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20487: Developing Windows Azure and Web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20488: Developing Microsoft SharePoint Server 2013 Core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20489: Developing Microsoft SharePoint Server 2013 Advanced Solutions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20687: Configuring Windows 8.1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20688: Managing and Maintaining Windows 8.1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20689: Upgrading Your Skills to MCSA: Windows 8</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20695: Deploying Windows Devices and Enterprise Apps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20696: Managing Enterprise Devices and Apps using System Center Configuration Manager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2"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20697-1: Implementing and Managing Windows 10</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bl>
                  </w:txbxContent>
                </v:textbox>
                <w10:wrap type="topAndBottom" side="bothSides" anchorx="page" anchory="page"/>
              </v:shape>
            </w:pict>
          </mc:Fallback>
        </mc:AlternateContent>
      </w:r>
      <w:r>
        <w:rPr>
          <w:color w:val="000000"/>
          <w:rtl w:val="0"/>
          <w:lang w:val="en-US"/>
        </w:rPr>
        <w:t>soft</w:t>
      </w:r>
    </w:p>
    <w:p>
      <w:pPr>
        <w:pStyle w:val="Subheading"/>
        <w:jc w:val="center"/>
        <w:rPr>
          <w:color w:val="000000"/>
        </w:rPr>
      </w:pPr>
      <w:r>
        <w:rPr>
          <w:color w:val="000000"/>
          <w:rtl w:val="0"/>
          <w:lang w:val="en-US"/>
        </w:rPr>
        <w:t>micro</w:t>
      </w:r>
      <w:r>
        <mc:AlternateContent>
          <mc:Choice Requires="wps">
            <w:drawing>
              <wp:anchor distT="152400" distB="152400" distL="152400" distR="152400" simplePos="0" relativeHeight="251680768" behindDoc="0" locked="0" layoutInCell="1" allowOverlap="1">
                <wp:simplePos x="0" y="0"/>
                <wp:positionH relativeFrom="page">
                  <wp:posOffset>763024</wp:posOffset>
                </wp:positionH>
                <wp:positionV relativeFrom="page">
                  <wp:posOffset>1978108</wp:posOffset>
                </wp:positionV>
                <wp:extent cx="6248401" cy="4951842"/>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wps:spPr>
                        <a:xfrm>
                          <a:off x="0" y="0"/>
                          <a:ext cx="6248401" cy="4951842"/>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20697-2 Deploying and Managing Windows 10 Using Enterprise Services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20740: Installation, Storage and Compute with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20741: Networking with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20742 Identity with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20743: Upgrading Your Skills to MCSA: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20744: Securing Windows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20761: Querying Data with Transact-SQL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20762: Developing SQL Databases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20764: Administering a SQL Database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20765: Provisioning SQL Databases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20767: Implementing a SQL Data Warehouse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20768: Developing SQL Data Models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50255: Managing Windows Environments with Group Policy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50413: Mastering Microsoft Project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50466: Windows Azure Solutions with Microsoft Visual Studio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55033: SharePoint 2013 Site Collection and Site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55035: Microsoft SharePoint Server 2013 for the Site Owner/Power User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55039: Windows PowerShell Scripting and Toolmaking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55054: Mastering Microsoft Project 2013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7" type="#_x0000_t202" style="visibility:visible;position:absolute;margin-left:60.1pt;margin-top:155.8pt;width:492.0pt;height:389.9pt;z-index:25168076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487"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20697-2 Deploying and Managing Windows 10 Using Enterprise Services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20740: Installation, Storage and Compute with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20741: Networking with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20742 Identity with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20743: Upgrading Your Skills to MCSA: Windows Server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20744: Securing Windows Server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20761: Querying Data with Transact-SQL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20762: Developing SQL Databases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20764: Administering a SQL Database Infrastructure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20765: Provisioning SQL Databases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20767: Implementing a SQL Data Warehouse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2,095.00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20768: Developing SQL Data Models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50255: Managing Windows Environments with Group Policy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50413: Mastering Microsoft Project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50466: Windows Azure Solutions with Microsoft Visual Studio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55033: SharePoint 2013 Site Collection and Site Administration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55035: Microsoft SharePoint Server 2013 for the Site Owner/Power User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55039: Windows PowerShell Scripting and Toolmaking</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55054: Mastering Microsoft Project 2013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1,695.00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soft</w:t>
      </w:r>
    </w:p>
    <w:p>
      <w:pPr>
        <w:pStyle w:val="Subheading"/>
        <w:jc w:val="center"/>
        <w:rPr>
          <w:color w:val="000000"/>
        </w:rPr>
      </w:pPr>
      <w:r>
        <w:rPr>
          <w:color w:val="000000"/>
          <w:rtl w:val="0"/>
          <w:lang w:val="en-US"/>
        </w:rPr>
        <w:t>microsof</w:t>
      </w:r>
      <w:r>
        <mc:AlternateContent>
          <mc:Choice Requires="wps">
            <w:drawing>
              <wp:anchor distT="152400" distB="152400" distL="152400" distR="152400" simplePos="0" relativeHeight="251681792" behindDoc="0" locked="0" layoutInCell="1" allowOverlap="1">
                <wp:simplePos x="0" y="0"/>
                <wp:positionH relativeFrom="page">
                  <wp:posOffset>763024</wp:posOffset>
                </wp:positionH>
                <wp:positionV relativeFrom="page">
                  <wp:posOffset>1955995</wp:posOffset>
                </wp:positionV>
                <wp:extent cx="6248401" cy="4951842"/>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wps:spPr>
                        <a:xfrm>
                          <a:off x="0" y="0"/>
                          <a:ext cx="6248401" cy="4951842"/>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20334: Core Solutions of Microsoft Skype for Business 2015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20346: Managing Office 365 Identities and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20347: Enabling and Managing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Office Specialist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Office Specialist 2013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Office Specialist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2010 -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2013 -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2010 -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2013 -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2013 -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Project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One Note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Outlook 2010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Outlook 2010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8" type="#_x0000_t202" style="visibility:visible;position:absolute;margin-left:60.1pt;margin-top:154.0pt;width:492.0pt;height:389.9pt;z-index:25168179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MCSA: Office 365</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3,595.00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20334: Core Solutions of Microsoft Skype for Business 2015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20346: Managing Office 365 Identities and Services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Course 20347: Enabling and Managing Office 365</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Office Specialist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Office Specialist 2013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12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Office Specialist 2016</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6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1,995.00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2010 -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Access 2013 -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2010 -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2013 -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Excel 2013 -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Microsoft Project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695.00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One Note 2010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Outlook 2010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Outlook 2010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t office</w:t>
      </w:r>
    </w:p>
    <w:p>
      <w:pPr>
        <w:pStyle w:val="Subheading"/>
        <w:jc w:val="center"/>
        <w:rPr>
          <w:color w:val="000000"/>
        </w:rPr>
      </w:pPr>
      <w:r>
        <w:rPr>
          <w:color w:val="000000"/>
          <w:rtl w:val="0"/>
          <w:lang w:val="en-US"/>
        </w:rPr>
        <w:t>microsoft of</w:t>
      </w:r>
      <w:r>
        <mc:AlternateContent>
          <mc:Choice Requires="wps">
            <w:drawing>
              <wp:anchor distT="152400" distB="152400" distL="152400" distR="152400" simplePos="0" relativeHeight="251682816" behindDoc="0" locked="0" layoutInCell="1" allowOverlap="1">
                <wp:simplePos x="0" y="0"/>
                <wp:positionH relativeFrom="page">
                  <wp:posOffset>763024</wp:posOffset>
                </wp:positionH>
                <wp:positionV relativeFrom="page">
                  <wp:posOffset>1935514</wp:posOffset>
                </wp:positionV>
                <wp:extent cx="6248401" cy="3126316"/>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wps:spPr>
                        <a:xfrm>
                          <a:off x="0" y="0"/>
                          <a:ext cx="6248401" cy="312631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2013 - Level 2</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2010 -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2013 -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2013 -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9" type="#_x0000_t202" style="visibility:visible;position:absolute;margin-left:60.1pt;margin-top:152.4pt;width:492.0pt;height:246.2pt;z-index:25168281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PowerPoint 2013 - Level 2</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2010 -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2010 -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2010 -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2013 - Level 1</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2013 - Level 2</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Word 2013 - Level 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 day</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83840" behindDoc="0" locked="0" layoutInCell="1" allowOverlap="1">
                <wp:simplePos x="0" y="0"/>
                <wp:positionH relativeFrom="page">
                  <wp:posOffset>763024</wp:posOffset>
                </wp:positionH>
                <wp:positionV relativeFrom="page">
                  <wp:posOffset>5121397</wp:posOffset>
                </wp:positionV>
                <wp:extent cx="6248400" cy="3126316"/>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wps:spPr>
                        <a:xfrm>
                          <a:off x="0" y="0"/>
                          <a:ext cx="6248400" cy="312631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Associate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Programmer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DBA (1Z0-062 + 1Z0-047+ 1Z0-063)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OCA (1Z0-062) &amp; 10g SQL Expert (1Z0-047)</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OCA/SQL/OCP (1Z0-062 +1Z0-047 + 1Z0-063)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OCP Completion (1Z0-063)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SQL Certified Expert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DBA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OCA &amp; 10g SQL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OCA/SQL/OCP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OCP Completion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Upgrade to Oracle Database 12c (1Z0-060)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0" type="#_x0000_t202" style="visibility:visible;position:absolute;margin-left:60.1pt;margin-top:403.3pt;width:492.0pt;height:246.2pt;z-index:25168384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Associate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Certified Java Programmer</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DBA (1Z0-062 + 1Z0-047+ 1Z0-063)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8,995.00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OCA (1Z0-062) &amp; 10g SQL Expert (1Z0-047)</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OCA/SQL/OCP (1Z0-062 +1Z0-047 + 1Z0-063)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12c OCP Completion (1Z0-063)</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Database SQL Certified Expert</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3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2,495.00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DBA</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8,495.00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OCA &amp; 10g SQL</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7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OCA/SQL/OCP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11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Oracle 11g OCP Completion</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4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Upgrade to Oracle Database 12c (1Z0-060)</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8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84864" behindDoc="0" locked="0" layoutInCell="1" allowOverlap="1">
                <wp:simplePos x="0" y="0"/>
                <wp:positionH relativeFrom="page">
                  <wp:posOffset>986265</wp:posOffset>
                </wp:positionH>
                <wp:positionV relativeFrom="page">
                  <wp:posOffset>10058400</wp:posOffset>
                </wp:positionV>
                <wp:extent cx="6248401" cy="3126316"/>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wps:spPr>
                        <a:xfrm>
                          <a:off x="0" y="0"/>
                          <a:ext cx="6248401" cy="312631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Horizon 7: Install, Configure, Manage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NSX: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Automation: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Operations Manager: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Fast Track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Optimize and Scale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Troubleshooting Workshop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1" type="#_x0000_t202" style="visibility:visible;position:absolute;margin-left:77.7pt;margin-top:792.0pt;width:492.0pt;height:246.2pt;z-index:2516848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991209"/>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Horizon 7: Install, Configure, Manage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NSX: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Automation: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Operations Manager: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Fast Track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Optimize and Scale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Troubleshooting Workshop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color w:val="000000"/>
          <w:rtl w:val="0"/>
          <w:lang w:val="en-US"/>
        </w:rPr>
        <w:t>fice</w:t>
      </w:r>
    </w:p>
    <w:p>
      <w:pPr>
        <w:pStyle w:val="Body 2"/>
        <w:bidi w:val="0"/>
      </w:pPr>
    </w:p>
    <w:p>
      <w:pPr>
        <w:pStyle w:val="Subheading"/>
        <w:jc w:val="center"/>
        <w:rPr>
          <w:color w:val="000000"/>
        </w:rPr>
      </w:pPr>
      <w:r>
        <w:rPr>
          <w:color w:val="000000"/>
          <w:rtl w:val="0"/>
          <w:lang w:val="en-US"/>
        </w:rPr>
        <w:t>oracle</w:t>
      </w:r>
    </w:p>
    <w:p>
      <w:pPr>
        <w:pStyle w:val="Subheading"/>
        <w:jc w:val="center"/>
        <w:rPr>
          <w:color w:val="000000"/>
        </w:rPr>
      </w:pPr>
      <w:r>
        <w:rPr>
          <w:color w:val="000000"/>
          <w:rtl w:val="0"/>
          <w:lang w:val="en-US"/>
        </w:rPr>
        <w:t>vmware</w:t>
      </w:r>
    </w:p>
    <w:p>
      <w:pPr>
        <w:pStyle w:val="Body 2"/>
        <w:bidi w:val="0"/>
      </w:pPr>
    </w:p>
    <w:p>
      <w:pPr>
        <w:pStyle w:val="Body 2"/>
        <w:bidi w:val="0"/>
      </w:pPr>
    </w:p>
    <w:p>
      <w:pPr>
        <w:pStyle w:val="Body 2"/>
        <w:bidi w:val="0"/>
      </w:pPr>
    </w:p>
    <w:p>
      <w:pPr>
        <w:pStyle w:val="Body 2"/>
        <w:bidi w:val="0"/>
      </w:pPr>
      <w:r>
        <mc:AlternateContent>
          <mc:Choice Requires="wps">
            <w:drawing>
              <wp:anchor distT="152400" distB="152400" distL="152400" distR="152400" simplePos="0" relativeHeight="251686912" behindDoc="0" locked="0" layoutInCell="1" allowOverlap="1">
                <wp:simplePos x="0" y="0"/>
                <wp:positionH relativeFrom="page">
                  <wp:posOffset>763024</wp:posOffset>
                </wp:positionH>
                <wp:positionV relativeFrom="page">
                  <wp:posOffset>1944998</wp:posOffset>
                </wp:positionV>
                <wp:extent cx="6248401" cy="2604736"/>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wps:spPr>
                        <a:xfrm>
                          <a:off x="0" y="0"/>
                          <a:ext cx="6248401" cy="2604736"/>
                        </a:xfrm>
                        <a:prstGeom prst="rect">
                          <a:avLst/>
                        </a:prstGeom>
                      </wps:spPr>
                      <wps:txb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Horizon 7: Install, Configure, Manage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NSX: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Automation: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Operations Manager: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Fast Track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Optimize and Scale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Troubleshooting Workshop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2" type="#_x0000_t202" style="visibility:visible;position:absolute;margin-left:60.1pt;margin-top:153.1pt;width:492.0pt;height:205.1pt;z-index:2516869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40" w:type="dxa"/>
                        <w:tblInd w:w="0"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51"/>
                        <w:gridCol w:w="1463"/>
                        <w:gridCol w:w="1463"/>
                        <w:gridCol w:w="1463"/>
                      </w:tblGrid>
                      <w:tr>
                        <w:tblPrEx>
                          <w:shd w:val="clear" w:color="auto" w:fill="357ca2"/>
                        </w:tblPrEx>
                        <w:trPr>
                          <w:trHeight w:val="246" w:hRule="atLeast"/>
                          <w:tblHeader/>
                        </w:trPr>
                        <w:tc>
                          <w:tcPr>
                            <w:tcW w:type="dxa" w:w="5451"/>
                            <w:tcBorders>
                              <w:top w:val="nil"/>
                              <w:left w:val="nil"/>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Duration</w:t>
                            </w:r>
                          </w:p>
                        </w:tc>
                        <w:tc>
                          <w:tcPr>
                            <w:tcW w:type="dxa" w:w="1462"/>
                            <w:tcBorders>
                              <w:top w:val="nil"/>
                              <w:left w:val="single" w:color="214e66" w:sz="2" w:space="0" w:shadow="0" w:frame="0"/>
                              <w:bottom w:val="single" w:color="000000" w:sz="4" w:space="0" w:shadow="0" w:frame="0"/>
                              <w:right w:val="single" w:color="214e66" w:sz="2" w:space="0" w:shadow="0" w:frame="0"/>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Classroom</w:t>
                            </w:r>
                          </w:p>
                        </w:tc>
                        <w:tc>
                          <w:tcPr>
                            <w:tcW w:type="dxa" w:w="1462"/>
                            <w:tcBorders>
                              <w:top w:val="nil"/>
                              <w:left w:val="single" w:color="214e66" w:sz="2" w:space="0" w:shadow="0" w:frame="0"/>
                              <w:bottom w:val="single" w:color="000000" w:sz="4" w:space="0" w:shadow="0" w:frame="0"/>
                              <w:right w:val="nil"/>
                            </w:tcBorders>
                            <w:shd w:val="clear" w:color="auto" w:fill="c03a2a"/>
                            <w:tcMar>
                              <w:top w:type="dxa" w:w="80"/>
                              <w:left w:type="dxa" w:w="80"/>
                              <w:bottom w:type="dxa" w:w="80"/>
                              <w:right w:type="dxa" w:w="80"/>
                            </w:tcMar>
                            <w:vAlign w:val="top"/>
                          </w:tcPr>
                          <w:p>
                            <w:pPr>
                              <w:pStyle w:val="Table Style 1"/>
                              <w:tabs>
                                <w:tab w:val="clear" w:pos="1267"/>
                                <w:tab w:val="clear" w:pos="1333"/>
                              </w:tabs>
                              <w:spacing w:before="0" w:line="240" w:lineRule="auto"/>
                            </w:pPr>
                            <w:r>
                              <w:rPr>
                                <w:rFonts w:ascii="Helvetica Neue" w:hAnsi="Helvetica Neue"/>
                                <w:rtl w:val="0"/>
                              </w:rPr>
                              <w:t>Live-Virtual</w:t>
                            </w:r>
                          </w:p>
                        </w:tc>
                      </w:tr>
                      <w:tr>
                        <w:tblPrEx>
                          <w:shd w:val="clear" w:color="auto" w:fill="auto"/>
                        </w:tblPrEx>
                        <w:trPr>
                          <w:trHeight w:val="251" w:hRule="atLeast"/>
                        </w:trPr>
                        <w:tc>
                          <w:tcPr>
                            <w:tcW w:type="dxa" w:w="5451"/>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Horizon 7: Install, Configure, Manage</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NSX: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Automation: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489"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vRealize Operations Manager: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3,995.00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Fast Track</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5,495.00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6.5: Install, Configure, Manage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3,495.00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Optimize and Scale</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VMware vSphere: Troubleshooting Workshop</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Fonts w:ascii="Helvetica Neue Light" w:hAnsi="Helvetica Neue Light"/>
                                <w:rtl w:val="0"/>
                              </w:rPr>
                              <w:t>5 days</w:t>
                            </w:r>
                          </w:p>
                        </w:tc>
                        <w:tc>
                          <w:tcPr>
                            <w:tcW w:type="dxa" w:w="1462"/>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$4,995.00</w:t>
                            </w:r>
                          </w:p>
                        </w:tc>
                        <w:tc>
                          <w:tcPr>
                            <w:tcW w:type="dxa" w:w="1462"/>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right" w:pos="1295"/>
                                <w:tab w:val="clear" w:pos="1267"/>
                                <w:tab w:val="clear" w:pos="1333"/>
                              </w:tabs>
                              <w:bidi w:val="0"/>
                              <w:ind w:left="0" w:right="0" w:firstLine="0"/>
                              <w:jc w:val="left"/>
                              <w:rPr>
                                <w:rtl w:val="0"/>
                              </w:rPr>
                            </w:pPr>
                            <w:r>
                              <w:rPr>
                                <w:rFonts w:ascii="Helvetica Neue Light" w:hAnsi="Helvetica Neue Light"/>
                                <w:rtl w:val="0"/>
                              </w:rPr>
                              <w:t>$</w:t>
                            </w:r>
                            <w:r>
                              <w:rPr>
                                <w:rFonts w:ascii="Helvetica Neue Light" w:hAnsi="Helvetica Neue Light" w:hint="default"/>
                                <w:rtl w:val="0"/>
                              </w:rPr>
                              <w:t>‎</w:t>
                              <w:tab/>
                            </w:r>
                            <w:r>
                              <w:rPr>
                                <w:rFonts w:ascii="Helvetica Neue Light" w:hAnsi="Helvetica Neue Light"/>
                                <w:rtl w:val="0"/>
                              </w:rPr>
                              <w:t>4,495.00</w:t>
                            </w:r>
                          </w:p>
                        </w:tc>
                      </w:tr>
                      <w:tr>
                        <w:tblPrEx>
                          <w:shd w:val="clear" w:color="auto" w:fill="auto"/>
                        </w:tblPrEx>
                        <w:trPr>
                          <w:trHeight w:val="251" w:hRule="atLeast"/>
                        </w:trPr>
                        <w:tc>
                          <w:tcPr>
                            <w:tcW w:type="dxa" w:w="5451"/>
                            <w:tcBorders>
                              <w:top w:val="dotted" w:color="919191" w:sz="6" w:space="0" w:shadow="0" w:frame="0"/>
                              <w:left w:val="nil"/>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dotted" w:color="919191" w:sz="6" w:space="0" w:shadow="0" w:frame="0"/>
                            </w:tcBorders>
                            <w:shd w:val="clear" w:color="auto" w:fill="auto"/>
                            <w:tcMar>
                              <w:top w:type="dxa" w:w="80"/>
                              <w:left w:type="dxa" w:w="80"/>
                              <w:bottom w:type="dxa" w:w="80"/>
                              <w:right w:type="dxa" w:w="80"/>
                            </w:tcMar>
                            <w:vAlign w:val="top"/>
                          </w:tcPr>
                          <w:p/>
                        </w:tc>
                        <w:tc>
                          <w:tcPr>
                            <w:tcW w:type="dxa" w:w="1462"/>
                            <w:tcBorders>
                              <w:top w:val="dotted" w:color="919191" w:sz="6" w:space="0" w:shadow="0" w:frame="0"/>
                              <w:left w:val="dotted" w:color="919191" w:sz="6" w:space="0" w:shadow="0" w:frame="0"/>
                              <w:bottom w:val="nil"/>
                              <w:right w:val="nil"/>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Title"/>
        <w:bidi w:val="0"/>
      </w:pPr>
      <w:r>
        <w:rPr>
          <w:rtl w:val="0"/>
        </w:rPr>
        <w:t>Contact Information</w:t>
      </w:r>
    </w:p>
    <w:p>
      <w:pPr>
        <w:pStyle w:val="Body 2"/>
        <w:bidi w:val="0"/>
      </w:pPr>
    </w:p>
    <w:p>
      <w:pPr>
        <w:pStyle w:val="Body 2"/>
        <w:bidi w:val="0"/>
      </w:pPr>
      <w:r>
        <w:rPr>
          <w:rtl w:val="0"/>
        </w:rPr>
        <w:t xml:space="preserve">To enroll in classes please visit </w:t>
      </w:r>
      <w:r>
        <w:rPr>
          <w:rStyle w:val="Hyperlink.0"/>
        </w:rPr>
        <w:fldChar w:fldCharType="begin" w:fldLock="0"/>
      </w:r>
      <w:r>
        <w:rPr>
          <w:rStyle w:val="Hyperlink.0"/>
        </w:rPr>
        <w:instrText xml:space="preserve"> HYPERLINK "http://www.therossmangroupllc.com"</w:instrText>
      </w:r>
      <w:r>
        <w:rPr>
          <w:rStyle w:val="Hyperlink.0"/>
        </w:rPr>
        <w:fldChar w:fldCharType="separate" w:fldLock="0"/>
      </w:r>
      <w:r>
        <w:rPr>
          <w:rStyle w:val="Hyperlink.0"/>
          <w:rtl w:val="0"/>
        </w:rPr>
        <w:t>www.therossmangroupllc.com</w:t>
      </w:r>
      <w:r>
        <w:rPr/>
        <w:fldChar w:fldCharType="end" w:fldLock="0"/>
      </w:r>
      <w:r>
        <w:rPr>
          <w:rtl w:val="0"/>
        </w:rPr>
        <w:t xml:space="preserve"> and click on </w:t>
      </w:r>
      <w:r>
        <w:rPr>
          <w:rtl w:val="0"/>
        </w:rPr>
        <w:t>“</w:t>
      </w:r>
      <w:r>
        <w:rPr>
          <w:rtl w:val="0"/>
        </w:rPr>
        <w:t>Learn From Us</w:t>
      </w:r>
      <w:r>
        <w:rPr>
          <w:rtl w:val="0"/>
        </w:rPr>
        <w:t>”</w:t>
      </w:r>
      <w:r>
        <w:rPr>
          <w:rtl w:val="0"/>
        </w:rPr>
        <w:t xml:space="preserve">, or call Mr. Howard Stallings. </w:t>
      </w:r>
    </w:p>
    <w:p>
      <w:pPr>
        <w:pStyle w:val="Body 2"/>
        <w:bidi w:val="0"/>
      </w:pPr>
      <w:r>
        <w:rPr>
          <w:rtl w:val="0"/>
        </w:rPr>
        <w:t>Government customers please contact Mr. Howard Stallings directly.</w:t>
      </w:r>
    </w:p>
    <w:p>
      <w:pPr>
        <w:pStyle w:val="Body 2"/>
        <w:spacing w:line="72" w:lineRule="auto"/>
      </w:pPr>
      <w:r>
        <w:rPr>
          <w:rtl w:val="0"/>
          <w:lang w:val="en-US"/>
        </w:rPr>
        <w:t>Howard Stallings</w:t>
      </w:r>
    </w:p>
    <w:p>
      <w:pPr>
        <w:pStyle w:val="Body 2"/>
        <w:spacing w:line="72" w:lineRule="auto"/>
      </w:pPr>
      <w:r>
        <w:rPr>
          <w:rtl w:val="0"/>
          <w:lang w:val="en-US"/>
        </w:rPr>
        <w:t>Chief Technology Officer</w:t>
      </w:r>
    </w:p>
    <w:p>
      <w:pPr>
        <w:pStyle w:val="Body 2"/>
        <w:spacing w:line="72" w:lineRule="auto"/>
      </w:pPr>
      <w:r>
        <w:rPr>
          <w:rtl w:val="0"/>
          <w:lang w:val="en-US"/>
        </w:rPr>
        <w:t>Technology Program Manager</w:t>
      </w:r>
    </w:p>
    <w:p>
      <w:pPr>
        <w:pStyle w:val="Body 2"/>
        <w:spacing w:line="72" w:lineRule="auto"/>
      </w:pPr>
      <w:r>
        <w:rPr>
          <w:rtl w:val="0"/>
          <w:lang w:val="en-US"/>
        </w:rPr>
        <w:t>The Rossman Group LLC</w:t>
      </w:r>
    </w:p>
    <w:p>
      <w:pPr>
        <w:pStyle w:val="Body 2"/>
        <w:spacing w:line="72" w:lineRule="auto"/>
      </w:pPr>
      <w:r>
        <w:rPr>
          <w:rStyle w:val="Hyperlink.0"/>
        </w:rPr>
        <w:fldChar w:fldCharType="begin" w:fldLock="0"/>
      </w:r>
      <w:r>
        <w:rPr>
          <w:rStyle w:val="Hyperlink.0"/>
        </w:rPr>
        <w:instrText xml:space="preserve"> HYPERLINK "mailto:hstallings@therossmangroupllc.com"</w:instrText>
      </w:r>
      <w:r>
        <w:rPr>
          <w:rStyle w:val="Hyperlink.0"/>
        </w:rPr>
        <w:fldChar w:fldCharType="separate" w:fldLock="0"/>
      </w:r>
      <w:r>
        <w:rPr>
          <w:rStyle w:val="Hyperlink.0"/>
          <w:rtl w:val="0"/>
          <w:lang w:val="en-US"/>
        </w:rPr>
        <w:t>hstallings@therossmangroupllc.com</w:t>
      </w:r>
      <w:r>
        <w:rPr/>
        <w:fldChar w:fldCharType="end" w:fldLock="0"/>
      </w:r>
    </w:p>
    <w:p>
      <w:pPr>
        <w:pStyle w:val="Body 2"/>
        <w:spacing w:line="72" w:lineRule="auto"/>
      </w:pPr>
      <w:r>
        <w:rPr>
          <w:rtl w:val="0"/>
          <w:lang w:val="en-US"/>
        </w:rPr>
        <w:t>706-305-3370</w:t>
      </w:r>
    </w:p>
    <w:sectPr>
      <w:headerReference w:type="default" r:id="rId5"/>
      <w:footerReference w:type="default" r:id="rId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UltraLight">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920"/>
        <w:tab w:val="right" w:pos="9840"/>
        <w:tab w:val="clear" w:pos="9020"/>
      </w:tabs>
      <w:jc w:val="left"/>
    </w:pPr>
    <w:r>
      <w:tab/>
      <w:tab/>
    </w:r>
    <w:r>
      <w:rPr/>
      <w:fldChar w:fldCharType="begin" w:fldLock="0"/>
    </w:r>
    <w:r>
      <w:instrText xml:space="preserve"> PAGE </w:instrText>
    </w:r>
    <w:r>
      <w:rPr/>
      <w:fldChar w:fldCharType="separate" w:fldLock="0"/>
    </w:r>
    <w:r>
      <w:t>37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rgbClr val="FF2600"/>
                        </a:solidFill>
                        <a:prstDash val="solid"/>
                        <a:miter lim="400000"/>
                      </a:ln>
                      <a:effectLst/>
                    </wps:spPr>
                    <wps:bodyPr/>
                  </wps:wsp>
                </a:graphicData>
              </a:graphic>
            </wp:anchor>
          </w:drawing>
        </mc:Choice>
        <mc:Fallback>
          <w:pict>
            <v:line id="_x0000_s1053"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FF2600"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rgbClr val="FF2600"/>
                        </a:solidFill>
                        <a:prstDash val="solid"/>
                        <a:miter lim="400000"/>
                      </a:ln>
                      <a:effectLst/>
                    </wps:spPr>
                    <wps:bodyPr/>
                  </wps:wsp>
                </a:graphicData>
              </a:graphic>
            </wp:anchor>
          </w:drawing>
        </mc:Choice>
        <mc:Fallback>
          <w:pict>
            <v:line id="_x0000_s1054"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FF2600"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5f5f5f"/>
      <w:spacing w:val="0"/>
      <w:kern w:val="0"/>
      <w:position w:val="0"/>
      <w:sz w:val="20"/>
      <w:szCs w:val="20"/>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e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