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72"/>
          <w:szCs w:val="72"/>
        </w:rPr>
        <w:t xml:space="preserve">MapStitcher</w:t>
      </w:r>
    </w:p>
    <w:p>
      <w:pPr>
        <w:spacing w:after="200" w:before="0"/>
        <w:jc w:val="center"/>
      </w:pPr>
      <w:r>
        <w:rPr>
          <w:rFonts w:ascii="Arial" w:cs="Arial" w:eastAsia="Arial" w:hAnsi="Arial"/>
          <w:color w:val="2E75B6"/>
          <w:sz w:val="36"/>
          <w:szCs w:val="36"/>
        </w:rPr>
        <w:t xml:space="preserve">User Guide</w:t>
      </w:r>
    </w:p>
    <w:p>
      <w:pPr>
        <w:spacing w:after="600" w:before="0"/>
        <w:jc w:val="center"/>
      </w:pPr>
      <w:r>
        <w:rPr>
          <w:rFonts w:ascii="Arial" w:cs="Arial" w:eastAsia="Arial" w:hAnsi="Arial"/>
          <w:i/>
          <w:iCs/>
          <w:color w:val="666666"/>
          <w:sz w:val="24"/>
          <w:szCs w:val="24"/>
        </w:rPr>
        <w:t xml:space="preserve">Map Stitching Tool for Wargames</w:t>
      </w:r>
    </w:p>
    <w:p>
      <w:pPr>
        <w:pBdr>
          <w:bottom w:val="single" w:color="2E75B6" w:sz="4" w:space="1"/>
        </w:pBdr>
        <w:spacing w:after="120" w:before="120"/>
      </w:pPr>
    </w:p>
    <w:p>
      <w:pPr>
        <w:spacing w:after="400" w:before="400"/>
        <w:jc w:val="center"/>
      </w:pPr>
      <w:r>
        <w:rPr>
          <w:rFonts w:ascii="Arial" w:cs="Arial" w:eastAsia="Arial" w:hAnsi="Arial"/>
          <w:color w:val="888888"/>
          <w:sz w:val="22"/>
          <w:szCs w:val="22"/>
        </w:rPr>
        <w:t xml:space="preserve">Version 1.0  |  April 2026</w:t>
      </w:r>
    </w:p>
    <w:p>
      <w:r>
        <w:br w:type="page"/>
      </w:r>
    </w:p>
    <w:p>
      <w:pPr>
        <w:pStyle w:val="Heading1"/>
        <w:spacing w:after="12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6"/>
          <w:szCs w:val="36"/>
        </w:rPr>
        <w:t xml:space="preserve">1. Overview</w:t>
      </w:r>
    </w:p>
    <w:p>
      <w:pPr>
        <w:spacing w:after="60" w:before="60"/>
      </w:pPr>
      <w:r>
        <w:rPr>
          <w:rFonts w:ascii="Arial" w:cs="Arial" w:eastAsia="Arial" w:hAnsi="Arial"/>
          <w:sz w:val="22"/>
          <w:szCs w:val="22"/>
        </w:rPr>
        <w:t xml:space="preserve">MapStitcher is a graphical tool for assembling three fragments of a wargame map into a single PNG file. It was designed to solve a classic problem: game maps (such as those from Vae Victis) are too large to fit on a scanner bed. The map must therefore be scanned in multiple sections, which then need to be carefully reassembled.</w:t>
      </w:r>
    </w:p>
    <w:p>
      <w:pPr>
        <w:spacing w:after="60" w:before="60"/>
      </w:pPr>
      <w:r>
        <w:rPr>
          <w:rFonts w:ascii="Arial" w:cs="Arial" w:eastAsia="Arial" w:hAnsi="Arial"/>
          <w:sz w:val="22"/>
          <w:szCs w:val="22"/>
        </w:rPr>
        <w:t xml:space="preserve">The program provides an interactive visual editor: load the three fragments, move them pixel by pixel until they align perfectly, then export the result as a single PNG at 1:1 scale.</w:t>
      </w:r>
    </w:p>
    <w:p>
      <w:pPr>
        <w:pStyle w:val="Heading2"/>
        <w:spacing w:after="80" w:before="280"/>
      </w:pPr>
      <w:r>
        <w:rPr>
          <w:rFonts w:ascii="Arial" w:cs="Arial" w:eastAsia="Arial" w:hAnsi="Arial"/>
          <w:b/>
          <w:bCs/>
          <w:color w:val="2E75B6"/>
          <w:sz w:val="28"/>
          <w:szCs w:val="28"/>
        </w:rPr>
        <w:t xml:space="preserve">1.1 How it works</w:t>
      </w:r>
    </w:p>
    <w:p>
      <w:pPr>
        <w:spacing w:after="60" w:before="60"/>
      </w:pPr>
      <w:r>
        <w:rPr>
          <w:rFonts w:ascii="Arial" w:cs="Arial" w:eastAsia="Arial" w:hAnsi="Arial"/>
          <w:sz w:val="22"/>
          <w:szCs w:val="22"/>
        </w:rPr>
        <w:t xml:space="preserve">The map is divided into three parts:</w:t>
      </w:r>
    </w:p>
    <w:p>
      <w:pPr>
        <w:pStyle w:val="ListParagraph"/>
        <w:numPr>
          <w:ilvl w:val="0"/>
          <w:numId w:val="2"/>
        </w:numPr>
        <w:spacing w:after="40" w:before="40"/>
      </w:pPr>
      <w:r>
        <w:rPr>
          <w:rFonts w:ascii="Arial" w:cs="Arial" w:eastAsia="Arial" w:hAnsi="Arial"/>
          <w:sz w:val="22"/>
          <w:szCs w:val="22"/>
        </w:rPr>
        <w:t xml:space="preserve">LEFT map: the left-hand fragment of the complete map.</w:t>
      </w:r>
    </w:p>
    <w:p>
      <w:pPr>
        <w:pStyle w:val="ListParagraph"/>
        <w:numPr>
          <w:ilvl w:val="0"/>
          <w:numId w:val="2"/>
        </w:numPr>
        <w:spacing w:after="40" w:before="40"/>
      </w:pPr>
      <w:r>
        <w:rPr>
          <w:rFonts w:ascii="Arial" w:cs="Arial" w:eastAsia="Arial" w:hAnsi="Arial"/>
          <w:sz w:val="22"/>
          <w:szCs w:val="22"/>
        </w:rPr>
        <w:t xml:space="preserve">CENTER map: the middle fragment, displayed semi-transparently so alignment can be verified by see-through.</w:t>
      </w:r>
    </w:p>
    <w:p>
      <w:pPr>
        <w:pStyle w:val="ListParagraph"/>
        <w:numPr>
          <w:ilvl w:val="0"/>
          <w:numId w:val="2"/>
        </w:numPr>
        <w:spacing w:after="40" w:before="40"/>
      </w:pPr>
      <w:r>
        <w:rPr>
          <w:rFonts w:ascii="Arial" w:cs="Arial" w:eastAsia="Arial" w:hAnsi="Arial"/>
          <w:sz w:val="22"/>
          <w:szCs w:val="22"/>
        </w:rPr>
        <w:t xml:space="preserve">RIGHT map: the right-hand fragment.</w:t>
      </w:r>
    </w:p>
    <w:p>
      <w:pPr>
        <w:spacing w:after="60" w:before="60"/>
      </w:pPr>
      <w:r>
        <w:rPr>
          <w:rFonts w:ascii="Arial" w:cs="Arial" w:eastAsia="Arial" w:hAnsi="Arial"/>
          <w:sz w:val="22"/>
          <w:szCs w:val="22"/>
        </w:rPr>
        <w:t xml:space="preserve">Because the center map is semi-transparent, you can simultaneously see what lies beneath it (the left and right maps). When the edges overlap perfectly, the join zones become invisible.</w:t>
      </w:r>
    </w:p>
    <w:p>
      <w:pPr>
        <w:pStyle w:val="Heading2"/>
        <w:spacing w:after="80" w:before="280"/>
      </w:pPr>
      <w:r>
        <w:rPr>
          <w:rFonts w:ascii="Arial" w:cs="Arial" w:eastAsia="Arial" w:hAnsi="Arial"/>
          <w:b/>
          <w:bCs/>
          <w:color w:val="2E75B6"/>
          <w:sz w:val="28"/>
          <w:szCs w:val="28"/>
        </w:rPr>
        <w:t xml:space="preserve">1.2 The correspondence heatmap</w:t>
      </w:r>
    </w:p>
    <w:p>
      <w:pPr>
        <w:spacing w:after="60" w:before="60"/>
      </w:pPr>
      <w:r>
        <w:rPr>
          <w:rFonts w:ascii="Arial" w:cs="Arial" w:eastAsia="Arial" w:hAnsi="Arial"/>
          <w:sz w:val="22"/>
          <w:szCs w:val="22"/>
        </w:rPr>
        <w:t xml:space="preserve">On all four edges of the center map, a thin colored strip indicates alignment quality in real time:</w:t>
      </w:r>
    </w:p>
    <w:p>
      <w:pPr>
        <w:pStyle w:val="ListParagraph"/>
        <w:numPr>
          <w:ilvl w:val="0"/>
          <w:numId w:val="2"/>
        </w:numPr>
        <w:spacing w:after="40" w:before="40"/>
      </w:pPr>
      <w:r>
        <w:rPr>
          <w:rFonts w:ascii="Arial" w:cs="Arial" w:eastAsia="Arial" w:hAnsi="Arial"/>
          <w:b/>
          <w:bCs/>
          <w:color w:val="1D6B2A"/>
          <w:sz w:val="22"/>
          <w:szCs w:val="22"/>
        </w:rPr>
        <w:t xml:space="preserve">Green </w:t>
      </w:r>
      <w:r>
        <w:rPr>
          <w:rFonts w:ascii="Arial" w:cs="Arial" w:eastAsia="Arial" w:hAnsi="Arial"/>
          <w:sz w:val="22"/>
          <w:szCs w:val="22"/>
        </w:rPr>
        <w:t xml:space="preserve">: pixels from both maps match (difference &lt; 25 out of 255).</w:t>
      </w:r>
    </w:p>
    <w:p>
      <w:pPr>
        <w:pStyle w:val="ListParagraph"/>
        <w:numPr>
          <w:ilvl w:val="0"/>
          <w:numId w:val="2"/>
        </w:numPr>
        <w:spacing w:after="40" w:before="40"/>
      </w:pPr>
      <w:r>
        <w:rPr>
          <w:rFonts w:ascii="Arial" w:cs="Arial" w:eastAsia="Arial" w:hAnsi="Arial"/>
          <w:b/>
          <w:bCs/>
          <w:color w:val="8B1A1A"/>
          <w:sz w:val="22"/>
          <w:szCs w:val="22"/>
        </w:rPr>
        <w:t xml:space="preserve">Red </w:t>
      </w:r>
      <w:r>
        <w:rPr>
          <w:rFonts w:ascii="Arial" w:cs="Arial" w:eastAsia="Arial" w:hAnsi="Arial"/>
          <w:sz w:val="22"/>
          <w:szCs w:val="22"/>
        </w:rPr>
        <w:t xml:space="preserve">: pixels differ (poor alignment).</w:t>
      </w:r>
    </w:p>
    <w:p>
      <w:pPr>
        <w:spacing w:after="60" w:before="60"/>
      </w:pPr>
      <w:r>
        <w:rPr>
          <w:rFonts w:ascii="Arial" w:cs="Arial" w:eastAsia="Arial" w:hAnsi="Arial"/>
          <w:sz w:val="22"/>
          <w:szCs w:val="22"/>
        </w:rPr>
        <w:t xml:space="preserve">A global correspondence score (0% to 100%) is displayed in the bottom-right corner of the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Tip: a score above 90% indicates excellent alignment. For complex maps, a score of 70-80% is often sufficient if the game hexagons are properly overlaid.</w:t>
            </w:r>
          </w:p>
        </w:tc>
      </w:tr>
    </w:tbl>
    <w:p>
      <w:r>
        <w:br w:type="page"/>
      </w:r>
    </w:p>
    <w:p>
      <w:pPr>
        <w:pStyle w:val="Heading1"/>
        <w:spacing w:after="120" w:before="360"/>
      </w:pPr>
      <w:r>
        <w:rPr>
          <w:rFonts w:ascii="Arial" w:cs="Arial" w:eastAsia="Arial" w:hAnsi="Arial"/>
          <w:b/>
          <w:bCs/>
          <w:color w:val="1F3864"/>
          <w:sz w:val="36"/>
          <w:szCs w:val="36"/>
        </w:rPr>
        <w:t xml:space="preserve">2. Installation and Requirements</w:t>
      </w:r>
    </w:p>
    <w:p>
      <w:pPr>
        <w:pStyle w:val="Heading2"/>
        <w:spacing w:after="80" w:before="280"/>
      </w:pPr>
      <w:r>
        <w:rPr>
          <w:rFonts w:ascii="Arial" w:cs="Arial" w:eastAsia="Arial" w:hAnsi="Arial"/>
          <w:b/>
          <w:bCs/>
          <w:color w:val="2E75B6"/>
          <w:sz w:val="28"/>
          <w:szCs w:val="28"/>
        </w:rPr>
        <w:t xml:space="preserve">2.1 Requirements</w:t>
      </w:r>
    </w:p>
    <w:p>
      <w:pPr>
        <w:pStyle w:val="ListParagraph"/>
        <w:numPr>
          <w:ilvl w:val="0"/>
          <w:numId w:val="2"/>
        </w:numPr>
        <w:spacing w:after="40" w:before="40"/>
      </w:pPr>
      <w:r>
        <w:rPr>
          <w:rFonts w:ascii="Arial" w:cs="Arial" w:eastAsia="Arial" w:hAnsi="Arial"/>
          <w:sz w:val="22"/>
          <w:szCs w:val="22"/>
        </w:rPr>
        <w:t xml:space="preserve">Windows 10 or later (64-bit)</w:t>
      </w:r>
    </w:p>
    <w:p>
      <w:pPr>
        <w:pStyle w:val="ListParagraph"/>
        <w:numPr>
          <w:ilvl w:val="0"/>
          <w:numId w:val="2"/>
        </w:numPr>
        <w:spacing w:after="40" w:before="40"/>
      </w:pPr>
      <w:r>
        <w:rPr>
          <w:rFonts w:ascii="Arial" w:cs="Arial" w:eastAsia="Arial" w:hAnsi="Arial"/>
          <w:sz w:val="22"/>
          <w:szCs w:val="22"/>
        </w:rPr>
        <w:t xml:space="preserve">Raylib library (ray4laz v6) installed and accessible</w:t>
      </w:r>
    </w:p>
    <w:p>
      <w:pPr>
        <w:pStyle w:val="ListParagraph"/>
        <w:numPr>
          <w:ilvl w:val="0"/>
          <w:numId w:val="2"/>
        </w:numPr>
        <w:spacing w:after="40" w:before="40"/>
      </w:pPr>
      <w:r>
        <w:rPr>
          <w:rFonts w:ascii="Arial" w:cs="Arial" w:eastAsia="Arial" w:hAnsi="Arial"/>
          <w:sz w:val="22"/>
          <w:szCs w:val="22"/>
        </w:rPr>
        <w:t xml:space="preserve">Free Pascal / Lazarus for compilation</w:t>
      </w:r>
    </w:p>
    <w:p>
      <w:pPr>
        <w:pStyle w:val="ListParagraph"/>
        <w:numPr>
          <w:ilvl w:val="0"/>
          <w:numId w:val="2"/>
        </w:numPr>
        <w:spacing w:after="40" w:before="40"/>
      </w:pPr>
      <w:r>
        <w:rPr>
          <w:rFonts w:ascii="Arial" w:cs="Arial" w:eastAsia="Arial" w:hAnsi="Arial"/>
          <w:sz w:val="22"/>
          <w:szCs w:val="22"/>
        </w:rPr>
        <w:t xml:space="preserve">The five source files: MapStitcher.lpr, UGlobals.pas, UFileIO.pas, UCalc.pas, UEvents.pas</w:t>
      </w:r>
    </w:p>
    <w:p>
      <w:pPr>
        <w:pStyle w:val="Heading2"/>
        <w:spacing w:after="80" w:before="280"/>
      </w:pPr>
      <w:r>
        <w:rPr>
          <w:rFonts w:ascii="Arial" w:cs="Arial" w:eastAsia="Arial" w:hAnsi="Arial"/>
          <w:b/>
          <w:bCs/>
          <w:color w:val="2E75B6"/>
          <w:sz w:val="28"/>
          <w:szCs w:val="28"/>
        </w:rPr>
        <w:t xml:space="preserve">2.2 Compilation</w:t>
      </w:r>
    </w:p>
    <w:p>
      <w:pPr>
        <w:spacing w:after="60" w:before="60"/>
      </w:pPr>
      <w:r>
        <w:rPr>
          <w:rFonts w:ascii="Arial" w:cs="Arial" w:eastAsia="Arial" w:hAnsi="Arial"/>
          <w:sz w:val="22"/>
          <w:szCs w:val="22"/>
        </w:rPr>
        <w:t xml:space="preserve">Open MapStitcher.lpr in Lazarus and run the build (F9). The executable MapStitcher.exe is generated in the project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Note: the application starts in the folder of the executable. Place your PNG files in the same folder or a sub-folder for easy access.</w:t>
            </w:r>
          </w:p>
        </w:tc>
      </w:tr>
    </w:tbl>
    <w:p>
      <w:pPr>
        <w:pStyle w:val="Heading2"/>
        <w:spacing w:after="80" w:before="280"/>
      </w:pPr>
      <w:r>
        <w:rPr>
          <w:rFonts w:ascii="Arial" w:cs="Arial" w:eastAsia="Arial" w:hAnsi="Arial"/>
          <w:b/>
          <w:bCs/>
          <w:color w:val="2E75B6"/>
          <w:sz w:val="28"/>
          <w:szCs w:val="28"/>
        </w:rPr>
        <w:t xml:space="preserve">2.3 Preparing your images</w:t>
      </w:r>
    </w:p>
    <w:p>
      <w:pPr>
        <w:spacing w:after="60" w:before="60"/>
      </w:pPr>
      <w:r>
        <w:rPr>
          <w:rFonts w:ascii="Arial" w:cs="Arial" w:eastAsia="Arial" w:hAnsi="Arial"/>
          <w:sz w:val="22"/>
          <w:szCs w:val="22"/>
        </w:rPr>
        <w:t xml:space="preserve">Images must be in PNG format. Each fragment may have a different size. It is recommended to:</w:t>
      </w:r>
    </w:p>
    <w:p>
      <w:pPr>
        <w:pStyle w:val="ListParagraph"/>
        <w:numPr>
          <w:ilvl w:val="0"/>
          <w:numId w:val="2"/>
        </w:numPr>
        <w:spacing w:after="40" w:before="40"/>
      </w:pPr>
      <w:r>
        <w:rPr>
          <w:rFonts w:ascii="Arial" w:cs="Arial" w:eastAsia="Arial" w:hAnsi="Arial"/>
          <w:sz w:val="22"/>
          <w:szCs w:val="22"/>
        </w:rPr>
        <w:t xml:space="preserve">Scan all fragments at the same resolution (e.g. 300 dpi).</w:t>
      </w:r>
    </w:p>
    <w:p>
      <w:pPr>
        <w:pStyle w:val="ListParagraph"/>
        <w:numPr>
          <w:ilvl w:val="0"/>
          <w:numId w:val="2"/>
        </w:numPr>
        <w:spacing w:after="40" w:before="40"/>
      </w:pPr>
      <w:r>
        <w:rPr>
          <w:rFonts w:ascii="Arial" w:cs="Arial" w:eastAsia="Arial" w:hAnsi="Arial"/>
          <w:sz w:val="22"/>
          <w:szCs w:val="22"/>
        </w:rPr>
        <w:t xml:space="preserve">Use descriptive file names (e.g. map_left.png, map_center.png, map_right.png).</w:t>
      </w:r>
    </w:p>
    <w:p>
      <w:pPr>
        <w:pStyle w:val="ListParagraph"/>
        <w:numPr>
          <w:ilvl w:val="0"/>
          <w:numId w:val="2"/>
        </w:numPr>
        <w:spacing w:after="40" w:before="40"/>
      </w:pPr>
      <w:r>
        <w:rPr>
          <w:rFonts w:ascii="Arial" w:cs="Arial" w:eastAsia="Arial" w:hAnsi="Arial"/>
          <w:sz w:val="22"/>
          <w:szCs w:val="22"/>
        </w:rPr>
        <w:t xml:space="preserve">Ensure the join zones overlap by at least 50 pixels to facilitate alignment.</w:t>
      </w:r>
    </w:p>
    <w:p>
      <w:r>
        <w:br w:type="page"/>
      </w:r>
    </w:p>
    <w:p>
      <w:pPr>
        <w:pStyle w:val="Heading1"/>
        <w:spacing w:after="120" w:before="360"/>
      </w:pPr>
      <w:r>
        <w:rPr>
          <w:rFonts w:ascii="Arial" w:cs="Arial" w:eastAsia="Arial" w:hAnsi="Arial"/>
          <w:b/>
          <w:bCs/>
          <w:color w:val="1F3864"/>
          <w:sz w:val="36"/>
          <w:szCs w:val="36"/>
        </w:rPr>
        <w:t xml:space="preserve">3. Loading Maps</w:t>
      </w:r>
    </w:p>
    <w:p>
      <w:pPr>
        <w:spacing w:after="60" w:before="60"/>
      </w:pPr>
      <w:r>
        <w:rPr>
          <w:rFonts w:ascii="Arial" w:cs="Arial" w:eastAsia="Arial" w:hAnsi="Arial"/>
          <w:sz w:val="22"/>
          <w:szCs w:val="22"/>
        </w:rPr>
        <w:t xml:space="preserve">On startup, the application opens on the loading screen. Two areas are visible:</w:t>
      </w:r>
    </w:p>
    <w:p>
      <w:pPr>
        <w:pStyle w:val="ListParagraph"/>
        <w:numPr>
          <w:ilvl w:val="0"/>
          <w:numId w:val="2"/>
        </w:numPr>
        <w:spacing w:after="40" w:before="40"/>
      </w:pPr>
      <w:r>
        <w:rPr>
          <w:rFonts w:ascii="Arial" w:cs="Arial" w:eastAsia="Arial" w:hAnsi="Arial"/>
          <w:sz w:val="22"/>
          <w:szCs w:val="22"/>
        </w:rPr>
        <w:t xml:space="preserve">Left panel: the file browser (folders and PNG files).</w:t>
      </w:r>
    </w:p>
    <w:p>
      <w:pPr>
        <w:pStyle w:val="ListParagraph"/>
        <w:numPr>
          <w:ilvl w:val="0"/>
          <w:numId w:val="2"/>
        </w:numPr>
        <w:spacing w:after="40" w:before="40"/>
      </w:pPr>
      <w:r>
        <w:rPr>
          <w:rFonts w:ascii="Arial" w:cs="Arial" w:eastAsia="Arial" w:hAnsi="Arial"/>
          <w:sz w:val="22"/>
          <w:szCs w:val="22"/>
        </w:rPr>
        <w:t xml:space="preserve">Right panel: the status of the three maps (Left, Center, Right).</w:t>
      </w:r>
    </w:p>
    <w:p>
      <w:pPr>
        <w:pStyle w:val="Heading2"/>
        <w:spacing w:after="80" w:before="280"/>
      </w:pPr>
      <w:r>
        <w:rPr>
          <w:rFonts w:ascii="Arial" w:cs="Arial" w:eastAsia="Arial" w:hAnsi="Arial"/>
          <w:b/>
          <w:bCs/>
          <w:color w:val="2E75B6"/>
          <w:sz w:val="28"/>
          <w:szCs w:val="28"/>
        </w:rPr>
        <w:t xml:space="preserve">3.1 Navigating folders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Click on [D] folder_name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Enter the indicated sub-folder.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Click on ..  [parent folder]</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Go up one level in the folder tree.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Mouse wheel</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Scroll through the file list.</w:t>
            </w:r>
          </w:p>
        </w:tc>
      </w:tr>
    </w:tbl>
    <w:p>
      <w:pPr>
        <w:spacing w:after="60" w:before="60"/>
      </w:pPr>
      <w:r>
        <w:rPr>
          <w:rFonts w:ascii="Arial" w:cs="Arial" w:eastAsia="Arial" w:hAnsi="Arial"/>
          <w:sz w:val="22"/>
          <w:szCs w:val="22"/>
        </w:rPr>
        <w:t xml:space="preserve">Folders appear in yellow, PNG files in white. A file already assigned to a map slot appears in green.</w:t>
      </w:r>
    </w:p>
    <w:p>
      <w:pPr>
        <w:pStyle w:val="Heading2"/>
        <w:spacing w:after="80" w:before="280"/>
      </w:pPr>
      <w:r>
        <w:rPr>
          <w:rFonts w:ascii="Arial" w:cs="Arial" w:eastAsia="Arial" w:hAnsi="Arial"/>
          <w:b/>
          <w:bCs/>
          <w:color w:val="2E75B6"/>
          <w:sz w:val="28"/>
          <w:szCs w:val="28"/>
        </w:rPr>
        <w:t xml:space="preserve">3.2 Assigning a PNG file to a map slot</w:t>
      </w:r>
    </w:p>
    <w:p>
      <w:pPr>
        <w:spacing w:after="60" w:before="60"/>
      </w:pPr>
      <w:r>
        <w:rPr>
          <w:rFonts w:ascii="Arial" w:cs="Arial" w:eastAsia="Arial" w:hAnsi="Arial"/>
          <w:sz w:val="22"/>
          <w:szCs w:val="22"/>
        </w:rPr>
        <w:t xml:space="preserve">Click on a PNG file name. A dialog appears in the center of the screen with three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24F8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LEFT</w:t>
            </w:r>
          </w:p>
        </w:tc>
        <w:tc>
          <w:tcPr>
            <w:tcW w:type="dxa" w:w="3120"/>
            <w:tcBorders>
              <w:top w:val="single" w:color="CCCCCC" w:sz="1"/>
              <w:left w:val="single" w:color="CCCCCC" w:sz="1"/>
              <w:bottom w:val="single" w:color="CCCCCC" w:sz="1"/>
              <w:right w:val="single" w:color="CCCCCC" w:sz="1"/>
            </w:tcBorders>
            <w:shd w:fill="8B202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CENTER</w:t>
            </w:r>
          </w:p>
        </w:tc>
        <w:tc>
          <w:tcPr>
            <w:tcW w:type="dxa" w:w="3120"/>
            <w:tcBorders>
              <w:top w:val="single" w:color="CCCCCC" w:sz="1"/>
              <w:left w:val="single" w:color="CCCCCC" w:sz="1"/>
              <w:bottom w:val="single" w:color="CCCCCC" w:sz="1"/>
              <w:right w:val="single" w:color="CCCCCC" w:sz="1"/>
            </w:tcBorders>
            <w:shd w:fill="1D5E28"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RIGHT</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 LEFT if this file is the left-hand fragment of the map.</w:t>
      </w:r>
    </w:p>
    <w:p>
      <w:pPr>
        <w:pStyle w:val="ListParagraph"/>
        <w:numPr>
          <w:ilvl w:val="0"/>
          <w:numId w:val="2"/>
        </w:numPr>
        <w:spacing w:after="40" w:before="40"/>
      </w:pPr>
      <w:r>
        <w:rPr>
          <w:rFonts w:ascii="Arial" w:cs="Arial" w:eastAsia="Arial" w:hAnsi="Arial"/>
          <w:sz w:val="22"/>
          <w:szCs w:val="22"/>
        </w:rPr>
        <w:t xml:space="preserve">Click CENTER if it is the middle fragment (the one bridging left and right).</w:t>
      </w:r>
    </w:p>
    <w:p>
      <w:pPr>
        <w:pStyle w:val="ListParagraph"/>
        <w:numPr>
          <w:ilvl w:val="0"/>
          <w:numId w:val="2"/>
        </w:numPr>
        <w:spacing w:after="40" w:before="40"/>
      </w:pPr>
      <w:r>
        <w:rPr>
          <w:rFonts w:ascii="Arial" w:cs="Arial" w:eastAsia="Arial" w:hAnsi="Arial"/>
          <w:sz w:val="22"/>
          <w:szCs w:val="22"/>
        </w:rPr>
        <w:t xml:space="preserve">Click RIGHT if it is the right-hand fragment.</w:t>
      </w:r>
    </w:p>
    <w:p>
      <w:pPr>
        <w:pStyle w:val="ListParagraph"/>
        <w:numPr>
          <w:ilvl w:val="0"/>
          <w:numId w:val="2"/>
        </w:numPr>
        <w:spacing w:after="40" w:before="40"/>
      </w:pPr>
      <w:r>
        <w:rPr>
          <w:rFonts w:ascii="Arial" w:cs="Arial" w:eastAsia="Arial" w:hAnsi="Arial"/>
          <w:sz w:val="22"/>
          <w:szCs w:val="22"/>
        </w:rPr>
        <w:t xml:space="preserve">The [Cancel] link in the top-right corner of the dialog returns to the browser without assigning anything.</w:t>
      </w:r>
    </w:p>
    <w:p>
      <w:pPr>
        <w:spacing w:after="60" w:before="60"/>
      </w:pPr>
      <w:r>
        <w:rPr>
          <w:rFonts w:ascii="Arial" w:cs="Arial" w:eastAsia="Arial" w:hAnsi="Arial"/>
          <w:sz w:val="22"/>
          <w:szCs w:val="22"/>
        </w:rPr>
        <w:t xml:space="preserve">Once all three maps are assigned, the application automatically switches to Edit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The center map is automatically positioned halfway along the left map, and the right map just after it. These are starting positions only - you will adjust them manually in Edit mode.</w:t>
            </w:r>
          </w:p>
        </w:tc>
      </w:tr>
    </w:tbl>
    <w:p>
      <w:r>
        <w:br w:type="page"/>
      </w:r>
    </w:p>
    <w:p>
      <w:pPr>
        <w:pStyle w:val="Heading1"/>
        <w:spacing w:after="120" w:before="360"/>
      </w:pPr>
      <w:r>
        <w:rPr>
          <w:rFonts w:ascii="Arial" w:cs="Arial" w:eastAsia="Arial" w:hAnsi="Arial"/>
          <w:b/>
          <w:bCs/>
          <w:color w:val="1F3864"/>
          <w:sz w:val="36"/>
          <w:szCs w:val="36"/>
        </w:rPr>
        <w:t xml:space="preserve">4. Edit Mode</w:t>
      </w:r>
    </w:p>
    <w:p>
      <w:pPr>
        <w:spacing w:after="60" w:before="60"/>
      </w:pPr>
      <w:r>
        <w:rPr>
          <w:rFonts w:ascii="Arial" w:cs="Arial" w:eastAsia="Arial" w:hAnsi="Arial"/>
          <w:sz w:val="22"/>
          <w:szCs w:val="22"/>
        </w:rPr>
        <w:t xml:space="preserve">Edit mode is the main working screen. All three maps are displayed simultaneously on a canvas. The center map is semi-transparent (55% opacity by default).</w:t>
      </w:r>
    </w:p>
    <w:p>
      <w:pPr>
        <w:pStyle w:val="Heading2"/>
        <w:spacing w:after="80" w:before="280"/>
      </w:pPr>
      <w:r>
        <w:rPr>
          <w:rFonts w:ascii="Arial" w:cs="Arial" w:eastAsia="Arial" w:hAnsi="Arial"/>
          <w:b/>
          <w:bCs/>
          <w:color w:val="2E75B6"/>
          <w:sz w:val="28"/>
          <w:szCs w:val="28"/>
        </w:rPr>
        <w:t xml:space="preserve">4.1 Screen layout</w:t>
      </w:r>
    </w:p>
    <w:p>
      <w:pPr>
        <w:spacing w:after="60" w:before="60"/>
      </w:pPr>
      <w:r>
        <w:rPr>
          <w:rFonts w:ascii="Arial" w:cs="Arial" w:eastAsia="Arial" w:hAnsi="Arial"/>
          <w:sz w:val="22"/>
          <w:szCs w:val="22"/>
        </w:rPr>
        <w:t xml:space="preserve">The screen consists of:</w:t>
      </w:r>
    </w:p>
    <w:p>
      <w:pPr>
        <w:pStyle w:val="ListParagraph"/>
        <w:numPr>
          <w:ilvl w:val="0"/>
          <w:numId w:val="2"/>
        </w:numPr>
        <w:spacing w:after="40" w:before="40"/>
      </w:pPr>
      <w:r>
        <w:rPr>
          <w:rFonts w:ascii="Arial" w:cs="Arial" w:eastAsia="Arial" w:hAnsi="Arial"/>
          <w:sz w:val="22"/>
          <w:szCs w:val="22"/>
        </w:rPr>
        <w:t xml:space="preserve">The drawing area (dark background): displays the three maps and the heatmap.</w:t>
      </w:r>
    </w:p>
    <w:p>
      <w:pPr>
        <w:pStyle w:val="ListParagraph"/>
        <w:numPr>
          <w:ilvl w:val="0"/>
          <w:numId w:val="2"/>
        </w:numPr>
        <w:spacing w:after="40" w:before="40"/>
      </w:pPr>
      <w:r>
        <w:rPr>
          <w:rFonts w:ascii="Arial" w:cs="Arial" w:eastAsia="Arial" w:hAnsi="Arial"/>
          <w:sz w:val="22"/>
          <w:szCs w:val="22"/>
        </w:rPr>
        <w:t xml:space="preserve">The information bar at the bottom: current mode, selected map, correspondence score, shortcuts.</w:t>
      </w:r>
    </w:p>
    <w:p>
      <w:pPr>
        <w:pStyle w:val="ListParagraph"/>
        <w:numPr>
          <w:ilvl w:val="0"/>
          <w:numId w:val="2"/>
        </w:numPr>
        <w:spacing w:after="40" w:before="40"/>
      </w:pPr>
      <w:r>
        <w:rPr>
          <w:rFonts w:ascii="Arial" w:cs="Arial" w:eastAsia="Arial" w:hAnsi="Arial"/>
          <w:sz w:val="22"/>
          <w:szCs w:val="22"/>
        </w:rPr>
        <w:t xml:space="preserve">The heatmap strips: thin colored bands on all four edges of the center map.</w:t>
      </w:r>
    </w:p>
    <w:p>
      <w:pPr>
        <w:pStyle w:val="Heading2"/>
        <w:spacing w:after="80" w:before="280"/>
      </w:pPr>
      <w:r>
        <w:rPr>
          <w:rFonts w:ascii="Arial" w:cs="Arial" w:eastAsia="Arial" w:hAnsi="Arial"/>
          <w:b/>
          <w:bCs/>
          <w:color w:val="2E75B6"/>
          <w:sz w:val="28"/>
          <w:szCs w:val="28"/>
        </w:rPr>
        <w:t xml:space="preserve">4.2 Selecting a map</w:t>
      </w:r>
    </w:p>
    <w:p>
      <w:pPr>
        <w:pStyle w:val="ListParagraph"/>
        <w:numPr>
          <w:ilvl w:val="0"/>
          <w:numId w:val="2"/>
        </w:numPr>
        <w:spacing w:after="40" w:before="40"/>
      </w:pPr>
      <w:r>
        <w:rPr>
          <w:rFonts w:ascii="Arial" w:cs="Arial" w:eastAsia="Arial" w:hAnsi="Arial"/>
          <w:sz w:val="22"/>
          <w:szCs w:val="22"/>
        </w:rPr>
        <w:t xml:space="preserve">Left-click on a map to select it. A yellow border appears around it.</w:t>
      </w:r>
    </w:p>
    <w:p>
      <w:pPr>
        <w:pStyle w:val="ListParagraph"/>
        <w:numPr>
          <w:ilvl w:val="0"/>
          <w:numId w:val="2"/>
        </w:numPr>
        <w:spacing w:after="40" w:before="40"/>
      </w:pPr>
      <w:r>
        <w:rPr>
          <w:rFonts w:ascii="Arial" w:cs="Arial" w:eastAsia="Arial" w:hAnsi="Arial"/>
          <w:sz w:val="22"/>
          <w:szCs w:val="22"/>
        </w:rPr>
        <w:t xml:space="preserve">Press Tab to cycle the selection between the three loaded maps.</w:t>
      </w:r>
    </w:p>
    <w:p>
      <w:pPr>
        <w:pStyle w:val="ListParagraph"/>
        <w:numPr>
          <w:ilvl w:val="0"/>
          <w:numId w:val="2"/>
        </w:numPr>
        <w:spacing w:after="40" w:before="40"/>
      </w:pPr>
      <w:r>
        <w:rPr>
          <w:rFonts w:ascii="Arial" w:cs="Arial" w:eastAsia="Arial" w:hAnsi="Arial"/>
          <w:sz w:val="22"/>
          <w:szCs w:val="22"/>
        </w:rPr>
        <w:t xml:space="preserve">The selected map is shown in the bottom bar with its file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Click priority: if maps overlap, the CENTER map is always selected first, then LEFT, then RIGHT.</w:t>
            </w:r>
          </w:p>
        </w:tc>
      </w:tr>
    </w:tbl>
    <w:p>
      <w:pPr>
        <w:pStyle w:val="Heading2"/>
        <w:spacing w:after="80" w:before="280"/>
      </w:pPr>
      <w:r>
        <w:rPr>
          <w:rFonts w:ascii="Arial" w:cs="Arial" w:eastAsia="Arial" w:hAnsi="Arial"/>
          <w:b/>
          <w:bCs/>
          <w:color w:val="2E75B6"/>
          <w:sz w:val="28"/>
          <w:szCs w:val="28"/>
        </w:rPr>
        <w:t xml:space="preserve">4.3 Moving a map</w:t>
      </w:r>
    </w:p>
    <w:p>
      <w:pPr>
        <w:spacing w:after="60" w:before="60"/>
      </w:pPr>
      <w:r>
        <w:rPr>
          <w:rFonts w:ascii="Arial" w:cs="Arial" w:eastAsia="Arial" w:hAnsi="Arial"/>
          <w:sz w:val="22"/>
          <w:szCs w:val="22"/>
        </w:rPr>
        <w:t xml:space="preserve">After selecting a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Left / Right / Up / Down arrow</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Move the map 1 pixel in the indicated direction.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Shift + Arrow</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Move the map 10 pixels (fast movement).</w:t>
            </w:r>
          </w:p>
        </w:tc>
      </w:tr>
    </w:tbl>
    <w:p>
      <w:pPr>
        <w:spacing w:after="60" w:before="60"/>
      </w:pPr>
      <w:r>
        <w:rPr>
          <w:rFonts w:ascii="Arial" w:cs="Arial" w:eastAsia="Arial" w:hAnsi="Arial"/>
          <w:sz w:val="22"/>
          <w:szCs w:val="22"/>
        </w:rPr>
        <w:t xml:space="preserve">Each move automatically recalculates the heatmap and the correspondence score.</w:t>
      </w:r>
    </w:p>
    <w:p>
      <w:pPr>
        <w:pStyle w:val="Heading2"/>
        <w:spacing w:after="80" w:before="280"/>
      </w:pPr>
      <w:r>
        <w:rPr>
          <w:rFonts w:ascii="Arial" w:cs="Arial" w:eastAsia="Arial" w:hAnsi="Arial"/>
          <w:b/>
          <w:bCs/>
          <w:color w:val="2E75B6"/>
          <w:sz w:val="28"/>
          <w:szCs w:val="28"/>
        </w:rPr>
        <w:t xml:space="preserve">4.4 Zoom and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Mouse wheel (forward)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 in, centered on the cursor position.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Mouse wheel (backward)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 out, centered on the cursor position.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Right-click + drag</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Pan: moves the view in any direction (all maps move together on screen).</w:t>
            </w:r>
          </w:p>
        </w:tc>
      </w:tr>
    </w:tbl>
    <w:p>
      <w:pPr>
        <w:spacing w:after="60" w:before="60"/>
      </w:pPr>
      <w:r>
        <w:rPr>
          <w:rFonts w:ascii="Arial" w:cs="Arial" w:eastAsia="Arial" w:hAnsi="Arial"/>
          <w:sz w:val="22"/>
          <w:szCs w:val="22"/>
        </w:rPr>
        <w:t xml:space="preserve">The minimum zoom is 0.05x (global view) and the maximum is 8.0x (fine detail). The current zoom level is displayed in the bottom-right corner.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Recommended technique: zoom in on a join zone between two maps, then use the arrow keys to align pixel by pixel. Watch the heatmap strips - they should transition from red to green.</w:t>
            </w:r>
          </w:p>
        </w:tc>
      </w:tr>
    </w:tbl>
    <w:p>
      <w:pPr>
        <w:pStyle w:val="Heading2"/>
        <w:spacing w:after="80" w:before="280"/>
      </w:pPr>
      <w:r>
        <w:rPr>
          <w:rFonts w:ascii="Arial" w:cs="Arial" w:eastAsia="Arial" w:hAnsi="Arial"/>
          <w:b/>
          <w:bCs/>
          <w:color w:val="2E75B6"/>
          <w:sz w:val="28"/>
          <w:szCs w:val="28"/>
        </w:rPr>
        <w:t xml:space="preserve">4.5 Adjusting the center map opacity</w:t>
      </w:r>
    </w:p>
    <w:p>
      <w:pPr>
        <w:spacing w:after="60" w:before="60"/>
      </w:pPr>
      <w:r>
        <w:rPr>
          <w:rFonts w:ascii="Arial" w:cs="Arial" w:eastAsia="Arial" w:hAnsi="Arial"/>
          <w:sz w:val="22"/>
          <w:szCs w:val="22"/>
        </w:rPr>
        <w:t xml:space="preserve">The transparency of the center map can be adjusted in real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Up (PgUp)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Increase opacity by 5% (makes the center map more visible).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Down (PgDn)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Decrease opacity by 5% (makes the center map more transparent).</w:t>
            </w:r>
          </w:p>
        </w:tc>
      </w:tr>
    </w:tbl>
    <w:p>
      <w:pPr>
        <w:spacing w:after="60" w:before="60"/>
      </w:pPr>
      <w:r>
        <w:rPr>
          <w:rFonts w:ascii="Arial" w:cs="Arial" w:eastAsia="Arial" w:hAnsi="Arial"/>
          <w:sz w:val="22"/>
          <w:szCs w:val="22"/>
        </w:rPr>
        <w:t xml:space="preserve">The alpha value (as a percentage) is shown in the bottom bar when the center map is selected. A value of 50-60% generally provides the best balance for visual alignment.</w:t>
      </w:r>
    </w:p>
    <w:p>
      <w:pPr>
        <w:pStyle w:val="Heading2"/>
        <w:spacing w:after="80" w:before="280"/>
      </w:pPr>
      <w:r>
        <w:rPr>
          <w:rFonts w:ascii="Arial" w:cs="Arial" w:eastAsia="Arial" w:hAnsi="Arial"/>
          <w:b/>
          <w:bCs/>
          <w:color w:val="2E75B6"/>
          <w:sz w:val="28"/>
          <w:szCs w:val="28"/>
        </w:rPr>
        <w:t xml:space="preserve">4.6 Toggling the heatmap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H</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Toggle the heatmap display (ON / OFF). Status is shown in the bottom-right corner.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F5</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Force an immediate heatmap recalculation (useful after loading a map).</w:t>
            </w:r>
          </w:p>
        </w:tc>
      </w:tr>
    </w:tbl>
    <w:p>
      <w:pPr>
        <w:pStyle w:val="Heading2"/>
        <w:spacing w:after="80" w:before="280"/>
      </w:pPr>
      <w:r>
        <w:rPr>
          <w:rFonts w:ascii="Arial" w:cs="Arial" w:eastAsia="Arial" w:hAnsi="Arial"/>
          <w:b/>
          <w:bCs/>
          <w:color w:val="2E75B6"/>
          <w:sz w:val="28"/>
          <w:szCs w:val="28"/>
        </w:rPr>
        <w:t xml:space="preserve">4.7 Adjusting the colour drift tolerance</w:t>
      </w:r>
    </w:p>
    <w:p>
      <w:pPr>
        <w:spacing w:after="160" w:before="0"/>
      </w:pPr>
      <w:r>
        <w:rPr>
          <w:rFonts w:ascii="Arial" w:cs="Arial" w:eastAsia="Arial" w:hAnsi="Arial"/>
          <w:sz w:val="20"/>
          <w:szCs w:val="20"/>
        </w:rPr>
        <w:t xml:space="preserve">When map fragments come from multiple scanner passes, colours may drift slightly between scans. MapStitcher provides a drift tolerance setting (0% to 100%, in 5% steps) to automatically compensate for this shift when computing the heatmap.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 (or numpad +)</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Increase drift tolerance by +5% (up to 100%). The heatmap recalculates immediately.</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 (or numpad -)</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Decrease drift tolerance by -5% (down to 0%). The heatmap recalculates immediately.</w:t>
            </w:r>
          </w:p>
        </w:tc>
      </w:tr>
    </w:tbl>
    <w:p>
      <w:pPr>
        <w:spacing w:after="160" w:before="120"/>
      </w:pPr>
      <w:r>
        <w:rPr>
          <w:rFonts w:ascii="Arial" w:cs="Arial" w:eastAsia="Arial" w:hAnsi="Arial"/>
          <w:sz w:val="20"/>
          <w:szCs w:val="20"/>
        </w:rPr>
        <w:t xml:space="preserve">The current drift value is permanently displayed in the bottom bar (</w:t>
      </w:r>
      <w:r>
        <w:rPr>
          <w:rFonts w:ascii="Courier New" w:cs="Courier New" w:eastAsia="Courier New" w:hAnsi="Courier New"/>
          <w:sz w:val="20"/>
          <w:szCs w:val="20"/>
        </w:rPr>
        <w:t xml:space="preserve">Drift: XX%</w:t>
      </w:r>
      <w:r>
        <w:rPr>
          <w:rFonts w:ascii="Arial" w:cs="Arial" w:eastAsia="Arial" w:hAnsi="Arial"/>
          <w:sz w:val="20"/>
          <w:szCs w:val="20"/>
        </w:rPr>
        <w:t xml:space="preserve">). Default value: 0% (strict pixel-by-pixel comparison). Increase gradually until the heatmap strips return to predominantly green despite the colour shift between scans.</w:t>
      </w:r>
    </w:p>
    <w:p>
      <w:pPr>
        <w:pStyle w:val="Heading2"/>
        <w:spacing w:after="80" w:before="280"/>
      </w:pPr>
      <w:r>
        <w:rPr>
          <w:rFonts w:ascii="Arial" w:cs="Arial" w:eastAsia="Arial" w:hAnsi="Arial"/>
          <w:b/>
          <w:bCs/>
          <w:color w:val="2E75B6"/>
          <w:sz w:val="28"/>
          <w:szCs w:val="28"/>
        </w:rPr>
        <w:t xml:space="preserve">4.8 Other Edit mode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Switch to 4-click export mode (priority band + total rectangle).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F1</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Return to the file loading screen (to replace a map).</w:t>
            </w:r>
          </w:p>
        </w:tc>
      </w:tr>
    </w:tbl>
    <w:p>
      <w:r>
        <w:br w:type="page"/>
      </w:r>
    </w:p>
    <w:p>
      <w:pPr>
        <w:pStyle w:val="Heading1"/>
        <w:spacing w:after="120" w:before="360"/>
      </w:pPr>
      <w:r>
        <w:rPr>
          <w:rFonts w:ascii="Arial" w:cs="Arial" w:eastAsia="Arial" w:hAnsi="Arial"/>
          <w:b/>
          <w:bCs/>
          <w:color w:val="1F3864"/>
          <w:sz w:val="36"/>
          <w:szCs w:val="36"/>
        </w:rPr>
        <w:t xml:space="preserve">5. The Correspondence Heatmap</w:t>
      </w:r>
    </w:p>
    <w:p>
      <w:pPr>
        <w:pStyle w:val="Heading2"/>
        <w:spacing w:after="80" w:before="280"/>
      </w:pPr>
      <w:r>
        <w:rPr>
          <w:rFonts w:ascii="Arial" w:cs="Arial" w:eastAsia="Arial" w:hAnsi="Arial"/>
          <w:b/>
          <w:bCs/>
          <w:color w:val="2E75B6"/>
          <w:sz w:val="28"/>
          <w:szCs w:val="28"/>
        </w:rPr>
        <w:t xml:space="preserve">5.1 Description</w:t>
      </w:r>
    </w:p>
    <w:p>
      <w:pPr>
        <w:spacing w:after="60" w:before="60"/>
      </w:pPr>
      <w:r>
        <w:rPr>
          <w:rFonts w:ascii="Arial" w:cs="Arial" w:eastAsia="Arial" w:hAnsi="Arial"/>
          <w:sz w:val="22"/>
          <w:szCs w:val="22"/>
        </w:rPr>
        <w:t xml:space="preserve">The heatmap is a visual alignment aid. It consists of four thin colored strips positioned exactly on the four edges of the center map:</w:t>
      </w:r>
    </w:p>
    <w:p>
      <w:pPr>
        <w:pStyle w:val="ListParagraph"/>
        <w:numPr>
          <w:ilvl w:val="0"/>
          <w:numId w:val="2"/>
        </w:numPr>
        <w:spacing w:after="40" w:before="40"/>
      </w:pPr>
      <w:r>
        <w:rPr>
          <w:rFonts w:ascii="Arial" w:cs="Arial" w:eastAsia="Arial" w:hAnsi="Arial"/>
          <w:sz w:val="22"/>
          <w:szCs w:val="22"/>
        </w:rPr>
        <w:t xml:space="preserve">Left edge of center: compared with the left map.</w:t>
      </w:r>
    </w:p>
    <w:p>
      <w:pPr>
        <w:pStyle w:val="ListParagraph"/>
        <w:numPr>
          <w:ilvl w:val="0"/>
          <w:numId w:val="2"/>
        </w:numPr>
        <w:spacing w:after="40" w:before="40"/>
      </w:pPr>
      <w:r>
        <w:rPr>
          <w:rFonts w:ascii="Arial" w:cs="Arial" w:eastAsia="Arial" w:hAnsi="Arial"/>
          <w:sz w:val="22"/>
          <w:szCs w:val="22"/>
        </w:rPr>
        <w:t xml:space="preserve">Right edge of center: compared with the right map.</w:t>
      </w:r>
    </w:p>
    <w:p>
      <w:pPr>
        <w:pStyle w:val="ListParagraph"/>
        <w:numPr>
          <w:ilvl w:val="0"/>
          <w:numId w:val="2"/>
        </w:numPr>
        <w:spacing w:after="40" w:before="40"/>
      </w:pPr>
      <w:r>
        <w:rPr>
          <w:rFonts w:ascii="Arial" w:cs="Arial" w:eastAsia="Arial" w:hAnsi="Arial"/>
          <w:sz w:val="22"/>
          <w:szCs w:val="22"/>
        </w:rPr>
        <w:t xml:space="preserve">Top edge of center: compared with any underlying map if available.</w:t>
      </w:r>
    </w:p>
    <w:p>
      <w:pPr>
        <w:pStyle w:val="ListParagraph"/>
        <w:numPr>
          <w:ilvl w:val="0"/>
          <w:numId w:val="2"/>
        </w:numPr>
        <w:spacing w:after="40" w:before="40"/>
      </w:pPr>
      <w:r>
        <w:rPr>
          <w:rFonts w:ascii="Arial" w:cs="Arial" w:eastAsia="Arial" w:hAnsi="Arial"/>
          <w:sz w:val="22"/>
          <w:szCs w:val="22"/>
        </w:rPr>
        <w:t xml:space="preserve">Bottom edge of center: same.</w:t>
      </w:r>
    </w:p>
    <w:p>
      <w:pPr>
        <w:pStyle w:val="Heading2"/>
        <w:spacing w:after="80" w:before="280"/>
      </w:pPr>
      <w:r>
        <w:rPr>
          <w:rFonts w:ascii="Arial" w:cs="Arial" w:eastAsia="Arial" w:hAnsi="Arial"/>
          <w:b/>
          <w:bCs/>
          <w:color w:val="2E75B6"/>
          <w:sz w:val="28"/>
          <w:szCs w:val="28"/>
        </w:rPr>
        <w:t xml:space="preserve">5.2 Color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D6B2A"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GREEN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Difference &lt; 25 / 255</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Pixels nearly identical. Good alignment.</w:t>
            </w:r>
          </w:p>
        </w:tc>
      </w:tr>
      <w:tr>
        <w:tc>
          <w:tcPr>
            <w:tcW w:type="dxa" w:w="1800"/>
            <w:tcBorders>
              <w:top w:val="single" w:color="CCCCCC" w:sz="1"/>
              <w:left w:val="single" w:color="CCCCCC" w:sz="1"/>
              <w:bottom w:val="single" w:color="CCCCCC" w:sz="1"/>
              <w:right w:val="single" w:color="CCCCCC" w:sz="1"/>
            </w:tcBorders>
            <w:shd w:fill="8B1A1A"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RED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Difference &gt; 25 / 255</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Pixels differ. Misalignment to correct.</w:t>
            </w:r>
          </w:p>
        </w:tc>
      </w:tr>
      <w:tr>
        <w:tc>
          <w:tcPr>
            <w:tcW w:type="dxa" w:w="1800"/>
            <w:tcBorders>
              <w:top w:val="single" w:color="CCCCCC" w:sz="1"/>
              <w:left w:val="single" w:color="CCCCCC" w:sz="1"/>
              <w:bottom w:val="single" w:color="CCCCCC" w:sz="1"/>
              <w:right w:val="single" w:color="CCCCCC" w:sz="1"/>
            </w:tcBorders>
            <w:shd w:fill="555555"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INVISIBLE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No adjacent map</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The edge of the center map extends beyond the left/right maps.</w:t>
            </w:r>
          </w:p>
        </w:tc>
      </w:tr>
    </w:tbl>
    <w:p>
      <w:pPr>
        <w:spacing w:after="60" w:before="6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8"/>
          <w:szCs w:val="28"/>
        </w:rPr>
        <w:t xml:space="preserve">5.3 The correspondence score</w:t>
      </w:r>
    </w:p>
    <w:p>
      <w:pPr>
        <w:spacing w:after="60" w:before="60"/>
      </w:pPr>
      <w:r>
        <w:rPr>
          <w:rFonts w:ascii="Arial" w:cs="Arial" w:eastAsia="Arial" w:hAnsi="Arial"/>
          <w:sz w:val="22"/>
          <w:szCs w:val="22"/>
        </w:rPr>
        <w:t xml:space="preserve">The score displayed in the bottom-right is the average percentage of well-aligned pixels across all four edges. The progress bar changes color based on quality:</w:t>
      </w:r>
    </w:p>
    <w:p>
      <w:pPr>
        <w:pStyle w:val="ListParagraph"/>
        <w:numPr>
          <w:ilvl w:val="0"/>
          <w:numId w:val="2"/>
        </w:numPr>
        <w:spacing w:after="40" w:before="40"/>
      </w:pPr>
      <w:r>
        <w:rPr>
          <w:rFonts w:ascii="Arial" w:cs="Arial" w:eastAsia="Arial" w:hAnsi="Arial"/>
          <w:b/>
          <w:bCs/>
          <w:color w:val="8B1A1A"/>
          <w:sz w:val="22"/>
          <w:szCs w:val="22"/>
        </w:rPr>
        <w:t xml:space="preserve">Red </w:t>
      </w:r>
      <w:r>
        <w:rPr>
          <w:rFonts w:ascii="Arial" w:cs="Arial" w:eastAsia="Arial" w:hAnsi="Arial"/>
          <w:sz w:val="22"/>
          <w:szCs w:val="22"/>
        </w:rPr>
        <w:t xml:space="preserve">  0% - 59%: insufficient alignment.</w:t>
      </w:r>
    </w:p>
    <w:p>
      <w:pPr>
        <w:pStyle w:val="ListParagraph"/>
        <w:numPr>
          <w:ilvl w:val="0"/>
          <w:numId w:val="2"/>
        </w:numPr>
        <w:spacing w:after="40" w:before="40"/>
      </w:pPr>
      <w:r>
        <w:rPr>
          <w:rFonts w:ascii="Arial" w:cs="Arial" w:eastAsia="Arial" w:hAnsi="Arial"/>
          <w:b/>
          <w:bCs/>
          <w:color w:val="7F4000"/>
          <w:sz w:val="22"/>
          <w:szCs w:val="22"/>
        </w:rPr>
        <w:t xml:space="preserve">Orange </w:t>
      </w:r>
      <w:r>
        <w:rPr>
          <w:rFonts w:ascii="Arial" w:cs="Arial" w:eastAsia="Arial" w:hAnsi="Arial"/>
          <w:sz w:val="22"/>
          <w:szCs w:val="22"/>
        </w:rPr>
        <w:t xml:space="preserve">  60% - 89%: acceptable alignment.</w:t>
      </w:r>
    </w:p>
    <w:p>
      <w:pPr>
        <w:pStyle w:val="ListParagraph"/>
        <w:numPr>
          <w:ilvl w:val="0"/>
          <w:numId w:val="2"/>
        </w:numPr>
        <w:spacing w:after="40" w:before="40"/>
      </w:pPr>
      <w:r>
        <w:rPr>
          <w:rFonts w:ascii="Arial" w:cs="Arial" w:eastAsia="Arial" w:hAnsi="Arial"/>
          <w:b/>
          <w:bCs/>
          <w:color w:val="1D6B2A"/>
          <w:sz w:val="22"/>
          <w:szCs w:val="22"/>
        </w:rPr>
        <w:t xml:space="preserve">Green </w:t>
      </w:r>
      <w:r>
        <w:rPr>
          <w:rFonts w:ascii="Arial" w:cs="Arial" w:eastAsia="Arial" w:hAnsi="Arial"/>
          <w:sz w:val="22"/>
          <w:szCs w:val="22"/>
        </w:rPr>
        <w:t xml:space="preserve">  90% - 100%: excellent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Special case: if your map was created by splitting a single digital image (no physical scanning), the score will typically reach 99-100% as soon as the overlap zones are correctly superimposed, as there is no scanning noise.</w:t>
            </w:r>
          </w:p>
        </w:tc>
      </w:tr>
    </w:tbl>
    <w:p>
      <w:r>
        <w:br w:type="page"/>
      </w:r>
    </w:p>
    <w:p>
      <w:pPr>
        <w:pStyle w:val="Heading1"/>
        <w:spacing w:after="120" w:before="360"/>
      </w:pPr>
      <w:r>
        <w:rPr>
          <w:rFonts w:ascii="Arial" w:cs="Arial" w:eastAsia="Arial" w:hAnsi="Arial"/>
          <w:b/>
          <w:bCs/>
          <w:color w:val="1F3864"/>
          <w:sz w:val="36"/>
          <w:szCs w:val="36"/>
        </w:rPr>
        <w:t xml:space="preserve">6. Export and Saving</w:t>
      </w:r>
    </w:p>
    <w:p>
      <w:pPr>
        <w:pStyle w:val="Heading2"/>
        <w:spacing w:after="80" w:before="280"/>
      </w:pPr>
      <w:r>
        <w:rPr>
          <w:rFonts w:ascii="Arial" w:cs="Arial" w:eastAsia="Arial" w:hAnsi="Arial"/>
          <w:b/>
          <w:bCs/>
          <w:color w:val="2E75B6"/>
          <w:sz w:val="28"/>
          <w:szCs w:val="28"/>
        </w:rPr>
        <w:t xml:space="preserve">6.1 Entering Export mode</w:t>
      </w:r>
    </w:p>
    <w:p>
      <w:pPr>
        <w:spacing w:after="60" w:before="60"/>
      </w:pPr>
      <w:r>
        <w:rPr>
          <w:rFonts w:ascii="Arial" w:cs="Arial" w:eastAsia="Arial" w:hAnsi="Arial"/>
          <w:sz w:val="22"/>
          <w:szCs w:val="22"/>
        </w:rPr>
        <w:t xml:space="preserve">From Edit mode, press E. A coloured banner at the top of the screen guides you step by step through the 4 selection clicks. Zoom, pan (right-click drag), and the scroll wheel remain fully active throughout the export process.</w:t>
      </w:r>
    </w:p>
    <w:p>
      <w:pPr>
        <w:pStyle w:val="Heading2"/>
        <w:spacing w:after="80" w:before="280"/>
      </w:pPr>
      <w:r>
        <w:rPr>
          <w:rFonts w:ascii="Arial" w:cs="Arial" w:eastAsia="Arial" w:hAnsi="Arial"/>
          <w:b/>
          <w:bCs/>
          <w:color w:val="2E75B6"/>
          <w:sz w:val="28"/>
          <w:szCs w:val="28"/>
        </w:rPr>
        <w:t xml:space="preserve">6.2 The 4-click export</w:t>
      </w:r>
    </w:p>
    <w:p>
      <w:pPr>
        <w:spacing w:after="60" w:before="60"/>
      </w:pPr>
      <w:r>
        <w:rPr>
          <w:rFonts w:ascii="Arial" w:cs="Arial" w:eastAsia="Arial" w:hAnsi="Arial"/>
          <w:sz w:val="22"/>
          <w:szCs w:val="22"/>
        </w:rPr>
        <w:t xml:space="preserve">Export is done with two clicks:</w:t>
      </w:r>
    </w:p>
    <w:p>
      <w:pPr>
        <w:pStyle w:val="ListParagraph"/>
        <w:numPr>
          <w:ilvl w:val="0"/>
          <w:numId w:val="2"/>
        </w:numPr>
        <w:spacing w:after="40" w:before="40"/>
      </w:pPr>
      <w:r>
        <w:rPr>
          <w:rFonts w:ascii="Arial" w:cs="Arial" w:eastAsia="Arial" w:hAnsi="Arial"/>
          <w:sz w:val="22"/>
          <w:szCs w:val="22"/>
        </w:rPr>
        <w:t xml:space="preserve">1st click: defines the TOP-LEFT corner of the rectangle to export. A yellow dot marks the position.</w:t>
      </w:r>
    </w:p>
    <w:p>
      <w:pPr>
        <w:pStyle w:val="ListParagraph"/>
        <w:numPr>
          <w:ilvl w:val="0"/>
          <w:numId w:val="2"/>
        </w:numPr>
        <w:spacing w:after="40" w:before="40"/>
      </w:pPr>
      <w:r>
        <w:rPr>
          <w:rFonts w:ascii="Arial" w:cs="Arial" w:eastAsia="Arial" w:hAnsi="Arial"/>
          <w:sz w:val="22"/>
          <w:szCs w:val="22"/>
        </w:rPr>
        <w:t xml:space="preserve">2nd click: defines the BOTTOM-RIGHT corner. The complete rectangle is drawn with its pixel dimensions (e.g. 4800 x 3200 px).</w:t>
      </w:r>
    </w:p>
    <w:p>
      <w:pPr>
        <w:spacing w:after="60" w:before="60"/>
      </w:pPr>
      <w:r>
        <w:rPr>
          <w:rFonts w:ascii="Arial" w:cs="Arial" w:eastAsia="Arial" w:hAnsi="Arial"/>
          <w:sz w:val="22"/>
          <w:szCs w:val="22"/>
        </w:rPr>
        <w:t xml:space="preserve">While moving the mouse after the first click, a rubber-band preview of the rectangle is displayed dynamically with real-time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You can click bottom-right first, then top-left: the rectangle will be automatically normalized to the correct orientation.</w:t>
            </w:r>
          </w:p>
        </w:tc>
      </w:tr>
    </w:tbl>
    <w:p>
      <w:pPr>
        <w:spacing w:after="60" w:before="60"/>
      </w:pPr>
      <w:r>
        <w:rPr>
          <w:rFonts w:ascii="Arial" w:cs="Arial" w:eastAsia="Arial" w:hAnsi="Arial"/>
          <w:sz w:val="22"/>
          <w:szCs w:val="22"/>
        </w:rPr>
        <w:t xml:space="preserve">At any step, Escape cancels Export mode and resets all points. In confirmation mode (green banner), Escape restarts the 4-click selection from the beginning.</w:t>
      </w:r>
    </w:p>
    <w:p>
      <w:pPr>
        <w:pStyle w:val="Heading2"/>
        <w:spacing w:after="80" w:before="280"/>
      </w:pPr>
      <w:r>
        <w:rPr>
          <w:rFonts w:ascii="Arial" w:cs="Arial" w:eastAsia="Arial" w:hAnsi="Arial"/>
          <w:b/>
          <w:bCs/>
          <w:color w:val="2E75B6"/>
          <w:sz w:val="28"/>
          <w:szCs w:val="28"/>
        </w:rPr>
        <w:t xml:space="preserve">6.3 Automatic saving</w:t>
      </w:r>
    </w:p>
    <w:p>
      <w:pPr>
        <w:spacing w:after="60" w:before="60"/>
      </w:pPr>
      <w:r>
        <w:rPr>
          <w:rFonts w:ascii="Arial" w:cs="Arial" w:eastAsia="Arial" w:hAnsi="Arial"/>
          <w:sz w:val="22"/>
          <w:szCs w:val="22"/>
        </w:rPr>
        <w:t xml:space="preserve">As soon as the second corner is clicked, the merge is launched immediately. The file is saved automatically in the same folder as the center map, with an auto-generated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1F1F" w:val="clear"/>
            <w:tcMar>
              <w:top w:type="dxa" w:w="100"/>
              <w:left w:type="dxa" w:w="200"/>
              <w:bottom w:type="dxa" w:w="100"/>
              <w:right w:type="dxa" w:w="200"/>
            </w:tcMar>
          </w:tcPr>
          <w:p>
            <w:r>
              <w:rPr>
                <w:rFonts w:ascii="Courier New" w:cs="Courier New" w:eastAsia="Courier New" w:hAnsi="Courier New"/>
                <w:color w:val="00FF00"/>
                <w:sz w:val="22"/>
                <w:szCs w:val="22"/>
              </w:rPr>
              <w:t xml:space="preserve">merged_YYYYMMDD_HHMMSS.png      ← full map (total export rectangle)
merged_YYYYMMDD_HHMMSS_band.png ← priority band only</w:t>
            </w:r>
          </w:p>
        </w:tc>
      </w:tr>
    </w:tbl>
    <w:p>
      <w:pPr>
        <w:spacing w:after="60" w:before="60"/>
      </w:pPr>
      <w:r>
        <w:rPr>
          <w:rFonts w:ascii="Arial" w:cs="Arial" w:eastAsia="Arial" w:hAnsi="Arial"/>
          <w:sz w:val="22"/>
          <w:szCs w:val="22"/>
        </w:rPr>
        <w:t xml:space="preserve">Example: merged_20260423_143052.png  and  merged_20260423_143052_band.png</w:t>
      </w:r>
    </w:p>
    <w:p>
      <w:pPr>
        <w:spacing w:after="60" w:before="60"/>
      </w:pPr>
      <w:r>
        <w:rPr>
          <w:rFonts w:ascii="Arial" w:cs="Arial" w:eastAsia="Arial" w:hAnsi="Arial"/>
          <w:sz w:val="22"/>
          <w:szCs w:val="22"/>
        </w:rPr>
        <w:t xml:space="preserve">A green confirmation message briefly appears at the bottom of the screen with the saved file name.</w:t>
      </w:r>
    </w:p>
    <w:p>
      <w:pPr>
        <w:pStyle w:val="Heading2"/>
        <w:spacing w:after="80" w:before="280"/>
      </w:pPr>
      <w:r>
        <w:rPr>
          <w:rFonts w:ascii="Arial" w:cs="Arial" w:eastAsia="Arial" w:hAnsi="Arial"/>
          <w:b/>
          <w:bCs/>
          <w:color w:val="2E75B6"/>
          <w:sz w:val="28"/>
          <w:szCs w:val="28"/>
        </w:rPr>
        <w:t xml:space="preserve">6.4 Save scale</w:t>
      </w:r>
    </w:p>
    <w:p>
      <w:pPr>
        <w:spacing w:after="60" w:before="60"/>
      </w:pPr>
      <w:r>
        <w:rPr>
          <w:rFonts w:ascii="Arial" w:cs="Arial" w:eastAsia="Arial" w:hAnsi="Arial"/>
          <w:sz w:val="22"/>
          <w:szCs w:val="22"/>
        </w:rPr>
        <w:t xml:space="preserve">The save is ALWAYS at 1:1 scale, regardless of the current zoom or pan. The dimensions of the PNG file correspond exactly to the pixel dimensions in world coordinates that you selected.</w:t>
      </w:r>
    </w:p>
    <w:p>
      <w:pPr>
        <w:spacing w:after="60" w:before="60"/>
      </w:pPr>
      <w:r>
        <w:rPr>
          <w:rFonts w:ascii="Arial" w:cs="Arial" w:eastAsia="Arial" w:hAnsi="Arial"/>
          <w:sz w:val="22"/>
          <w:szCs w:val="22"/>
        </w:rPr>
        <w:t xml:space="preserve">Pixel priority during merge:</w:t>
      </w:r>
    </w:p>
    <w:p>
      <w:pPr>
        <w:pStyle w:val="ListParagraph"/>
        <w:numPr>
          <w:ilvl w:val="0"/>
          <w:numId w:val="2"/>
        </w:numPr>
        <w:spacing w:after="40" w:before="40"/>
      </w:pPr>
      <w:r>
        <w:rPr>
          <w:rFonts w:ascii="Arial" w:cs="Arial" w:eastAsia="Arial" w:hAnsi="Arial"/>
          <w:sz w:val="22"/>
          <w:szCs w:val="22"/>
        </w:rPr>
        <w:t xml:space="preserve">1st: pixels from the CENTER map (always takes priority).</w:t>
      </w:r>
    </w:p>
    <w:p>
      <w:pPr>
        <w:pStyle w:val="ListParagraph"/>
        <w:numPr>
          <w:ilvl w:val="0"/>
          <w:numId w:val="2"/>
        </w:numPr>
        <w:spacing w:after="40" w:before="40"/>
      </w:pPr>
      <w:r>
        <w:rPr>
          <w:rFonts w:ascii="Arial" w:cs="Arial" w:eastAsia="Arial" w:hAnsi="Arial"/>
          <w:sz w:val="22"/>
          <w:szCs w:val="22"/>
        </w:rPr>
        <w:t xml:space="preserve">2nd: pixels from the LEFT map (areas not covered by the center).</w:t>
      </w:r>
    </w:p>
    <w:p>
      <w:pPr>
        <w:pStyle w:val="ListParagraph"/>
        <w:numPr>
          <w:ilvl w:val="0"/>
          <w:numId w:val="2"/>
        </w:numPr>
        <w:spacing w:after="40" w:before="40"/>
      </w:pPr>
      <w:r>
        <w:rPr>
          <w:rFonts w:ascii="Arial" w:cs="Arial" w:eastAsia="Arial" w:hAnsi="Arial"/>
          <w:sz w:val="22"/>
          <w:szCs w:val="22"/>
        </w:rPr>
        <w:t xml:space="preserve">3rd: pixels from the RIGHT map.</w:t>
      </w:r>
    </w:p>
    <w:p>
      <w:pPr>
        <w:pStyle w:val="ListParagraph"/>
        <w:numPr>
          <w:ilvl w:val="0"/>
          <w:numId w:val="2"/>
        </w:numPr>
        <w:spacing w:after="40" w:before="40"/>
      </w:pPr>
      <w:r>
        <w:rPr>
          <w:rFonts w:ascii="Arial" w:cs="Arial" w:eastAsia="Arial" w:hAnsi="Arial"/>
          <w:sz w:val="22"/>
          <w:szCs w:val="22"/>
        </w:rPr>
        <w:t xml:space="preserve">Areas with no map coverage: white pixels.</w:t>
      </w:r>
    </w:p>
    <w:p>
      <w:r>
        <w:br w:type="page"/>
      </w:r>
    </w:p>
    <w:p>
      <w:pPr>
        <w:pStyle w:val="Heading1"/>
        <w:spacing w:after="120" w:before="360"/>
      </w:pPr>
      <w:r>
        <w:rPr>
          <w:rFonts w:ascii="Arial" w:cs="Arial" w:eastAsia="Arial" w:hAnsi="Arial"/>
          <w:b/>
          <w:bCs/>
          <w:color w:val="1F3864"/>
          <w:sz w:val="36"/>
          <w:szCs w:val="36"/>
        </w:rPr>
        <w:t xml:space="preserve">7. Complete Keyboard Shortcut Reference</w:t>
      </w:r>
    </w:p>
    <w:p>
      <w:pPr>
        <w:pStyle w:val="Heading2"/>
        <w:spacing w:after="80" w:before="280"/>
      </w:pPr>
      <w:r>
        <w:rPr>
          <w:rFonts w:ascii="Arial" w:cs="Arial" w:eastAsia="Arial" w:hAnsi="Arial"/>
          <w:b/>
          <w:bCs/>
          <w:color w:val="2E75B6"/>
          <w:sz w:val="28"/>
          <w:szCs w:val="28"/>
        </w:rPr>
        <w:t xml:space="preserve">7.1 Navigation and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Mouse wheel (forward)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 in, centered on cursor.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Mouse wheel (backward)</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Zoom out, centered on cursor.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Right-click + drag</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Pan: moves the view (all maps move together on screen).</w:t>
            </w:r>
          </w:p>
        </w:tc>
      </w:tr>
    </w:tbl>
    <w:p>
      <w:pPr>
        <w:pStyle w:val="Heading2"/>
        <w:spacing w:after="80" w:before="280"/>
      </w:pPr>
      <w:r>
        <w:rPr>
          <w:rFonts w:ascii="Arial" w:cs="Arial" w:eastAsia="Arial" w:hAnsi="Arial"/>
          <w:b/>
          <w:bCs/>
          <w:color w:val="2E75B6"/>
          <w:sz w:val="28"/>
          <w:szCs w:val="28"/>
        </w:rPr>
        <w:t xml:space="preserve">7.2 Selection and 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Left-click on a map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Select that map (yellow border).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Tab</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Cycle selection through loaded maps.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Arrow keys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Move the selected map by 1 pixel.</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Shift + Arrow keys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Move the selected map by 10 pixels.</w:t>
            </w:r>
          </w:p>
        </w:tc>
      </w:tr>
    </w:tbl>
    <w:p>
      <w:pPr>
        <w:pStyle w:val="Heading2"/>
        <w:spacing w:after="80" w:before="280"/>
      </w:pPr>
      <w:r>
        <w:rPr>
          <w:rFonts w:ascii="Arial" w:cs="Arial" w:eastAsia="Arial" w:hAnsi="Arial"/>
          <w:b/>
          <w:bCs/>
          <w:color w:val="2E75B6"/>
          <w:sz w:val="28"/>
          <w:szCs w:val="28"/>
        </w:rPr>
        <w:t xml:space="preserve">7.3 Heatmap and opacity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H</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Show / hide the correspondence heatmap.</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Up (PgUp)</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Increase center map opacity by 5%.</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Page Down (PgDn)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Decrease center map opacity by 5%.</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F5</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Force immediate heatmap recalculation.</w:t>
            </w:r>
          </w:p>
        </w:tc>
      </w:tr>
    </w:tbl>
    <w:p>
      <w:pPr>
        <w:pStyle w:val="Heading2"/>
        <w:spacing w:after="80" w:before="280"/>
      </w:pPr>
      <w:r>
        <w:rPr>
          <w:rFonts w:ascii="Arial" w:cs="Arial" w:eastAsia="Arial" w:hAnsi="Arial"/>
          <w:b/>
          <w:bCs/>
          <w:color w:val="2E75B6"/>
          <w:sz w:val="28"/>
          <w:szCs w:val="28"/>
        </w:rPr>
        <w:t xml:space="preserve">7.4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Enter export rectangle selection mode.</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Escape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Cancel export mode / restart the 4-point selection.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F1</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Return to the file loading screen.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Courier New" w:cs="Courier New" w:eastAsia="Courier New" w:hAnsi="Courier New"/>
                <w:b/>
                <w:bCs/>
                <w:color w:val="FFFFFF"/>
                <w:sz w:val="20"/>
                <w:szCs w:val="20"/>
              </w:rPr>
              <w:t xml:space="preserve">Left-click (export mode)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Place top-left corner (1st click) or bottom-right corner (2nd click).</w:t>
            </w:r>
          </w:p>
        </w:tc>
      </w:tr>
    </w:tbl>
    <w:p>
      <w:r>
        <w:br w:type="page"/>
      </w:r>
    </w:p>
    <w:p>
      <w:pPr>
        <w:pStyle w:val="Heading1"/>
        <w:spacing w:after="120" w:before="360"/>
      </w:pPr>
      <w:r>
        <w:rPr>
          <w:rFonts w:ascii="Arial" w:cs="Arial" w:eastAsia="Arial" w:hAnsi="Arial"/>
          <w:b/>
          <w:bCs/>
          <w:color w:val="1F3864"/>
          <w:sz w:val="36"/>
          <w:szCs w:val="36"/>
        </w:rPr>
        <w:t xml:space="preserve">8. Step-by-Step Workflow</w:t>
      </w:r>
    </w:p>
    <w:p>
      <w:pPr>
        <w:pStyle w:val="Heading2"/>
        <w:spacing w:after="80" w:before="280"/>
      </w:pPr>
      <w:r>
        <w:rPr>
          <w:rFonts w:ascii="Arial" w:cs="Arial" w:eastAsia="Arial" w:hAnsi="Arial"/>
          <w:b/>
          <w:bCs/>
          <w:color w:val="2E75B6"/>
          <w:sz w:val="28"/>
          <w:szCs w:val="28"/>
        </w:rPr>
        <w:t xml:space="preserve">8.1 Case 1: three scans of a large map</w:t>
      </w:r>
    </w:p>
    <w:p>
      <w:pPr>
        <w:pStyle w:val="ListParagraph"/>
        <w:numPr>
          <w:ilvl w:val="0"/>
          <w:numId w:val="2"/>
        </w:numPr>
        <w:spacing w:after="40" w:before="40"/>
      </w:pPr>
      <w:r>
        <w:rPr>
          <w:rFonts w:ascii="Arial" w:cs="Arial" w:eastAsia="Arial" w:hAnsi="Arial"/>
          <w:sz w:val="22"/>
          <w:szCs w:val="22"/>
        </w:rPr>
        <w:t xml:space="preserve">Place the three PNG files in the same folder.</w:t>
      </w:r>
    </w:p>
    <w:p>
      <w:pPr>
        <w:pStyle w:val="ListParagraph"/>
        <w:numPr>
          <w:ilvl w:val="0"/>
          <w:numId w:val="2"/>
        </w:numPr>
        <w:spacing w:after="40" w:before="40"/>
      </w:pPr>
      <w:r>
        <w:rPr>
          <w:rFonts w:ascii="Arial" w:cs="Arial" w:eastAsia="Arial" w:hAnsi="Arial"/>
          <w:sz w:val="22"/>
          <w:szCs w:val="22"/>
        </w:rPr>
        <w:t xml:space="preserve">Launch MapStitcher.exe. The browser opens in the executable's folder.</w:t>
      </w:r>
    </w:p>
    <w:p>
      <w:pPr>
        <w:pStyle w:val="ListParagraph"/>
        <w:numPr>
          <w:ilvl w:val="0"/>
          <w:numId w:val="2"/>
        </w:numPr>
        <w:spacing w:after="40" w:before="40"/>
      </w:pPr>
      <w:r>
        <w:rPr>
          <w:rFonts w:ascii="Arial" w:cs="Arial" w:eastAsia="Arial" w:hAnsi="Arial"/>
          <w:sz w:val="22"/>
          <w:szCs w:val="22"/>
        </w:rPr>
        <w:t xml:space="preserve">Navigate to the scans folder. Click the left scan -&gt; LEFT.</w:t>
      </w:r>
    </w:p>
    <w:p>
      <w:pPr>
        <w:pStyle w:val="ListParagraph"/>
        <w:numPr>
          <w:ilvl w:val="0"/>
          <w:numId w:val="2"/>
        </w:numPr>
        <w:spacing w:after="40" w:before="40"/>
      </w:pPr>
      <w:r>
        <w:rPr>
          <w:rFonts w:ascii="Arial" w:cs="Arial" w:eastAsia="Arial" w:hAnsi="Arial"/>
          <w:sz w:val="22"/>
          <w:szCs w:val="22"/>
        </w:rPr>
        <w:t xml:space="preserve">Click the center scan -&gt; CENTER.</w:t>
      </w:r>
    </w:p>
    <w:p>
      <w:pPr>
        <w:pStyle w:val="ListParagraph"/>
        <w:numPr>
          <w:ilvl w:val="0"/>
          <w:numId w:val="2"/>
        </w:numPr>
        <w:spacing w:after="40" w:before="40"/>
      </w:pPr>
      <w:r>
        <w:rPr>
          <w:rFonts w:ascii="Arial" w:cs="Arial" w:eastAsia="Arial" w:hAnsi="Arial"/>
          <w:sz w:val="22"/>
          <w:szCs w:val="22"/>
        </w:rPr>
        <w:t xml:space="preserve">Click the right scan -&gt; RIGHT.</w:t>
      </w:r>
    </w:p>
    <w:p>
      <w:pPr>
        <w:pStyle w:val="ListParagraph"/>
        <w:numPr>
          <w:ilvl w:val="0"/>
          <w:numId w:val="2"/>
        </w:numPr>
        <w:spacing w:after="40" w:before="40"/>
      </w:pPr>
      <w:r>
        <w:rPr>
          <w:rFonts w:ascii="Arial" w:cs="Arial" w:eastAsia="Arial" w:hAnsi="Arial"/>
          <w:sz w:val="22"/>
          <w:szCs w:val="22"/>
        </w:rPr>
        <w:t xml:space="preserve">The application switches to Edit mode.</w:t>
      </w:r>
    </w:p>
    <w:p>
      <w:pPr>
        <w:pStyle w:val="ListParagraph"/>
        <w:numPr>
          <w:ilvl w:val="0"/>
          <w:numId w:val="2"/>
        </w:numPr>
        <w:spacing w:after="40" w:before="40"/>
      </w:pPr>
      <w:r>
        <w:rPr>
          <w:rFonts w:ascii="Arial" w:cs="Arial" w:eastAsia="Arial" w:hAnsi="Arial"/>
          <w:sz w:val="22"/>
          <w:szCs w:val="22"/>
        </w:rPr>
        <w:t xml:space="preserve">Zoom in on the left-center join area (mouse wheel).</w:t>
      </w:r>
    </w:p>
    <w:p>
      <w:pPr>
        <w:pStyle w:val="ListParagraph"/>
        <w:numPr>
          <w:ilvl w:val="0"/>
          <w:numId w:val="2"/>
        </w:numPr>
        <w:spacing w:after="40" w:before="40"/>
      </w:pPr>
      <w:r>
        <w:rPr>
          <w:rFonts w:ascii="Arial" w:cs="Arial" w:eastAsia="Arial" w:hAnsi="Arial"/>
          <w:sz w:val="22"/>
          <w:szCs w:val="22"/>
        </w:rPr>
        <w:t xml:space="preserve">Select the center map (click). Use the arrow keys to align it with the left map until the heatmap strip is mostly green.</w:t>
      </w:r>
    </w:p>
    <w:p>
      <w:pPr>
        <w:pStyle w:val="ListParagraph"/>
        <w:numPr>
          <w:ilvl w:val="0"/>
          <w:numId w:val="2"/>
        </w:numPr>
        <w:spacing w:after="40" w:before="40"/>
      </w:pPr>
      <w:r>
        <w:rPr>
          <w:rFonts w:ascii="Arial" w:cs="Arial" w:eastAsia="Arial" w:hAnsi="Arial"/>
          <w:sz w:val="22"/>
          <w:szCs w:val="22"/>
        </w:rPr>
        <w:t xml:space="preserve">Do the same for the center-right join.</w:t>
      </w:r>
    </w:p>
    <w:p>
      <w:pPr>
        <w:pStyle w:val="ListParagraph"/>
        <w:numPr>
          <w:ilvl w:val="0"/>
          <w:numId w:val="2"/>
        </w:numPr>
        <w:spacing w:after="40" w:before="40"/>
      </w:pPr>
      <w:r>
        <w:rPr>
          <w:rFonts w:ascii="Arial" w:cs="Arial" w:eastAsia="Arial" w:hAnsi="Arial"/>
          <w:sz w:val="22"/>
          <w:szCs w:val="22"/>
        </w:rPr>
        <w:t xml:space="preserve">Press E to enter export mode.</w:t>
      </w:r>
    </w:p>
    <w:p>
      <w:pPr>
        <w:pStyle w:val="ListParagraph"/>
        <w:numPr>
          <w:ilvl w:val="0"/>
          <w:numId w:val="2"/>
        </w:numPr>
        <w:spacing w:after="40" w:before="40"/>
      </w:pPr>
      <w:r>
        <w:rPr>
          <w:rFonts w:ascii="Arial" w:cs="Arial" w:eastAsia="Arial" w:hAnsi="Arial"/>
          <w:sz w:val="22"/>
          <w:szCs w:val="22"/>
        </w:rPr>
        <w:t xml:space="preserve">Click the top-left corner of the complete map, then the bottom-right corner.</w:t>
      </w:r>
    </w:p>
    <w:p>
      <w:pPr>
        <w:pStyle w:val="ListParagraph"/>
        <w:numPr>
          <w:ilvl w:val="0"/>
          <w:numId w:val="2"/>
        </w:numPr>
        <w:spacing w:after="40" w:before="40"/>
      </w:pPr>
      <w:r>
        <w:rPr>
          <w:rFonts w:ascii="Arial" w:cs="Arial" w:eastAsia="Arial" w:hAnsi="Arial"/>
          <w:sz w:val="22"/>
          <w:szCs w:val="22"/>
        </w:rPr>
        <w:t xml:space="preserve">The merged_... .png file is saved automatically.</w:t>
      </w:r>
    </w:p>
    <w:p>
      <w:pPr>
        <w:pStyle w:val="Heading2"/>
        <w:spacing w:after="80" w:before="280"/>
      </w:pPr>
      <w:r>
        <w:rPr>
          <w:rFonts w:ascii="Arial" w:cs="Arial" w:eastAsia="Arial" w:hAnsi="Arial"/>
          <w:b/>
          <w:bCs/>
          <w:color w:val="2E75B6"/>
          <w:sz w:val="28"/>
          <w:szCs w:val="28"/>
        </w:rPr>
        <w:t xml:space="preserve">8.2 Case 2: a digital image split into 3 parts</w:t>
      </w:r>
    </w:p>
    <w:p>
      <w:pPr>
        <w:spacing w:after="60" w:before="60"/>
      </w:pPr>
      <w:r>
        <w:rPr>
          <w:rFonts w:ascii="Arial" w:cs="Arial" w:eastAsia="Arial" w:hAnsi="Arial"/>
          <w:sz w:val="22"/>
          <w:szCs w:val="22"/>
        </w:rPr>
        <w:t xml:space="preserve">This case is simpler and yields perfect results. If your original image is too large for your game software, you can split it into three overlapping pieces using an image editor (GIMP, Photoshop...), then use MapStitcher to reassemble them after any modifications.</w:t>
      </w:r>
    </w:p>
    <w:p>
      <w:pPr>
        <w:pStyle w:val="ListParagraph"/>
        <w:numPr>
          <w:ilvl w:val="0"/>
          <w:numId w:val="2"/>
        </w:numPr>
        <w:spacing w:after="40" w:before="40"/>
      </w:pPr>
      <w:r>
        <w:rPr>
          <w:rFonts w:ascii="Arial" w:cs="Arial" w:eastAsia="Arial" w:hAnsi="Arial"/>
          <w:sz w:val="22"/>
          <w:szCs w:val="22"/>
        </w:rPr>
        <w:t xml:space="preserve">Split the original image into three parts with overlap (a few dozen pixels).</w:t>
      </w:r>
    </w:p>
    <w:p>
      <w:pPr>
        <w:pStyle w:val="ListParagraph"/>
        <w:numPr>
          <w:ilvl w:val="0"/>
          <w:numId w:val="2"/>
        </w:numPr>
        <w:spacing w:after="40" w:before="40"/>
      </w:pPr>
      <w:r>
        <w:rPr>
          <w:rFonts w:ascii="Arial" w:cs="Arial" w:eastAsia="Arial" w:hAnsi="Arial"/>
          <w:sz w:val="22"/>
          <w:szCs w:val="22"/>
        </w:rPr>
        <w:t xml:space="preserve">Follow the workflow from Case 1.</w:t>
      </w:r>
    </w:p>
    <w:p>
      <w:pPr>
        <w:pStyle w:val="ListParagraph"/>
        <w:numPr>
          <w:ilvl w:val="0"/>
          <w:numId w:val="2"/>
        </w:numPr>
        <w:spacing w:after="40" w:before="40"/>
      </w:pPr>
      <w:r>
        <w:rPr>
          <w:rFonts w:ascii="Arial" w:cs="Arial" w:eastAsia="Arial" w:hAnsi="Arial"/>
          <w:sz w:val="22"/>
          <w:szCs w:val="22"/>
        </w:rPr>
        <w:t xml:space="preserve">The correspondence score will reach 99-100% as soon as the overlap zones are correctly superimposed.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i/>
                <w:iCs/>
                <w:sz w:val="20"/>
                <w:szCs w:val="20"/>
              </w:rPr>
              <w:t xml:space="preserve">Tip: when splitting, plan for at least 100 pixels of overlap between each fragment. This gives the heatmap enough material for precise alignment.</w:t>
            </w:r>
          </w:p>
        </w:tc>
      </w:tr>
    </w:tbl>
    <w:p>
      <w:r>
        <w:br w:type="page"/>
      </w:r>
    </w:p>
    <w:p>
      <w:pPr>
        <w:pStyle w:val="Heading1"/>
        <w:spacing w:after="120" w:before="360"/>
      </w:pPr>
      <w:r>
        <w:rPr>
          <w:rFonts w:ascii="Arial" w:cs="Arial" w:eastAsia="Arial" w:hAnsi="Arial"/>
          <w:b/>
          <w:bCs/>
          <w:color w:val="1F3864"/>
          <w:sz w:val="36"/>
          <w:szCs w:val="36"/>
        </w:rPr>
        <w:t xml:space="preserve">9. Troubleshooting</w:t>
      </w:r>
    </w:p>
    <w:p>
      <w:pPr>
        <w:pStyle w:val="Heading2"/>
        <w:spacing w:after="80" w:before="280"/>
      </w:pPr>
      <w:r>
        <w:rPr>
          <w:rFonts w:ascii="Arial" w:cs="Arial" w:eastAsia="Arial" w:hAnsi="Arial"/>
          <w:b/>
          <w:bCs/>
          <w:color w:val="2E75B6"/>
          <w:sz w:val="28"/>
          <w:szCs w:val="28"/>
        </w:rPr>
        <w:t xml:space="preserve">9.1 The file browser is empty on startup</w:t>
      </w:r>
    </w:p>
    <w:p>
      <w:pPr>
        <w:spacing w:after="60" w:before="60"/>
      </w:pPr>
      <w:r>
        <w:rPr>
          <w:rFonts w:ascii="Arial" w:cs="Arial" w:eastAsia="Arial" w:hAnsi="Arial"/>
          <w:sz w:val="22"/>
          <w:szCs w:val="22"/>
        </w:rPr>
        <w:t xml:space="preserve">The application starts in the executable's folder. If that folder contains no PNG files or visible sub-folders, navigate using the [D] folder clicks or the .. parent link to find your images.</w:t>
      </w:r>
    </w:p>
    <w:p>
      <w:pPr>
        <w:pStyle w:val="Heading2"/>
        <w:spacing w:after="80" w:before="280"/>
      </w:pPr>
      <w:r>
        <w:rPr>
          <w:rFonts w:ascii="Arial" w:cs="Arial" w:eastAsia="Arial" w:hAnsi="Arial"/>
          <w:b/>
          <w:bCs/>
          <w:color w:val="2E75B6"/>
          <w:sz w:val="28"/>
          <w:szCs w:val="28"/>
        </w:rPr>
        <w:t xml:space="preserve">9.2 The heatmap stays entirely red even after alignment</w:t>
      </w:r>
    </w:p>
    <w:p>
      <w:pPr>
        <w:spacing w:after="60" w:before="60"/>
      </w:pPr>
      <w:r>
        <w:rPr>
          <w:rFonts w:ascii="Arial" w:cs="Arial" w:eastAsia="Arial" w:hAnsi="Arial"/>
          <w:sz w:val="22"/>
          <w:szCs w:val="22"/>
        </w:rPr>
        <w:t xml:space="preserve">Check that the overlap zone is sufficient. If the maps do not overlap, the heatmap has no pixels to compare and remains empty or red. Move the maps closer together until the edges overlap.</w:t>
      </w:r>
    </w:p>
    <w:p>
      <w:pPr>
        <w:pStyle w:val="Heading2"/>
        <w:spacing w:after="80" w:before="280"/>
      </w:pPr>
      <w:r>
        <w:rPr>
          <w:rFonts w:ascii="Arial" w:cs="Arial" w:eastAsia="Arial" w:hAnsi="Arial"/>
          <w:b/>
          <w:bCs/>
          <w:color w:val="2E75B6"/>
          <w:sz w:val="28"/>
          <w:szCs w:val="28"/>
        </w:rPr>
        <w:t xml:space="preserve">9.3 The score does not rise above 60%</w:t>
      </w:r>
    </w:p>
    <w:p>
      <w:pPr>
        <w:spacing w:after="60" w:before="60"/>
      </w:pPr>
      <w:r>
        <w:rPr>
          <w:rFonts w:ascii="Arial" w:cs="Arial" w:eastAsia="Arial" w:hAnsi="Arial"/>
          <w:sz w:val="22"/>
          <w:szCs w:val="22"/>
        </w:rPr>
        <w:t xml:space="preserve">This can happen with real scans (noise, brightness differences between scan passes). In this case, rely on visual alignment rather than the score. Adjust the center map opacity (PgDown) to see through it and verify that graphic elements (hexagons, roads...) are correctly superimposed.</w:t>
      </w:r>
    </w:p>
    <w:p>
      <w:pPr>
        <w:pStyle w:val="Heading2"/>
        <w:spacing w:after="80" w:before="280"/>
      </w:pPr>
      <w:r>
        <w:rPr>
          <w:rFonts w:ascii="Arial" w:cs="Arial" w:eastAsia="Arial" w:hAnsi="Arial"/>
          <w:b/>
          <w:bCs/>
          <w:color w:val="2E75B6"/>
          <w:sz w:val="28"/>
          <w:szCs w:val="28"/>
        </w:rPr>
        <w:t xml:space="preserve">9.4 The map does not move with the arrow keys</w:t>
      </w:r>
    </w:p>
    <w:p>
      <w:pPr>
        <w:spacing w:after="60" w:before="60"/>
      </w:pPr>
      <w:r>
        <w:rPr>
          <w:rFonts w:ascii="Arial" w:cs="Arial" w:eastAsia="Arial" w:hAnsi="Arial"/>
          <w:sz w:val="22"/>
          <w:szCs w:val="22"/>
        </w:rPr>
        <w:t xml:space="preserve">Make sure a map is selected (yellow border visible). Click on the desired map or press Tab.</w:t>
      </w:r>
    </w:p>
    <w:p>
      <w:pPr>
        <w:pStyle w:val="Heading2"/>
        <w:spacing w:after="80" w:before="280"/>
      </w:pPr>
      <w:r>
        <w:rPr>
          <w:rFonts w:ascii="Arial" w:cs="Arial" w:eastAsia="Arial" w:hAnsi="Arial"/>
          <w:b/>
          <w:bCs/>
          <w:color w:val="2E75B6"/>
          <w:sz w:val="28"/>
          <w:szCs w:val="28"/>
        </w:rPr>
        <w:t xml:space="preserve">9.5 The saved file is too large or too small</w:t>
      </w:r>
    </w:p>
    <w:p>
      <w:pPr>
        <w:spacing w:after="60" w:before="60"/>
      </w:pPr>
      <w:r>
        <w:rPr>
          <w:rFonts w:ascii="Arial" w:cs="Arial" w:eastAsia="Arial" w:hAnsi="Arial"/>
          <w:sz w:val="22"/>
          <w:szCs w:val="22"/>
        </w:rPr>
        <w:t xml:space="preserve">The PNG size depends solely on the rectangle selected during export (in world pixels, 1:1 scale). For a smaller result, zoom out and select a smaller area. For the complete map, select a rectangle enclosing all three maps.</w:t>
      </w:r>
    </w:p>
    <w:p>
      <w:pPr>
        <w:pBdr>
          <w:bottom w:val="single" w:color="2E75B6" w:sz="4" w:space="1"/>
        </w:pBdr>
        <w:spacing w:after="120" w:before="120"/>
      </w:pPr>
    </w:p>
    <w:p>
      <w:pPr>
        <w:spacing w:after="200" w:before="400"/>
        <w:jc w:val="center"/>
      </w:pPr>
      <w:r>
        <w:rPr>
          <w:rFonts w:ascii="Arial" w:cs="Arial" w:eastAsia="Arial" w:hAnsi="Arial"/>
          <w:i/>
          <w:iCs/>
          <w:color w:val="888888"/>
          <w:sz w:val="20"/>
          <w:szCs w:val="20"/>
        </w:rPr>
        <w:t xml:space="preserve">MapStitcher - Built for tabletop wargame enthusiasts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MapStitcher - User Guide</w:t>
    </w:r>
    <w:r>
      <w:rPr>
        <w:rFonts w:ascii="Arial" w:cs="Arial" w:eastAsia="Arial" w:hAnsi="Arial"/>
        <w:color w:val="999999"/>
        <w:sz w:val="18"/>
        <w:szCs w:val="18"/>
      </w:rPr>
      <w:t xml:space="preserve">	© 2026 - Wargame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2026-04-23T19:40:31.869Z</dcterms:created>
  <dcterms:modified xsi:type="dcterms:W3CDTF">2026-04-23T19:40:31.870Z</dcterms:modified>
</cp:coreProperties>
</file>

<file path=docProps/custom.xml><?xml version="1.0" encoding="utf-8"?>
<Properties xmlns="http://schemas.openxmlformats.org/officeDocument/2006/custom-properties" xmlns:vt="http://schemas.openxmlformats.org/officeDocument/2006/docPropsVTypes"/>
</file>