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43E4" w14:textId="1A48CABD" w:rsidR="005D7133" w:rsidRDefault="005D713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DC70" wp14:editId="75967BD7">
                <wp:simplePos x="0" y="0"/>
                <wp:positionH relativeFrom="page">
                  <wp:align>right</wp:align>
                </wp:positionH>
                <wp:positionV relativeFrom="paragraph">
                  <wp:posOffset>-899743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2B267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1F03020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5171432C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12AC229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606743D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74A2314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D49292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4ABC145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C64DAF2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4303621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8995D0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6E9231CD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798D6D0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419C5A38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63DE47F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F73A0EC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1F14DD6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143C4E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FE51082" w14:textId="77777777" w:rsidR="00912F23" w:rsidRDefault="00912F23" w:rsidP="00912F2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DC70" id="Rectángulo 12" o:spid="_x0000_s1026" style="position:absolute;left:0;text-align:left;margin-left:-28.7pt;margin-top:-70.85pt;width:22.5pt;height:990.6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" fillcolor="#5b9bd5 [3208]" strokecolor="#1f4d78 [1608]" strokeweight="1pt">
                <v:textbox>
                  <w:txbxContent>
                    <w:p w14:paraId="4682B267" w14:textId="77777777" w:rsidR="00912F23" w:rsidRDefault="00912F23" w:rsidP="00912F23">
                      <w:pPr>
                        <w:jc w:val="both"/>
                      </w:pPr>
                    </w:p>
                    <w:p w14:paraId="1F030205" w14:textId="77777777" w:rsidR="00912F23" w:rsidRDefault="00912F23" w:rsidP="00912F23">
                      <w:pPr>
                        <w:jc w:val="both"/>
                      </w:pPr>
                    </w:p>
                    <w:p w14:paraId="5171432C" w14:textId="77777777" w:rsidR="00912F23" w:rsidRDefault="00912F23" w:rsidP="00912F23">
                      <w:pPr>
                        <w:jc w:val="both"/>
                      </w:pPr>
                    </w:p>
                    <w:p w14:paraId="012AC229" w14:textId="77777777" w:rsidR="00912F23" w:rsidRDefault="00912F23" w:rsidP="00912F23">
                      <w:pPr>
                        <w:jc w:val="both"/>
                      </w:pPr>
                    </w:p>
                    <w:p w14:paraId="606743D5" w14:textId="77777777" w:rsidR="00912F23" w:rsidRDefault="00912F23" w:rsidP="00912F23">
                      <w:pPr>
                        <w:jc w:val="both"/>
                      </w:pPr>
                    </w:p>
                    <w:p w14:paraId="74A23145" w14:textId="77777777" w:rsidR="00912F23" w:rsidRDefault="00912F23" w:rsidP="00912F23">
                      <w:pPr>
                        <w:jc w:val="both"/>
                      </w:pPr>
                    </w:p>
                    <w:p w14:paraId="0D492924" w14:textId="77777777" w:rsidR="00912F23" w:rsidRDefault="00912F23" w:rsidP="00912F23">
                      <w:pPr>
                        <w:jc w:val="both"/>
                      </w:pPr>
                    </w:p>
                    <w:p w14:paraId="4ABC1455" w14:textId="77777777" w:rsidR="00912F23" w:rsidRDefault="00912F23" w:rsidP="00912F23">
                      <w:pPr>
                        <w:jc w:val="both"/>
                      </w:pPr>
                    </w:p>
                    <w:p w14:paraId="2C64DAF2" w14:textId="77777777" w:rsidR="00912F23" w:rsidRDefault="00912F23" w:rsidP="00912F23">
                      <w:pPr>
                        <w:jc w:val="both"/>
                      </w:pPr>
                    </w:p>
                    <w:p w14:paraId="34303621" w14:textId="77777777" w:rsidR="00912F23" w:rsidRDefault="00912F23" w:rsidP="00912F23">
                      <w:pPr>
                        <w:jc w:val="both"/>
                      </w:pPr>
                    </w:p>
                    <w:p w14:paraId="38995D04" w14:textId="77777777" w:rsidR="00912F23" w:rsidRDefault="00912F23" w:rsidP="00912F23">
                      <w:pPr>
                        <w:jc w:val="both"/>
                      </w:pPr>
                    </w:p>
                    <w:p w14:paraId="6E9231CD" w14:textId="77777777" w:rsidR="00912F23" w:rsidRDefault="00912F23" w:rsidP="00912F23">
                      <w:pPr>
                        <w:jc w:val="both"/>
                      </w:pPr>
                    </w:p>
                    <w:p w14:paraId="798D6D05" w14:textId="77777777" w:rsidR="00912F23" w:rsidRDefault="00912F23" w:rsidP="00912F23">
                      <w:pPr>
                        <w:jc w:val="both"/>
                      </w:pPr>
                    </w:p>
                    <w:p w14:paraId="419C5A38" w14:textId="77777777" w:rsidR="00912F23" w:rsidRDefault="00912F23" w:rsidP="00912F23">
                      <w:pPr>
                        <w:jc w:val="both"/>
                      </w:pPr>
                    </w:p>
                    <w:p w14:paraId="263DE47F" w14:textId="77777777" w:rsidR="00912F23" w:rsidRDefault="00912F23" w:rsidP="00912F23">
                      <w:pPr>
                        <w:jc w:val="both"/>
                      </w:pPr>
                    </w:p>
                    <w:p w14:paraId="2F73A0EC" w14:textId="77777777" w:rsidR="00912F23" w:rsidRDefault="00912F23" w:rsidP="00912F23">
                      <w:pPr>
                        <w:jc w:val="both"/>
                      </w:pPr>
                    </w:p>
                    <w:p w14:paraId="01F14DD6" w14:textId="77777777" w:rsidR="00912F23" w:rsidRDefault="00912F23" w:rsidP="00912F23">
                      <w:pPr>
                        <w:jc w:val="both"/>
                      </w:pPr>
                    </w:p>
                    <w:p w14:paraId="2143C4E4" w14:textId="77777777" w:rsidR="00912F23" w:rsidRDefault="00912F23" w:rsidP="00912F23">
                      <w:pPr>
                        <w:jc w:val="both"/>
                      </w:pPr>
                    </w:p>
                    <w:p w14:paraId="3FE51082" w14:textId="77777777" w:rsidR="00912F23" w:rsidRDefault="00912F23" w:rsidP="00912F23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287663" w14:textId="77777777" w:rsidR="005D7133" w:rsidRDefault="005D713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698DD452" w14:textId="148A576E" w:rsidR="00912F23" w:rsidRPr="00AE3420" w:rsidRDefault="00DF0BCC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F75E89">
        <w:rPr>
          <w:noProof/>
        </w:rPr>
        <w:drawing>
          <wp:inline distT="0" distB="0" distL="0" distR="0" wp14:anchorId="67C88375" wp14:editId="126818E4">
            <wp:extent cx="2870200" cy="546100"/>
            <wp:effectExtent l="0" t="0" r="0" b="12700"/>
            <wp:docPr id="25" name="Imagen 25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4946" w14:textId="6A3E4B12" w:rsidR="00912F23" w:rsidRDefault="00912F23" w:rsidP="00912F23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</w:p>
    <w:p w14:paraId="7562C317" w14:textId="77777777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68E34031" w14:textId="4B9CFEE6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8C458" wp14:editId="22912AA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90937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71228053" w14:textId="597B2FB8" w:rsidR="00912F23" w:rsidRPr="00DA41F8" w:rsidRDefault="003078B0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Organización de Computadores</w:t>
      </w:r>
    </w:p>
    <w:p w14:paraId="53A1D8E7" w14:textId="77777777" w:rsidR="00912F23" w:rsidRPr="006F45A2" w:rsidRDefault="00912F23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030AED5D" w14:textId="55DE0BAF" w:rsidR="00912F23" w:rsidRPr="00DA41F8" w:rsidRDefault="00656EAA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>PROYECTO</w:t>
      </w:r>
    </w:p>
    <w:p w14:paraId="5540BB49" w14:textId="50824F43" w:rsidR="00912F23" w:rsidRDefault="003078B0" w:rsidP="00912F23">
      <w:pPr>
        <w:spacing w:after="0" w:line="276" w:lineRule="auto"/>
        <w:ind w:left="284" w:right="95"/>
        <w:jc w:val="center"/>
        <w:rPr>
          <w:rFonts w:ascii="Century Gothic" w:hAnsi="Century Gothic"/>
          <w:bCs/>
          <w:sz w:val="28"/>
          <w:szCs w:val="32"/>
        </w:rPr>
      </w:pPr>
      <w:r>
        <w:rPr>
          <w:rFonts w:ascii="Century Gothic" w:hAnsi="Century Gothic"/>
          <w:bCs/>
          <w:sz w:val="28"/>
          <w:szCs w:val="32"/>
        </w:rPr>
        <w:t xml:space="preserve">Diseño de un sistema de parqueo para el </w:t>
      </w:r>
      <w:r w:rsidR="003D115B">
        <w:rPr>
          <w:rFonts w:ascii="Century Gothic" w:hAnsi="Century Gothic"/>
          <w:bCs/>
          <w:sz w:val="28"/>
          <w:szCs w:val="32"/>
        </w:rPr>
        <w:t>ingreso y salida</w:t>
      </w:r>
      <w:r>
        <w:rPr>
          <w:rFonts w:ascii="Century Gothic" w:hAnsi="Century Gothic"/>
          <w:bCs/>
          <w:sz w:val="28"/>
          <w:szCs w:val="32"/>
        </w:rPr>
        <w:t xml:space="preserve"> de vehículos</w:t>
      </w:r>
      <w:r w:rsidR="0096069C">
        <w:rPr>
          <w:rFonts w:ascii="Century Gothic" w:hAnsi="Century Gothic"/>
          <w:bCs/>
          <w:sz w:val="28"/>
          <w:szCs w:val="32"/>
        </w:rPr>
        <w:t>.</w:t>
      </w:r>
    </w:p>
    <w:p w14:paraId="32279861" w14:textId="340D8F51" w:rsidR="003E7D5D" w:rsidRDefault="003E7D5D" w:rsidP="00912F23">
      <w:pPr>
        <w:spacing w:after="0" w:line="276" w:lineRule="auto"/>
        <w:ind w:left="284" w:right="95"/>
        <w:jc w:val="center"/>
        <w:rPr>
          <w:rFonts w:ascii="Century Gothic" w:hAnsi="Century Gothic"/>
          <w:bCs/>
          <w:sz w:val="28"/>
          <w:szCs w:val="32"/>
        </w:rPr>
      </w:pPr>
    </w:p>
    <w:p w14:paraId="073FD43F" w14:textId="771A7CAF" w:rsidR="003E7D5D" w:rsidRDefault="003E7D5D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>Enlace a documentación repositorio:</w:t>
      </w:r>
    </w:p>
    <w:p w14:paraId="4E2E3E22" w14:textId="3D26FD83" w:rsidR="003E7D5D" w:rsidRPr="00282521" w:rsidRDefault="003E7D5D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hyperlink r:id="rId10" w:history="1">
        <w:r>
          <w:rPr>
            <w:rStyle w:val="Hipervnculo"/>
          </w:rPr>
          <w:t>https://github.com/axelauza97/sistema_parqueo/commits/master</w:t>
        </w:r>
      </w:hyperlink>
    </w:p>
    <w:p w14:paraId="02ADF534" w14:textId="732E410C" w:rsidR="002020A7" w:rsidRDefault="002020A7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bookmarkStart w:id="0" w:name="_GoBack"/>
      <w:bookmarkEnd w:id="0"/>
    </w:p>
    <w:p w14:paraId="0E888F5A" w14:textId="77777777" w:rsidR="005D7133" w:rsidRDefault="005D713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3C0F8AE7" w14:textId="014D0463" w:rsidR="00912F23" w:rsidRPr="00DA41F8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326BF416" w14:textId="01423F5C" w:rsidR="00477D51" w:rsidRDefault="0096069C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Auza Aspiazu Axel</w:t>
      </w:r>
      <w:r w:rsidR="005F31FE">
        <w:rPr>
          <w:rFonts w:ascii="Century Gothic" w:hAnsi="Century Gothic"/>
          <w:sz w:val="24"/>
        </w:rPr>
        <w:t xml:space="preserve"> Antonio</w:t>
      </w:r>
    </w:p>
    <w:p w14:paraId="46CCC104" w14:textId="4AF73A6E" w:rsidR="00B813E8" w:rsidRDefault="00A952BD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León</w:t>
      </w:r>
      <w:r w:rsidR="00833699">
        <w:rPr>
          <w:rFonts w:ascii="Century Gothic" w:hAnsi="Century Gothic"/>
          <w:sz w:val="24"/>
        </w:rPr>
        <w:t xml:space="preserve"> </w:t>
      </w:r>
      <w:r w:rsidR="0086286E">
        <w:rPr>
          <w:rFonts w:ascii="Century Gothic" w:hAnsi="Century Gothic"/>
          <w:sz w:val="24"/>
        </w:rPr>
        <w:t xml:space="preserve">Vásquez Ronald </w:t>
      </w:r>
      <w:r w:rsidR="00833699">
        <w:rPr>
          <w:rFonts w:ascii="Century Gothic" w:hAnsi="Century Gothic"/>
          <w:sz w:val="24"/>
        </w:rPr>
        <w:t>Neythan</w:t>
      </w:r>
    </w:p>
    <w:p w14:paraId="543F0D9A" w14:textId="77777777" w:rsidR="00477D51" w:rsidRPr="00BC3EB0" w:rsidRDefault="00477D51" w:rsidP="00477D51">
      <w:pPr>
        <w:pStyle w:val="Prrafodelista"/>
        <w:spacing w:line="360" w:lineRule="auto"/>
        <w:ind w:left="4536"/>
        <w:jc w:val="both"/>
        <w:rPr>
          <w:rFonts w:ascii="Century Gothic" w:hAnsi="Century Gothic"/>
          <w:sz w:val="24"/>
        </w:rPr>
      </w:pPr>
    </w:p>
    <w:p w14:paraId="0A04FDF5" w14:textId="14D0323B" w:rsidR="00912F23" w:rsidRDefault="00912F23" w:rsidP="00912F23">
      <w:pPr>
        <w:jc w:val="center"/>
        <w:rPr>
          <w:b/>
          <w:sz w:val="32"/>
        </w:rPr>
      </w:pPr>
    </w:p>
    <w:p w14:paraId="1223C519" w14:textId="77777777" w:rsidR="002020A7" w:rsidRDefault="002020A7" w:rsidP="00912F23">
      <w:pPr>
        <w:jc w:val="center"/>
        <w:rPr>
          <w:b/>
          <w:sz w:val="32"/>
        </w:rPr>
      </w:pPr>
    </w:p>
    <w:p w14:paraId="7C8F4743" w14:textId="77777777" w:rsidR="00912F23" w:rsidRDefault="00912F23" w:rsidP="00912F23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20FB" wp14:editId="16870365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9228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8CE0867" w14:textId="77777777" w:rsidR="00E472E3" w:rsidRDefault="00E472E3" w:rsidP="00665F64">
      <w:pPr>
        <w:pStyle w:val="Ttulo1"/>
        <w:spacing w:line="360" w:lineRule="auto"/>
        <w:rPr>
          <w:rFonts w:eastAsia="Times New Roman"/>
          <w:lang w:val="es-EC" w:eastAsia="es-EC"/>
        </w:rPr>
        <w:sectPr w:rsidR="00E472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s-ES" w:eastAsia="en-US"/>
        </w:rPr>
        <w:id w:val="175130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F73D6" w14:textId="77777777" w:rsidR="00E472E3" w:rsidRPr="009B5CF2" w:rsidRDefault="00E472E3" w:rsidP="00E472E3">
          <w:pPr>
            <w:pStyle w:val="TtuloTDC"/>
            <w:jc w:val="center"/>
            <w:rPr>
              <w:rFonts w:cstheme="majorHAnsi"/>
              <w:lang w:val="es-ES"/>
            </w:rPr>
          </w:pPr>
        </w:p>
        <w:p w14:paraId="16B2BD1F" w14:textId="140BB894" w:rsidR="00E472E3" w:rsidRPr="009B5CF2" w:rsidRDefault="00E472E3" w:rsidP="00E472E3">
          <w:pPr>
            <w:pStyle w:val="TtuloTDC"/>
            <w:jc w:val="center"/>
            <w:rPr>
              <w:rFonts w:cstheme="majorHAnsi"/>
              <w:lang w:val="es-ES"/>
            </w:rPr>
          </w:pPr>
          <w:r w:rsidRPr="009B5CF2">
            <w:rPr>
              <w:rFonts w:cstheme="majorHAnsi"/>
              <w:lang w:val="es-ES"/>
            </w:rPr>
            <w:t>INDICE</w:t>
          </w:r>
        </w:p>
        <w:p w14:paraId="20B4C575" w14:textId="5207DC1D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129430BC" w14:textId="5A1E5ADC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59909D76" w14:textId="1BF59528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3767D87A" w14:textId="77777777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7855A964" w14:textId="77777777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4FCD4631" w14:textId="5B9F33B0" w:rsidR="009B5CF2" w:rsidRPr="009B5CF2" w:rsidRDefault="00E472E3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r w:rsidRPr="009B5CF2">
            <w:rPr>
              <w:rFonts w:asciiTheme="majorHAnsi" w:hAnsiTheme="majorHAnsi" w:cstheme="majorHAnsi"/>
            </w:rPr>
            <w:fldChar w:fldCharType="begin"/>
          </w:r>
          <w:r w:rsidRPr="009B5CF2">
            <w:rPr>
              <w:rFonts w:asciiTheme="majorHAnsi" w:hAnsiTheme="majorHAnsi" w:cstheme="majorHAnsi"/>
            </w:rPr>
            <w:instrText xml:space="preserve"> TOC \o "1-3" \h \z \u </w:instrText>
          </w:r>
          <w:r w:rsidRPr="009B5CF2">
            <w:rPr>
              <w:rFonts w:asciiTheme="majorHAnsi" w:hAnsiTheme="majorHAnsi" w:cstheme="majorHAnsi"/>
            </w:rPr>
            <w:fldChar w:fldCharType="separate"/>
          </w:r>
          <w:hyperlink w:anchor="_Toc25610138" w:history="1">
            <w:r w:rsidR="009B5CF2" w:rsidRPr="009B5CF2">
              <w:rPr>
                <w:rStyle w:val="Hipervnculo"/>
                <w:rFonts w:asciiTheme="majorHAnsi" w:eastAsia="Times New Roman" w:hAnsiTheme="majorHAnsi" w:cstheme="majorHAnsi"/>
                <w:noProof/>
                <w:lang w:val="es-EC" w:eastAsia="es-EC"/>
              </w:rPr>
              <w:t>Descripción de la propuesta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_Toc25610138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0A94DA" w14:textId="0B49D69B" w:rsidR="009B5CF2" w:rsidRPr="009B5CF2" w:rsidRDefault="00ED0135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39" w:history="1">
            <w:r w:rsidR="009B5CF2" w:rsidRPr="009B5CF2">
              <w:rPr>
                <w:rStyle w:val="Hipervnculo"/>
                <w:rFonts w:asciiTheme="majorHAnsi" w:eastAsia="Times New Roman" w:hAnsiTheme="majorHAnsi" w:cstheme="majorHAnsi"/>
                <w:noProof/>
                <w:lang w:val="es-EC" w:eastAsia="es-EC"/>
              </w:rPr>
              <w:t>Justificación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_Toc25610139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FD3ADF" w14:textId="2BB36095" w:rsidR="009B5CF2" w:rsidRPr="009B5CF2" w:rsidRDefault="00ED0135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0" w:history="1">
            <w:r w:rsidR="009B5CF2" w:rsidRPr="009B5CF2">
              <w:rPr>
                <w:rStyle w:val="Hipervnculo"/>
                <w:rFonts w:asciiTheme="majorHAnsi" w:eastAsia="Times New Roman" w:hAnsiTheme="majorHAnsi" w:cstheme="majorHAnsi"/>
                <w:noProof/>
                <w:lang w:val="es-EC" w:eastAsia="es-EC"/>
              </w:rPr>
              <w:t>Descripción del funcionamiento y el alcance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_Toc25610140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C86862" w14:textId="0A209A57" w:rsidR="009B5CF2" w:rsidRPr="009B5CF2" w:rsidRDefault="00ED0135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1" w:history="1">
            <w:r w:rsidR="009B5CF2"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Alcance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_Toc25610141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1595C9A" w14:textId="5FD77D7D" w:rsidR="009B5CF2" w:rsidRPr="009B5CF2" w:rsidRDefault="00ED0135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2" w:history="1">
            <w:r w:rsidR="009B5CF2"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COD: FIN001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_Toc25610142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427A74" w14:textId="4B0BEF74" w:rsidR="009B5CF2" w:rsidRPr="009B5CF2" w:rsidRDefault="00ED0135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3" w:history="1">
            <w:r w:rsidR="009B5CF2"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COD: 002FIN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_Toc25610143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608D4E" w14:textId="5AFEB343" w:rsidR="009B5CF2" w:rsidRPr="009B5CF2" w:rsidRDefault="00ED0135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4" w:history="1">
            <w:r w:rsidR="009B5CF2"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COD: 003FRE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_Toc25610144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19C905" w14:textId="7F83FB11" w:rsidR="009B5CF2" w:rsidRPr="009B5CF2" w:rsidRDefault="00ED0135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5" w:history="1">
            <w:r w:rsidR="009B5CF2" w:rsidRPr="009B5CF2">
              <w:rPr>
                <w:rStyle w:val="Hipervnculo"/>
                <w:rFonts w:asciiTheme="majorHAnsi" w:hAnsiTheme="majorHAnsi" w:cstheme="majorHAnsi"/>
                <w:noProof/>
              </w:rPr>
              <w:t>Referencias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_Toc25610145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0E1A2A" w14:textId="64419CEE" w:rsidR="00E472E3" w:rsidRPr="009B5CF2" w:rsidRDefault="00E472E3">
          <w:pPr>
            <w:rPr>
              <w:rFonts w:asciiTheme="majorHAnsi" w:hAnsiTheme="majorHAnsi" w:cstheme="majorHAnsi"/>
            </w:rPr>
          </w:pPr>
          <w:r w:rsidRPr="009B5CF2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F33E3F6" w14:textId="3E7A3A50" w:rsidR="00912F23" w:rsidRPr="009B5CF2" w:rsidRDefault="00912F23" w:rsidP="00E472E3">
      <w:pPr>
        <w:pStyle w:val="Ttulo1"/>
        <w:tabs>
          <w:tab w:val="left" w:pos="5465"/>
        </w:tabs>
        <w:spacing w:line="360" w:lineRule="auto"/>
        <w:rPr>
          <w:rFonts w:eastAsia="Times New Roman" w:cstheme="majorHAnsi"/>
          <w:lang w:val="es-EC" w:eastAsia="es-EC"/>
        </w:rPr>
      </w:pPr>
    </w:p>
    <w:p w14:paraId="7356C272" w14:textId="337D902C" w:rsidR="00E472E3" w:rsidRPr="009B5CF2" w:rsidRDefault="00E472E3" w:rsidP="00E472E3">
      <w:pPr>
        <w:tabs>
          <w:tab w:val="left" w:pos="5465"/>
        </w:tabs>
        <w:rPr>
          <w:rFonts w:asciiTheme="majorHAnsi" w:hAnsiTheme="majorHAnsi" w:cstheme="majorHAnsi"/>
          <w:lang w:val="es-EC" w:eastAsia="es-EC"/>
        </w:rPr>
        <w:sectPr w:rsidR="00E472E3" w:rsidRPr="009B5C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B5CF2">
        <w:rPr>
          <w:rFonts w:asciiTheme="majorHAnsi" w:hAnsiTheme="majorHAnsi" w:cstheme="majorHAnsi"/>
          <w:lang w:val="es-EC" w:eastAsia="es-EC"/>
        </w:rPr>
        <w:tab/>
      </w:r>
    </w:p>
    <w:p w14:paraId="7E8122FD" w14:textId="3BDB2844" w:rsidR="00530311" w:rsidRPr="009B5CF2" w:rsidRDefault="008A73F6" w:rsidP="00C42804">
      <w:pPr>
        <w:pStyle w:val="Ttulo1"/>
        <w:spacing w:line="360" w:lineRule="auto"/>
        <w:rPr>
          <w:rFonts w:eastAsia="Times New Roman" w:cstheme="majorHAnsi"/>
          <w:lang w:val="es-EC" w:eastAsia="es-EC"/>
        </w:rPr>
      </w:pPr>
      <w:bookmarkStart w:id="1" w:name="_Toc25610138"/>
      <w:r w:rsidRPr="009B5CF2">
        <w:rPr>
          <w:rFonts w:eastAsia="Times New Roman" w:cstheme="majorHAnsi"/>
          <w:lang w:val="es-EC" w:eastAsia="es-EC"/>
        </w:rPr>
        <w:lastRenderedPageBreak/>
        <w:t xml:space="preserve">Descripción </w:t>
      </w:r>
      <w:r w:rsidR="004E5C66" w:rsidRPr="009B5CF2">
        <w:rPr>
          <w:rFonts w:eastAsia="Times New Roman" w:cstheme="majorHAnsi"/>
          <w:lang w:val="es-EC" w:eastAsia="es-EC"/>
        </w:rPr>
        <w:t>de la propuesta</w:t>
      </w:r>
      <w:bookmarkEnd w:id="1"/>
    </w:p>
    <w:p w14:paraId="37CDA3EC" w14:textId="6E5D5498" w:rsidR="00E90680" w:rsidRPr="009B5CF2" w:rsidRDefault="00E90680" w:rsidP="00C42804">
      <w:pPr>
        <w:spacing w:line="360" w:lineRule="auto"/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 xml:space="preserve">Diseñar </w:t>
      </w:r>
      <w:r w:rsidR="0038458C" w:rsidRPr="009B5CF2">
        <w:rPr>
          <w:rFonts w:asciiTheme="majorHAnsi" w:hAnsiTheme="majorHAnsi" w:cstheme="majorHAnsi"/>
          <w:lang w:val="es-EC" w:eastAsia="es-EC"/>
        </w:rPr>
        <w:t xml:space="preserve">un sistema de </w:t>
      </w:r>
      <w:r w:rsidR="0084287F" w:rsidRPr="009B5CF2">
        <w:rPr>
          <w:rFonts w:asciiTheme="majorHAnsi" w:hAnsiTheme="majorHAnsi" w:cstheme="majorHAnsi"/>
          <w:lang w:val="es-EC" w:eastAsia="es-EC"/>
        </w:rPr>
        <w:t xml:space="preserve">control para </w:t>
      </w:r>
      <w:r w:rsidR="00DA41C7" w:rsidRPr="009B5CF2">
        <w:rPr>
          <w:rFonts w:asciiTheme="majorHAnsi" w:hAnsiTheme="majorHAnsi" w:cstheme="majorHAnsi"/>
          <w:lang w:val="es-EC" w:eastAsia="es-EC"/>
        </w:rPr>
        <w:t>parkings</w:t>
      </w:r>
      <w:r w:rsidR="0084287F" w:rsidRPr="009B5CF2">
        <w:rPr>
          <w:rFonts w:asciiTheme="majorHAnsi" w:hAnsiTheme="majorHAnsi" w:cstheme="majorHAnsi"/>
          <w:lang w:val="es-EC" w:eastAsia="es-EC"/>
        </w:rPr>
        <w:t xml:space="preserve"> que permita gestionar el </w:t>
      </w:r>
      <w:r w:rsidR="0038458C" w:rsidRPr="009B5CF2">
        <w:rPr>
          <w:rFonts w:asciiTheme="majorHAnsi" w:hAnsiTheme="majorHAnsi" w:cstheme="majorHAnsi"/>
          <w:lang w:val="es-EC" w:eastAsia="es-EC"/>
        </w:rPr>
        <w:t>ingreso</w:t>
      </w:r>
      <w:r w:rsidR="00BB56EE" w:rsidRPr="009B5CF2">
        <w:rPr>
          <w:rFonts w:asciiTheme="majorHAnsi" w:hAnsiTheme="majorHAnsi" w:cstheme="majorHAnsi"/>
          <w:lang w:val="es-EC" w:eastAsia="es-EC"/>
        </w:rPr>
        <w:t xml:space="preserve"> y </w:t>
      </w:r>
      <w:r w:rsidR="0084287F" w:rsidRPr="009B5CF2">
        <w:rPr>
          <w:rFonts w:asciiTheme="majorHAnsi" w:hAnsiTheme="majorHAnsi" w:cstheme="majorHAnsi"/>
          <w:lang w:val="es-EC" w:eastAsia="es-EC"/>
        </w:rPr>
        <w:t xml:space="preserve">la </w:t>
      </w:r>
      <w:r w:rsidR="00BB56EE" w:rsidRPr="009B5CF2">
        <w:rPr>
          <w:rFonts w:asciiTheme="majorHAnsi" w:hAnsiTheme="majorHAnsi" w:cstheme="majorHAnsi"/>
          <w:lang w:val="es-EC" w:eastAsia="es-EC"/>
        </w:rPr>
        <w:t>salida de vehículos, así como la disponibilidad de espacios</w:t>
      </w:r>
      <w:r w:rsidR="00391BBE" w:rsidRPr="009B5CF2">
        <w:rPr>
          <w:rFonts w:asciiTheme="majorHAnsi" w:hAnsiTheme="majorHAnsi" w:cstheme="majorHAnsi"/>
          <w:lang w:val="es-EC" w:eastAsia="es-EC"/>
        </w:rPr>
        <w:t xml:space="preserve"> en </w:t>
      </w:r>
      <w:r w:rsidR="00107C1A" w:rsidRPr="009B5CF2">
        <w:rPr>
          <w:rFonts w:asciiTheme="majorHAnsi" w:hAnsiTheme="majorHAnsi" w:cstheme="majorHAnsi"/>
          <w:lang w:val="es-EC" w:eastAsia="es-EC"/>
        </w:rPr>
        <w:t>parking</w:t>
      </w:r>
      <w:r w:rsidR="005F3805" w:rsidRPr="009B5CF2">
        <w:rPr>
          <w:rFonts w:asciiTheme="majorHAnsi" w:hAnsiTheme="majorHAnsi" w:cstheme="majorHAnsi"/>
          <w:lang w:val="es-EC" w:eastAsia="es-EC"/>
        </w:rPr>
        <w:t>s</w:t>
      </w:r>
      <w:r w:rsidR="00107C1A" w:rsidRPr="009B5CF2">
        <w:rPr>
          <w:rFonts w:asciiTheme="majorHAnsi" w:hAnsiTheme="majorHAnsi" w:cstheme="majorHAnsi"/>
          <w:lang w:val="es-EC" w:eastAsia="es-EC"/>
        </w:rPr>
        <w:t xml:space="preserve"> de alta demanda</w:t>
      </w:r>
      <w:r w:rsidR="00553721" w:rsidRPr="009B5CF2">
        <w:rPr>
          <w:rFonts w:asciiTheme="majorHAnsi" w:hAnsiTheme="majorHAnsi" w:cstheme="majorHAnsi"/>
          <w:lang w:val="es-EC" w:eastAsia="es-EC"/>
        </w:rPr>
        <w:t xml:space="preserve">, para lo cual se usará como </w:t>
      </w:r>
      <w:r w:rsidR="00B565AD" w:rsidRPr="009B5CF2">
        <w:rPr>
          <w:rFonts w:asciiTheme="majorHAnsi" w:hAnsiTheme="majorHAnsi" w:cstheme="majorHAnsi"/>
          <w:lang w:val="es-EC" w:eastAsia="es-EC"/>
        </w:rPr>
        <w:t>lenguaje</w:t>
      </w:r>
      <w:r w:rsidR="005F3805" w:rsidRPr="009B5CF2">
        <w:rPr>
          <w:rFonts w:asciiTheme="majorHAnsi" w:hAnsiTheme="majorHAnsi" w:cstheme="majorHAnsi"/>
          <w:lang w:val="es-EC" w:eastAsia="es-EC"/>
        </w:rPr>
        <w:t>s</w:t>
      </w:r>
      <w:r w:rsidR="00B565AD" w:rsidRPr="009B5CF2">
        <w:rPr>
          <w:rFonts w:asciiTheme="majorHAnsi" w:hAnsiTheme="majorHAnsi" w:cstheme="majorHAnsi"/>
          <w:lang w:val="es-EC" w:eastAsia="es-EC"/>
        </w:rPr>
        <w:t xml:space="preserve"> de nivel medio </w:t>
      </w:r>
      <w:r w:rsidR="005F3805" w:rsidRPr="009B5CF2">
        <w:rPr>
          <w:rFonts w:asciiTheme="majorHAnsi" w:hAnsiTheme="majorHAnsi" w:cstheme="majorHAnsi"/>
          <w:lang w:val="es-EC" w:eastAsia="es-EC"/>
        </w:rPr>
        <w:t xml:space="preserve">y alto </w:t>
      </w:r>
      <w:r w:rsidR="00B565AD" w:rsidRPr="009B5CF2">
        <w:rPr>
          <w:rFonts w:asciiTheme="majorHAnsi" w:hAnsiTheme="majorHAnsi" w:cstheme="majorHAnsi"/>
          <w:lang w:val="es-EC" w:eastAsia="es-EC"/>
        </w:rPr>
        <w:t>a</w:t>
      </w:r>
      <w:r w:rsidR="00553721" w:rsidRPr="009B5CF2">
        <w:rPr>
          <w:rFonts w:asciiTheme="majorHAnsi" w:hAnsiTheme="majorHAnsi" w:cstheme="majorHAnsi"/>
          <w:lang w:val="es-EC" w:eastAsia="es-EC"/>
        </w:rPr>
        <w:t xml:space="preserve"> ensamblador</w:t>
      </w:r>
      <w:r w:rsidR="005F3805" w:rsidRPr="009B5CF2">
        <w:rPr>
          <w:rFonts w:asciiTheme="majorHAnsi" w:hAnsiTheme="majorHAnsi" w:cstheme="majorHAnsi"/>
          <w:lang w:val="es-EC" w:eastAsia="es-EC"/>
        </w:rPr>
        <w:t xml:space="preserve"> y C respectivamente</w:t>
      </w:r>
      <w:r w:rsidR="00553721" w:rsidRPr="009B5CF2">
        <w:rPr>
          <w:rFonts w:asciiTheme="majorHAnsi" w:hAnsiTheme="majorHAnsi" w:cstheme="majorHAnsi"/>
          <w:lang w:val="es-EC" w:eastAsia="es-EC"/>
        </w:rPr>
        <w:t>.</w:t>
      </w:r>
      <w:r w:rsidR="00EE6891" w:rsidRPr="009B5CF2">
        <w:rPr>
          <w:rFonts w:asciiTheme="majorHAnsi" w:hAnsiTheme="majorHAnsi" w:cstheme="majorHAnsi"/>
          <w:lang w:val="es-EC" w:eastAsia="es-EC"/>
        </w:rPr>
        <w:t xml:space="preserve"> </w:t>
      </w:r>
      <w:sdt>
        <w:sdtPr>
          <w:rPr>
            <w:rFonts w:asciiTheme="majorHAnsi" w:hAnsiTheme="majorHAnsi" w:cstheme="majorHAnsi"/>
            <w:lang w:val="es-EC" w:eastAsia="es-EC"/>
          </w:rPr>
          <w:id w:val="1441341182"/>
          <w:citation/>
        </w:sdtPr>
        <w:sdtEndPr/>
        <w:sdtContent>
          <w:r w:rsidR="00EE6891" w:rsidRPr="009B5CF2">
            <w:rPr>
              <w:rFonts w:asciiTheme="majorHAnsi" w:hAnsiTheme="majorHAnsi" w:cstheme="majorHAnsi"/>
              <w:lang w:val="es-EC" w:eastAsia="es-EC"/>
            </w:rPr>
            <w:fldChar w:fldCharType="begin"/>
          </w:r>
          <w:r w:rsidR="00EE6891" w:rsidRPr="009B5CF2">
            <w:rPr>
              <w:rFonts w:asciiTheme="majorHAnsi" w:hAnsiTheme="majorHAnsi" w:cstheme="majorHAnsi"/>
              <w:lang w:val="es-EC" w:eastAsia="es-EC"/>
            </w:rPr>
            <w:instrText xml:space="preserve"> CITATION Hec08 \l 12298 </w:instrText>
          </w:r>
          <w:r w:rsidR="00EE6891" w:rsidRPr="009B5CF2">
            <w:rPr>
              <w:rFonts w:asciiTheme="majorHAnsi" w:hAnsiTheme="majorHAnsi" w:cstheme="majorHAnsi"/>
              <w:lang w:val="es-EC" w:eastAsia="es-EC"/>
            </w:rPr>
            <w:fldChar w:fldCharType="separate"/>
          </w:r>
          <w:r w:rsidR="000E2D9C" w:rsidRPr="009B5CF2">
            <w:rPr>
              <w:rFonts w:asciiTheme="majorHAnsi" w:hAnsiTheme="majorHAnsi" w:cstheme="majorHAnsi"/>
              <w:noProof/>
              <w:lang w:val="es-EC" w:eastAsia="es-EC"/>
            </w:rPr>
            <w:t>[1]</w:t>
          </w:r>
          <w:r w:rsidR="00EE6891" w:rsidRPr="009B5CF2">
            <w:rPr>
              <w:rFonts w:asciiTheme="majorHAnsi" w:hAnsiTheme="majorHAnsi" w:cstheme="majorHAnsi"/>
              <w:lang w:val="es-EC" w:eastAsia="es-EC"/>
            </w:rPr>
            <w:fldChar w:fldCharType="end"/>
          </w:r>
        </w:sdtContent>
      </w:sdt>
    </w:p>
    <w:p w14:paraId="26D08C85" w14:textId="3FFE4C74" w:rsidR="00B738F1" w:rsidRPr="009B5CF2" w:rsidRDefault="00B738F1" w:rsidP="00C42804">
      <w:pPr>
        <w:pStyle w:val="Ttulo1"/>
        <w:spacing w:line="360" w:lineRule="auto"/>
        <w:rPr>
          <w:rFonts w:eastAsia="Times New Roman" w:cstheme="majorHAnsi"/>
          <w:lang w:val="es-EC" w:eastAsia="es-EC"/>
        </w:rPr>
      </w:pPr>
      <w:bookmarkStart w:id="2" w:name="_Toc25610139"/>
      <w:r w:rsidRPr="009B5CF2">
        <w:rPr>
          <w:rFonts w:eastAsia="Times New Roman" w:cstheme="majorHAnsi"/>
          <w:lang w:val="es-EC" w:eastAsia="es-EC"/>
        </w:rPr>
        <w:t>Justificación</w:t>
      </w:r>
      <w:bookmarkEnd w:id="2"/>
      <w:r w:rsidRPr="009B5CF2">
        <w:rPr>
          <w:rFonts w:eastAsia="Times New Roman" w:cstheme="majorHAnsi"/>
          <w:lang w:val="es-EC" w:eastAsia="es-EC"/>
        </w:rPr>
        <w:t xml:space="preserve"> </w:t>
      </w:r>
    </w:p>
    <w:p w14:paraId="650F6BAB" w14:textId="2012E1A1" w:rsidR="00334A0B" w:rsidRPr="009B5CF2" w:rsidRDefault="00334A0B" w:rsidP="00C42804">
      <w:pPr>
        <w:spacing w:line="360" w:lineRule="auto"/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>En ocasiones</w:t>
      </w:r>
      <w:r w:rsidR="002D0B04" w:rsidRPr="009B5CF2">
        <w:rPr>
          <w:rFonts w:asciiTheme="majorHAnsi" w:hAnsiTheme="majorHAnsi" w:cstheme="majorHAnsi"/>
          <w:lang w:val="es-EC" w:eastAsia="es-EC"/>
        </w:rPr>
        <w:t xml:space="preserve">, en zonas de concurrencia masiva, </w:t>
      </w:r>
      <w:r w:rsidR="00883453" w:rsidRPr="009B5CF2">
        <w:rPr>
          <w:rFonts w:asciiTheme="majorHAnsi" w:hAnsiTheme="majorHAnsi" w:cstheme="majorHAnsi"/>
          <w:lang w:val="es-EC" w:eastAsia="es-EC"/>
        </w:rPr>
        <w:t xml:space="preserve">suele ser casi imposible identificar un espacio disponible para parquear el automóvil, lo que conlleva </w:t>
      </w:r>
      <w:r w:rsidR="006A3CCB" w:rsidRPr="009B5CF2">
        <w:rPr>
          <w:rFonts w:asciiTheme="majorHAnsi" w:hAnsiTheme="majorHAnsi" w:cstheme="majorHAnsi"/>
          <w:lang w:val="es-EC" w:eastAsia="es-EC"/>
        </w:rPr>
        <w:t>a una pérdida de tiempo y frustración para el chofer</w:t>
      </w:r>
      <w:r w:rsidR="0047476D" w:rsidRPr="009B5CF2">
        <w:rPr>
          <w:rFonts w:asciiTheme="majorHAnsi" w:hAnsiTheme="majorHAnsi" w:cstheme="majorHAnsi"/>
          <w:lang w:val="es-EC" w:eastAsia="es-EC"/>
        </w:rPr>
        <w:t xml:space="preserve"> mientras </w:t>
      </w:r>
      <w:r w:rsidR="00487F8B" w:rsidRPr="009B5CF2">
        <w:rPr>
          <w:rFonts w:asciiTheme="majorHAnsi" w:hAnsiTheme="majorHAnsi" w:cstheme="majorHAnsi"/>
          <w:lang w:val="es-EC" w:eastAsia="es-EC"/>
        </w:rPr>
        <w:t>realiza su</w:t>
      </w:r>
      <w:r w:rsidR="00385C56" w:rsidRPr="009B5CF2">
        <w:rPr>
          <w:rFonts w:asciiTheme="majorHAnsi" w:hAnsiTheme="majorHAnsi" w:cstheme="majorHAnsi"/>
          <w:lang w:val="es-EC" w:eastAsia="es-EC"/>
        </w:rPr>
        <w:t xml:space="preserve"> búsqueda</w:t>
      </w:r>
      <w:r w:rsidR="006A3CCB" w:rsidRPr="009B5CF2">
        <w:rPr>
          <w:rFonts w:asciiTheme="majorHAnsi" w:hAnsiTheme="majorHAnsi" w:cstheme="majorHAnsi"/>
          <w:lang w:val="es-EC" w:eastAsia="es-EC"/>
        </w:rPr>
        <w:t xml:space="preserve">. </w:t>
      </w:r>
    </w:p>
    <w:p w14:paraId="183E1E73" w14:textId="6695B6A0" w:rsidR="006A3CCB" w:rsidRPr="009B5CF2" w:rsidRDefault="00B635FC" w:rsidP="00C42804">
      <w:pPr>
        <w:spacing w:line="360" w:lineRule="auto"/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 xml:space="preserve">Las medidas adoptadas en muchas ciudades </w:t>
      </w:r>
      <w:r w:rsidR="00CB23D6" w:rsidRPr="009B5CF2">
        <w:rPr>
          <w:rFonts w:asciiTheme="majorHAnsi" w:hAnsiTheme="majorHAnsi" w:cstheme="majorHAnsi"/>
          <w:lang w:val="es-EC" w:eastAsia="es-EC"/>
        </w:rPr>
        <w:t>metropolitanas</w:t>
      </w:r>
      <w:r w:rsidRPr="009B5CF2">
        <w:rPr>
          <w:rFonts w:asciiTheme="majorHAnsi" w:hAnsiTheme="majorHAnsi" w:cstheme="majorHAnsi"/>
          <w:lang w:val="es-EC" w:eastAsia="es-EC"/>
        </w:rPr>
        <w:t xml:space="preserve"> consisten en</w:t>
      </w:r>
      <w:r w:rsidR="00CB23D6" w:rsidRPr="009B5CF2">
        <w:rPr>
          <w:rFonts w:asciiTheme="majorHAnsi" w:hAnsiTheme="majorHAnsi" w:cstheme="majorHAnsi"/>
          <w:lang w:val="es-EC" w:eastAsia="es-EC"/>
        </w:rPr>
        <w:t xml:space="preserve"> promover el uso de transporte </w:t>
      </w:r>
      <w:r w:rsidR="009A429B" w:rsidRPr="009B5CF2">
        <w:rPr>
          <w:rFonts w:asciiTheme="majorHAnsi" w:hAnsiTheme="majorHAnsi" w:cstheme="majorHAnsi"/>
          <w:lang w:val="es-EC" w:eastAsia="es-EC"/>
        </w:rPr>
        <w:t xml:space="preserve">colectivo para mitigar el impacto del sobre congestionamiento vehicular, no obstante </w:t>
      </w:r>
      <w:r w:rsidR="00411794" w:rsidRPr="009B5CF2">
        <w:rPr>
          <w:rFonts w:asciiTheme="majorHAnsi" w:hAnsiTheme="majorHAnsi" w:cstheme="majorHAnsi"/>
          <w:lang w:val="es-EC" w:eastAsia="es-EC"/>
        </w:rPr>
        <w:t xml:space="preserve">reducir el flujo de tráfico de vehículos particulares </w:t>
      </w:r>
      <w:r w:rsidR="00664BE7" w:rsidRPr="009B5CF2">
        <w:rPr>
          <w:rFonts w:asciiTheme="majorHAnsi" w:hAnsiTheme="majorHAnsi" w:cstheme="majorHAnsi"/>
          <w:lang w:val="es-EC" w:eastAsia="es-EC"/>
        </w:rPr>
        <w:t>en el centro de las ciudades es inevitable</w:t>
      </w:r>
      <w:r w:rsidR="006157E2" w:rsidRPr="009B5CF2">
        <w:rPr>
          <w:rFonts w:asciiTheme="majorHAnsi" w:hAnsiTheme="majorHAnsi" w:cstheme="majorHAnsi"/>
          <w:lang w:val="es-EC" w:eastAsia="es-EC"/>
        </w:rPr>
        <w:t xml:space="preserve"> debido al crecimiento de la </w:t>
      </w:r>
      <w:r w:rsidR="00E623C3" w:rsidRPr="009B5CF2">
        <w:rPr>
          <w:rFonts w:asciiTheme="majorHAnsi" w:hAnsiTheme="majorHAnsi" w:cstheme="majorHAnsi"/>
          <w:lang w:val="es-EC" w:eastAsia="es-EC"/>
        </w:rPr>
        <w:t>población y el parque automotor.</w:t>
      </w:r>
      <w:sdt>
        <w:sdtPr>
          <w:rPr>
            <w:rFonts w:asciiTheme="majorHAnsi" w:hAnsiTheme="majorHAnsi" w:cstheme="majorHAnsi"/>
            <w:lang w:val="es-EC" w:eastAsia="es-EC"/>
          </w:rPr>
          <w:id w:val="-1473594256"/>
          <w:citation/>
        </w:sdtPr>
        <w:sdtEndPr/>
        <w:sdtContent>
          <w:r w:rsidR="004C3358" w:rsidRPr="009B5CF2">
            <w:rPr>
              <w:rFonts w:asciiTheme="majorHAnsi" w:hAnsiTheme="majorHAnsi" w:cstheme="majorHAnsi"/>
              <w:lang w:val="es-EC" w:eastAsia="es-EC"/>
            </w:rPr>
            <w:fldChar w:fldCharType="begin"/>
          </w:r>
          <w:r w:rsidR="004C3358" w:rsidRPr="009B5CF2">
            <w:rPr>
              <w:rFonts w:asciiTheme="majorHAnsi" w:hAnsiTheme="majorHAnsi" w:cstheme="majorHAnsi"/>
              <w:lang w:val="es-EC" w:eastAsia="es-EC"/>
            </w:rPr>
            <w:instrText xml:space="preserve"> CITATION Man \l 12298 </w:instrText>
          </w:r>
          <w:r w:rsidR="004C3358" w:rsidRPr="009B5CF2">
            <w:rPr>
              <w:rFonts w:asciiTheme="majorHAnsi" w:hAnsiTheme="majorHAnsi" w:cstheme="majorHAnsi"/>
              <w:lang w:val="es-EC" w:eastAsia="es-EC"/>
            </w:rPr>
            <w:fldChar w:fldCharType="separate"/>
          </w:r>
          <w:r w:rsidR="000E2D9C" w:rsidRPr="009B5CF2">
            <w:rPr>
              <w:rFonts w:asciiTheme="majorHAnsi" w:hAnsiTheme="majorHAnsi" w:cstheme="majorHAnsi"/>
              <w:noProof/>
              <w:lang w:val="es-EC" w:eastAsia="es-EC"/>
            </w:rPr>
            <w:t xml:space="preserve"> [2]</w:t>
          </w:r>
          <w:r w:rsidR="004C3358" w:rsidRPr="009B5CF2">
            <w:rPr>
              <w:rFonts w:asciiTheme="majorHAnsi" w:hAnsiTheme="majorHAnsi" w:cstheme="majorHAnsi"/>
              <w:lang w:val="es-EC" w:eastAsia="es-EC"/>
            </w:rPr>
            <w:fldChar w:fldCharType="end"/>
          </w:r>
        </w:sdtContent>
      </w:sdt>
    </w:p>
    <w:p w14:paraId="45641A1E" w14:textId="3E4EDEBE" w:rsidR="00156F88" w:rsidRPr="009B5CF2" w:rsidRDefault="00F063FF" w:rsidP="00C42804">
      <w:pPr>
        <w:pStyle w:val="Ttulo1"/>
        <w:spacing w:line="360" w:lineRule="auto"/>
        <w:rPr>
          <w:rFonts w:eastAsia="Times New Roman" w:cstheme="majorHAnsi"/>
          <w:lang w:val="es-EC" w:eastAsia="es-EC"/>
        </w:rPr>
      </w:pPr>
      <w:bookmarkStart w:id="3" w:name="_Toc25610140"/>
      <w:r w:rsidRPr="009B5CF2">
        <w:rPr>
          <w:rFonts w:eastAsia="Times New Roman" w:cstheme="majorHAnsi"/>
          <w:lang w:val="es-EC" w:eastAsia="es-EC"/>
        </w:rPr>
        <w:t>Descripción</w:t>
      </w:r>
      <w:r w:rsidR="00D874E3" w:rsidRPr="009B5CF2">
        <w:rPr>
          <w:rFonts w:eastAsia="Times New Roman" w:cstheme="majorHAnsi"/>
          <w:lang w:val="es-EC" w:eastAsia="es-EC"/>
        </w:rPr>
        <w:t xml:space="preserve"> del funcionamiento</w:t>
      </w:r>
      <w:r w:rsidRPr="009B5CF2">
        <w:rPr>
          <w:rFonts w:eastAsia="Times New Roman" w:cstheme="majorHAnsi"/>
          <w:lang w:val="es-EC" w:eastAsia="es-EC"/>
        </w:rPr>
        <w:t xml:space="preserve"> y el alcance</w:t>
      </w:r>
      <w:bookmarkEnd w:id="3"/>
    </w:p>
    <w:p w14:paraId="59611B56" w14:textId="39C085EF" w:rsidR="00EE6891" w:rsidRPr="009B5CF2" w:rsidRDefault="00EE6891" w:rsidP="00EE6891">
      <w:pPr>
        <w:pStyle w:val="Ttulo2"/>
        <w:rPr>
          <w:rFonts w:cstheme="majorHAnsi"/>
          <w:lang w:val="es-EC" w:eastAsia="es-EC"/>
        </w:rPr>
      </w:pPr>
      <w:bookmarkStart w:id="4" w:name="_Toc25610141"/>
      <w:r w:rsidRPr="009B5CF2">
        <w:rPr>
          <w:rFonts w:cstheme="majorHAnsi"/>
          <w:lang w:val="es-EC" w:eastAsia="es-EC"/>
        </w:rPr>
        <w:t>Alcance</w:t>
      </w:r>
      <w:bookmarkEnd w:id="4"/>
    </w:p>
    <w:p w14:paraId="1D6BF8B8" w14:textId="0C34A034" w:rsidR="00856510" w:rsidRPr="009B5CF2" w:rsidRDefault="00EE6891" w:rsidP="00C63FFE">
      <w:pPr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>El programa solo permite al usuario consultar la disponibilidad de parqueos en el aparcamiento, ingresar un nuevo vehículo en el aparcamiento</w:t>
      </w:r>
      <w:r w:rsidR="000C719D" w:rsidRPr="009B5CF2">
        <w:rPr>
          <w:rFonts w:asciiTheme="majorHAnsi" w:hAnsiTheme="majorHAnsi" w:cstheme="majorHAnsi"/>
          <w:lang w:val="es-EC" w:eastAsia="es-EC"/>
        </w:rPr>
        <w:t xml:space="preserve"> y remover un vehículo que se encuentra en el aparca</w:t>
      </w:r>
      <w:r w:rsidR="00856510" w:rsidRPr="009B5CF2">
        <w:rPr>
          <w:rFonts w:asciiTheme="majorHAnsi" w:hAnsiTheme="majorHAnsi" w:cstheme="majorHAnsi"/>
          <w:lang w:val="es-EC" w:eastAsia="es-EC"/>
        </w:rPr>
        <w:t>miento.</w:t>
      </w:r>
    </w:p>
    <w:p w14:paraId="59F2A974" w14:textId="4B14C222" w:rsidR="00856510" w:rsidRPr="009B5CF2" w:rsidRDefault="00856510" w:rsidP="00C63FFE">
      <w:pPr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>Se ha contemplado el uso de arreglos para representar la estructura de almacenamiento de</w:t>
      </w:r>
      <w:r w:rsidR="000E2D9C" w:rsidRPr="009B5CF2">
        <w:rPr>
          <w:rFonts w:asciiTheme="majorHAnsi" w:hAnsiTheme="majorHAnsi" w:cstheme="majorHAnsi"/>
          <w:lang w:val="es-EC" w:eastAsia="es-EC"/>
        </w:rPr>
        <w:t xml:space="preserve"> cada vehículo en una posición del arreglo, de manera que se pueda recoger un determinado número de espacios en la memoria cargada al registro, cada vez que necesite consulta, ingresar o remover un vehículo desde el parqueo. Para lo cual se tomará como referencia los códigos propuestos como ejemplo en </w:t>
      </w:r>
      <w:sdt>
        <w:sdtPr>
          <w:rPr>
            <w:rFonts w:asciiTheme="majorHAnsi" w:hAnsiTheme="majorHAnsi" w:cstheme="majorHAnsi"/>
            <w:lang w:val="es-EC" w:eastAsia="es-EC"/>
          </w:rPr>
          <w:id w:val="-357739160"/>
          <w:citation/>
        </w:sdtPr>
        <w:sdtEndPr/>
        <w:sdtContent>
          <w:r w:rsidR="000E2D9C" w:rsidRPr="009B5CF2">
            <w:rPr>
              <w:rFonts w:asciiTheme="majorHAnsi" w:hAnsiTheme="majorHAnsi" w:cstheme="majorHAnsi"/>
              <w:lang w:val="es-EC" w:eastAsia="es-EC"/>
            </w:rPr>
            <w:fldChar w:fldCharType="begin"/>
          </w:r>
          <w:r w:rsidR="000E2D9C" w:rsidRPr="009B5CF2">
            <w:rPr>
              <w:rFonts w:asciiTheme="majorHAnsi" w:hAnsiTheme="majorHAnsi" w:cstheme="majorHAnsi"/>
              <w:lang w:val="es-EC" w:eastAsia="es-EC"/>
            </w:rPr>
            <w:instrText xml:space="preserve"> CITATION Mis \l 12298 </w:instrText>
          </w:r>
          <w:r w:rsidR="000E2D9C" w:rsidRPr="009B5CF2">
            <w:rPr>
              <w:rFonts w:asciiTheme="majorHAnsi" w:hAnsiTheme="majorHAnsi" w:cstheme="majorHAnsi"/>
              <w:lang w:val="es-EC" w:eastAsia="es-EC"/>
            </w:rPr>
            <w:fldChar w:fldCharType="separate"/>
          </w:r>
          <w:r w:rsidR="000E2D9C" w:rsidRPr="009B5CF2">
            <w:rPr>
              <w:rFonts w:asciiTheme="majorHAnsi" w:hAnsiTheme="majorHAnsi" w:cstheme="majorHAnsi"/>
              <w:noProof/>
              <w:lang w:val="es-EC" w:eastAsia="es-EC"/>
            </w:rPr>
            <w:t>[3]</w:t>
          </w:r>
          <w:r w:rsidR="000E2D9C" w:rsidRPr="009B5CF2">
            <w:rPr>
              <w:rFonts w:asciiTheme="majorHAnsi" w:hAnsiTheme="majorHAnsi" w:cstheme="majorHAnsi"/>
              <w:lang w:val="es-EC" w:eastAsia="es-EC"/>
            </w:rPr>
            <w:fldChar w:fldCharType="end"/>
          </w:r>
        </w:sdtContent>
      </w:sdt>
      <w:r w:rsidR="000E2D9C" w:rsidRPr="009B5CF2">
        <w:rPr>
          <w:rFonts w:asciiTheme="majorHAnsi" w:hAnsiTheme="majorHAnsi" w:cstheme="majorHAnsi"/>
          <w:lang w:val="es-EC" w:eastAsia="es-EC"/>
        </w:rPr>
        <w:t>.</w:t>
      </w:r>
    </w:p>
    <w:p w14:paraId="378DB500" w14:textId="77777777" w:rsidR="00D43C84" w:rsidRPr="009B5CF2" w:rsidRDefault="00D43C84" w:rsidP="00D93E7F">
      <w:pPr>
        <w:pStyle w:val="Ttulo3"/>
        <w:rPr>
          <w:rFonts w:cstheme="majorHAnsi"/>
          <w:lang w:val="es-EC" w:eastAsia="es-EC"/>
        </w:rPr>
      </w:pPr>
      <w:bookmarkStart w:id="5" w:name="_Toc25610142"/>
      <w:r w:rsidRPr="009B5CF2">
        <w:rPr>
          <w:rFonts w:cstheme="majorHAnsi"/>
          <w:lang w:val="es-EC" w:eastAsia="es-EC"/>
        </w:rPr>
        <w:t>COD: FIN001</w:t>
      </w:r>
      <w:bookmarkEnd w:id="5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1"/>
        <w:gridCol w:w="6783"/>
      </w:tblGrid>
      <w:tr w:rsidR="00D43C84" w:rsidRPr="009B5CF2" w14:paraId="1907E3FF" w14:textId="77777777" w:rsidTr="000E2D9C">
        <w:tc>
          <w:tcPr>
            <w:tcW w:w="2001" w:type="dxa"/>
          </w:tcPr>
          <w:p w14:paraId="526599F0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Actor</w:t>
            </w:r>
          </w:p>
        </w:tc>
        <w:tc>
          <w:tcPr>
            <w:tcW w:w="6783" w:type="dxa"/>
          </w:tcPr>
          <w:p w14:paraId="1ECF7D55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>Usuario (Conductor)</w:t>
            </w:r>
          </w:p>
        </w:tc>
      </w:tr>
      <w:tr w:rsidR="00D43C84" w:rsidRPr="009B5CF2" w14:paraId="33790F2C" w14:textId="77777777" w:rsidTr="000E2D9C">
        <w:tc>
          <w:tcPr>
            <w:tcW w:w="2001" w:type="dxa"/>
          </w:tcPr>
          <w:p w14:paraId="5EC2775D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Funcionalidad</w:t>
            </w:r>
          </w:p>
        </w:tc>
        <w:tc>
          <w:tcPr>
            <w:tcW w:w="6783" w:type="dxa"/>
          </w:tcPr>
          <w:p w14:paraId="656A20CC" w14:textId="249C4DF9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Consultar </w:t>
            </w:r>
            <w:r w:rsidR="00EE2565" w:rsidRPr="009B5CF2">
              <w:rPr>
                <w:rFonts w:asciiTheme="majorHAnsi" w:hAnsiTheme="majorHAnsi" w:cstheme="majorHAnsi"/>
                <w:lang w:val="es-EC" w:eastAsia="es-EC"/>
              </w:rPr>
              <w:t>parqueos ocupados</w:t>
            </w:r>
          </w:p>
        </w:tc>
      </w:tr>
      <w:tr w:rsidR="00D43C84" w:rsidRPr="009B5CF2" w14:paraId="33FAC811" w14:textId="77777777" w:rsidTr="000E2D9C">
        <w:tc>
          <w:tcPr>
            <w:tcW w:w="2001" w:type="dxa"/>
          </w:tcPr>
          <w:p w14:paraId="4647D563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proofErr w:type="spellStart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Trigger</w:t>
            </w:r>
            <w:proofErr w:type="spellEnd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(Disparador)</w:t>
            </w:r>
          </w:p>
        </w:tc>
        <w:tc>
          <w:tcPr>
            <w:tcW w:w="6783" w:type="dxa"/>
          </w:tcPr>
          <w:p w14:paraId="4CD21EF7" w14:textId="7CCC4E20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Validar disponibilidad en el </w:t>
            </w:r>
            <w:r w:rsidR="007D3A20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D43C84" w:rsidRPr="009B5CF2" w14:paraId="1215E99F" w14:textId="77777777" w:rsidTr="000E2D9C">
        <w:tc>
          <w:tcPr>
            <w:tcW w:w="2001" w:type="dxa"/>
          </w:tcPr>
          <w:p w14:paraId="36DA01F4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Pre-Condición</w:t>
            </w:r>
          </w:p>
        </w:tc>
        <w:tc>
          <w:tcPr>
            <w:tcW w:w="6783" w:type="dxa"/>
          </w:tcPr>
          <w:p w14:paraId="6489B5F2" w14:textId="7F568EE1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Dado que el usuario seleccionó la opción </w:t>
            </w:r>
            <w:r w:rsidR="00EE2565" w:rsidRPr="009B5CF2">
              <w:rPr>
                <w:rFonts w:asciiTheme="majorHAnsi" w:hAnsiTheme="majorHAnsi" w:cstheme="majorHAnsi"/>
                <w:lang w:val="es-EC" w:eastAsia="es-EC"/>
              </w:rPr>
              <w:t>1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del menú</w:t>
            </w:r>
          </w:p>
        </w:tc>
      </w:tr>
      <w:tr w:rsidR="00D43C84" w:rsidRPr="009B5CF2" w14:paraId="49EDCAEC" w14:textId="77777777" w:rsidTr="000E2D9C">
        <w:tc>
          <w:tcPr>
            <w:tcW w:w="2001" w:type="dxa"/>
          </w:tcPr>
          <w:p w14:paraId="6DB03108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Postcondición</w:t>
            </w:r>
          </w:p>
        </w:tc>
        <w:tc>
          <w:tcPr>
            <w:tcW w:w="6783" w:type="dxa"/>
          </w:tcPr>
          <w:p w14:paraId="1B55E98F" w14:textId="76FC1BFB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Una vez terminado el flujo normal de la funcionalidad </w:t>
            </w:r>
            <w:r w:rsidR="00EE2565" w:rsidRPr="009B5CF2">
              <w:rPr>
                <w:rFonts w:asciiTheme="majorHAnsi" w:hAnsiTheme="majorHAnsi" w:cstheme="majorHAnsi"/>
                <w:lang w:eastAsia="es-EC"/>
              </w:rPr>
              <w:t xml:space="preserve">habiendo mostrado la cantidad de </w:t>
            </w:r>
            <w:r w:rsidR="002A0319" w:rsidRPr="009B5CF2">
              <w:rPr>
                <w:rFonts w:asciiTheme="majorHAnsi" w:hAnsiTheme="majorHAnsi" w:cstheme="majorHAnsi"/>
                <w:lang w:eastAsia="es-EC"/>
              </w:rPr>
              <w:t>espacios disponibles para parqueo, el programa retorna a la vista del menú principal</w:t>
            </w:r>
          </w:p>
        </w:tc>
      </w:tr>
      <w:tr w:rsidR="00D43C84" w:rsidRPr="009B5CF2" w14:paraId="6F426260" w14:textId="77777777" w:rsidTr="000E2D9C">
        <w:tc>
          <w:tcPr>
            <w:tcW w:w="2001" w:type="dxa"/>
          </w:tcPr>
          <w:p w14:paraId="428E8D83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normal</w:t>
            </w:r>
          </w:p>
        </w:tc>
        <w:tc>
          <w:tcPr>
            <w:tcW w:w="6783" w:type="dxa"/>
          </w:tcPr>
          <w:p w14:paraId="78910FE4" w14:textId="77777777" w:rsidR="00D43C84" w:rsidRPr="009B5CF2" w:rsidRDefault="00D43C84" w:rsidP="000E2D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701BA2D3" w14:textId="41E9031D" w:rsidR="00D43C84" w:rsidRPr="009B5CF2" w:rsidRDefault="00B4575E" w:rsidP="000E2D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sistema muestra al usuario </w:t>
            </w:r>
            <w:r w:rsidR="00A018F2" w:rsidRPr="009B5CF2">
              <w:rPr>
                <w:rFonts w:asciiTheme="majorHAnsi" w:hAnsiTheme="majorHAnsi" w:cstheme="majorHAnsi"/>
                <w:lang w:eastAsia="es-EC"/>
              </w:rPr>
              <w:t xml:space="preserve">el número del parqueo junto al número de matrícula del vehículo que ocupa </w:t>
            </w:r>
            <w:r w:rsidR="005E53C2" w:rsidRPr="009B5CF2">
              <w:rPr>
                <w:rFonts w:asciiTheme="majorHAnsi" w:hAnsiTheme="majorHAnsi" w:cstheme="majorHAnsi"/>
                <w:lang w:eastAsia="es-EC"/>
              </w:rPr>
              <w:t xml:space="preserve">un cada espacio en el </w:t>
            </w:r>
            <w:r w:rsidR="007D3A20" w:rsidRPr="009B5CF2">
              <w:rPr>
                <w:rFonts w:asciiTheme="majorHAnsi" w:hAnsiTheme="majorHAnsi" w:cstheme="majorHAnsi"/>
                <w:lang w:eastAsia="es-EC"/>
              </w:rPr>
              <w:t>aparcamiento</w:t>
            </w:r>
            <w:r w:rsidR="005E53C2"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D43C84" w:rsidRPr="009B5CF2" w14:paraId="209D2B22" w14:textId="77777777" w:rsidTr="000E2D9C">
        <w:tc>
          <w:tcPr>
            <w:tcW w:w="2001" w:type="dxa"/>
          </w:tcPr>
          <w:p w14:paraId="60C4E21A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alternativo</w:t>
            </w:r>
          </w:p>
        </w:tc>
        <w:tc>
          <w:tcPr>
            <w:tcW w:w="6783" w:type="dxa"/>
          </w:tcPr>
          <w:p w14:paraId="3D15A49D" w14:textId="77777777" w:rsidR="005E53C2" w:rsidRPr="009B5CF2" w:rsidRDefault="005E53C2" w:rsidP="000E2D9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722F6E08" w14:textId="3ACA74E1" w:rsidR="00D43C84" w:rsidRPr="009B5CF2" w:rsidRDefault="005E53C2" w:rsidP="000E2D9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sistema muestra al usuario el número “000000” en cada parqueo indicando que hay disponibilidad total y que no existe un vehículo registrado.</w:t>
            </w:r>
          </w:p>
        </w:tc>
      </w:tr>
      <w:tr w:rsidR="00D43C84" w:rsidRPr="009B5CF2" w14:paraId="073C79EE" w14:textId="77777777" w:rsidTr="000E2D9C">
        <w:tc>
          <w:tcPr>
            <w:tcW w:w="2001" w:type="dxa"/>
          </w:tcPr>
          <w:p w14:paraId="488C8580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Excepciones</w:t>
            </w:r>
          </w:p>
        </w:tc>
        <w:tc>
          <w:tcPr>
            <w:tcW w:w="6783" w:type="dxa"/>
          </w:tcPr>
          <w:p w14:paraId="290A3268" w14:textId="2DD7A818" w:rsidR="00D43C84" w:rsidRPr="009B5CF2" w:rsidRDefault="005E53C2" w:rsidP="000E2D9C">
            <w:pPr>
              <w:pStyle w:val="Prrafodelista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Ninguna</w:t>
            </w:r>
          </w:p>
        </w:tc>
      </w:tr>
    </w:tbl>
    <w:p w14:paraId="7B677F31" w14:textId="35F40F86" w:rsidR="00A249AC" w:rsidRPr="009B5CF2" w:rsidRDefault="00A249AC" w:rsidP="000E2D9C">
      <w:pPr>
        <w:pStyle w:val="Ttulo3"/>
        <w:jc w:val="both"/>
        <w:rPr>
          <w:rFonts w:cstheme="majorHAnsi"/>
          <w:lang w:val="es-EC" w:eastAsia="es-EC"/>
        </w:rPr>
      </w:pPr>
      <w:bookmarkStart w:id="6" w:name="_Toc25610143"/>
      <w:r w:rsidRPr="009B5CF2">
        <w:rPr>
          <w:rFonts w:cstheme="majorHAnsi"/>
          <w:lang w:val="es-EC" w:eastAsia="es-EC"/>
        </w:rPr>
        <w:lastRenderedPageBreak/>
        <w:t xml:space="preserve">COD: </w:t>
      </w:r>
      <w:r w:rsidR="004E7810" w:rsidRPr="009B5CF2">
        <w:rPr>
          <w:rFonts w:cstheme="majorHAnsi"/>
          <w:lang w:val="es-EC" w:eastAsia="es-EC"/>
        </w:rPr>
        <w:t>002FIN</w:t>
      </w:r>
      <w:bookmarkEnd w:id="6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1"/>
        <w:gridCol w:w="6783"/>
      </w:tblGrid>
      <w:tr w:rsidR="005816CC" w:rsidRPr="009B5CF2" w14:paraId="003FC268" w14:textId="77777777" w:rsidTr="000E2D9C">
        <w:tc>
          <w:tcPr>
            <w:tcW w:w="2001" w:type="dxa"/>
          </w:tcPr>
          <w:p w14:paraId="20E46527" w14:textId="0A0876CE" w:rsidR="005816CC" w:rsidRPr="009B5CF2" w:rsidRDefault="00BF348F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Actor</w:t>
            </w:r>
          </w:p>
        </w:tc>
        <w:tc>
          <w:tcPr>
            <w:tcW w:w="6783" w:type="dxa"/>
          </w:tcPr>
          <w:p w14:paraId="750948EE" w14:textId="33C7D71D" w:rsidR="005816CC" w:rsidRPr="009B5CF2" w:rsidRDefault="005816CC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Usuario </w:t>
            </w:r>
            <w:r w:rsidR="002B3E21" w:rsidRPr="009B5CF2">
              <w:rPr>
                <w:rFonts w:asciiTheme="majorHAnsi" w:hAnsiTheme="majorHAnsi" w:cstheme="majorHAnsi"/>
                <w:lang w:val="es-EC" w:eastAsia="es-EC"/>
              </w:rPr>
              <w:t>(Conductor)</w:t>
            </w:r>
          </w:p>
        </w:tc>
      </w:tr>
      <w:tr w:rsidR="005816CC" w:rsidRPr="009B5CF2" w14:paraId="5EFC0F16" w14:textId="77777777" w:rsidTr="000E2D9C">
        <w:tc>
          <w:tcPr>
            <w:tcW w:w="2001" w:type="dxa"/>
          </w:tcPr>
          <w:p w14:paraId="2911D1A5" w14:textId="783DFE9B" w:rsidR="005816CC" w:rsidRPr="009B5CF2" w:rsidRDefault="005E0332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Funcionalidad</w:t>
            </w:r>
          </w:p>
        </w:tc>
        <w:tc>
          <w:tcPr>
            <w:tcW w:w="6783" w:type="dxa"/>
          </w:tcPr>
          <w:p w14:paraId="2BA473D2" w14:textId="734D5584" w:rsidR="005816CC" w:rsidRPr="009B5CF2" w:rsidRDefault="00D61219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Solicitar ingreso de vehículo </w:t>
            </w:r>
            <w:r w:rsidR="006E7003" w:rsidRPr="009B5CF2">
              <w:rPr>
                <w:rFonts w:asciiTheme="majorHAnsi" w:hAnsiTheme="majorHAnsi" w:cstheme="majorHAnsi"/>
                <w:lang w:val="es-EC" w:eastAsia="es-EC"/>
              </w:rPr>
              <w:t xml:space="preserve">al </w:t>
            </w:r>
            <w:r w:rsidR="007D3A20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5816CC" w:rsidRPr="009B5CF2" w14:paraId="2CFC8613" w14:textId="77777777" w:rsidTr="000E2D9C">
        <w:tc>
          <w:tcPr>
            <w:tcW w:w="2001" w:type="dxa"/>
          </w:tcPr>
          <w:p w14:paraId="06DBA9FE" w14:textId="5394C92E" w:rsidR="005816CC" w:rsidRPr="009B5CF2" w:rsidRDefault="007E6B55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proofErr w:type="spellStart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Trigger</w:t>
            </w:r>
            <w:proofErr w:type="spellEnd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(</w:t>
            </w:r>
            <w:r w:rsidR="00314061"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Disparador)</w:t>
            </w:r>
          </w:p>
        </w:tc>
        <w:tc>
          <w:tcPr>
            <w:tcW w:w="6783" w:type="dxa"/>
          </w:tcPr>
          <w:p w14:paraId="34153770" w14:textId="521F3831" w:rsidR="005816CC" w:rsidRPr="009B5CF2" w:rsidRDefault="00314061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Validar disponibilidad </w:t>
            </w:r>
            <w:r w:rsidR="00F97955" w:rsidRPr="009B5CF2">
              <w:rPr>
                <w:rFonts w:asciiTheme="majorHAnsi" w:hAnsiTheme="majorHAnsi" w:cstheme="majorHAnsi"/>
                <w:lang w:val="es-EC" w:eastAsia="es-EC"/>
              </w:rPr>
              <w:t xml:space="preserve">en el </w:t>
            </w:r>
            <w:r w:rsidR="007D3A20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5816CC" w:rsidRPr="009B5CF2" w14:paraId="3424B7C6" w14:textId="77777777" w:rsidTr="000E2D9C">
        <w:tc>
          <w:tcPr>
            <w:tcW w:w="2001" w:type="dxa"/>
          </w:tcPr>
          <w:p w14:paraId="6EB05E31" w14:textId="342D69F7" w:rsidR="005816CC" w:rsidRPr="009B5CF2" w:rsidRDefault="00F97955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Pre-Condición</w:t>
            </w:r>
          </w:p>
        </w:tc>
        <w:tc>
          <w:tcPr>
            <w:tcW w:w="6783" w:type="dxa"/>
          </w:tcPr>
          <w:p w14:paraId="7F1A6F17" w14:textId="284F969F" w:rsidR="005816CC" w:rsidRPr="009B5CF2" w:rsidRDefault="00F97955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Dado que el usuario seleccionó la opción </w:t>
            </w:r>
            <w:r w:rsidR="00616A2D" w:rsidRPr="009B5CF2">
              <w:rPr>
                <w:rFonts w:asciiTheme="majorHAnsi" w:hAnsiTheme="majorHAnsi" w:cstheme="majorHAnsi"/>
                <w:lang w:val="es-EC" w:eastAsia="es-EC"/>
              </w:rPr>
              <w:t>2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del men</w:t>
            </w:r>
            <w:r w:rsidR="00616A2D" w:rsidRPr="009B5CF2">
              <w:rPr>
                <w:rFonts w:asciiTheme="majorHAnsi" w:hAnsiTheme="majorHAnsi" w:cstheme="majorHAnsi"/>
                <w:lang w:val="es-EC" w:eastAsia="es-EC"/>
              </w:rPr>
              <w:t>ú</w:t>
            </w:r>
          </w:p>
        </w:tc>
      </w:tr>
      <w:tr w:rsidR="0070389A" w:rsidRPr="009B5CF2" w14:paraId="130C58C4" w14:textId="77777777" w:rsidTr="000E2D9C">
        <w:tc>
          <w:tcPr>
            <w:tcW w:w="2001" w:type="dxa"/>
          </w:tcPr>
          <w:p w14:paraId="4DD3E394" w14:textId="7C051A23" w:rsidR="0070389A" w:rsidRPr="009B5CF2" w:rsidRDefault="008921B0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Postcondición</w:t>
            </w:r>
          </w:p>
        </w:tc>
        <w:tc>
          <w:tcPr>
            <w:tcW w:w="6783" w:type="dxa"/>
          </w:tcPr>
          <w:p w14:paraId="54CE8D37" w14:textId="78D69525" w:rsidR="0070389A" w:rsidRPr="009B5CF2" w:rsidRDefault="008921B0" w:rsidP="000E2D9C">
            <w:p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Una vez terminado el flujo normal de la funcionalidad considerando que haya o no disponibilidad y que el usuario ingresó correctamente el número de matrícula, entonces el programa retorna al menú </w:t>
            </w:r>
            <w:r w:rsidR="007D3A20" w:rsidRPr="009B5CF2">
              <w:rPr>
                <w:rFonts w:asciiTheme="majorHAnsi" w:hAnsiTheme="majorHAnsi" w:cstheme="majorHAnsi"/>
                <w:lang w:eastAsia="es-EC"/>
              </w:rPr>
              <w:t>original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5816CC" w:rsidRPr="009B5CF2" w14:paraId="2D869420" w14:textId="77777777" w:rsidTr="000E2D9C">
        <w:tc>
          <w:tcPr>
            <w:tcW w:w="2001" w:type="dxa"/>
          </w:tcPr>
          <w:p w14:paraId="7FAAE87D" w14:textId="7822FEEC" w:rsidR="005816CC" w:rsidRPr="009B5CF2" w:rsidRDefault="00376650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</w:t>
            </w:r>
            <w:r w:rsidR="00404DBC"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 xml:space="preserve"> normal</w:t>
            </w:r>
          </w:p>
        </w:tc>
        <w:tc>
          <w:tcPr>
            <w:tcW w:w="6783" w:type="dxa"/>
          </w:tcPr>
          <w:p w14:paraId="02C03187" w14:textId="77777777" w:rsidR="005816CC" w:rsidRPr="009B5CF2" w:rsidRDefault="005E4F10" w:rsidP="000E2D9C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44C280C3" w14:textId="77777777" w:rsidR="005E4F10" w:rsidRPr="009B5CF2" w:rsidRDefault="00A97F33" w:rsidP="000E2D9C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5AA60123" w14:textId="6610AD5A" w:rsidR="00A97F33" w:rsidRPr="009B5CF2" w:rsidRDefault="00A97F33" w:rsidP="000E2D9C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recibe r</w:t>
            </w:r>
            <w:r w:rsidR="00404DBC" w:rsidRPr="009B5CF2">
              <w:rPr>
                <w:rFonts w:asciiTheme="majorHAnsi" w:hAnsiTheme="majorHAnsi" w:cstheme="majorHAnsi"/>
                <w:lang w:eastAsia="es-EC"/>
              </w:rPr>
              <w:t xml:space="preserve">etroalimentación del lugar en memoria donde fue asignado su vehículo para permanecer en el </w:t>
            </w:r>
            <w:r w:rsidR="009B5CF2" w:rsidRPr="009B5CF2">
              <w:rPr>
                <w:rFonts w:asciiTheme="majorHAnsi" w:hAnsiTheme="majorHAnsi" w:cstheme="majorHAnsi"/>
                <w:lang w:eastAsia="es-EC"/>
              </w:rPr>
              <w:t>aparcamiento</w:t>
            </w:r>
            <w:r w:rsidR="00404DBC" w:rsidRPr="009B5CF2">
              <w:rPr>
                <w:rFonts w:asciiTheme="majorHAnsi" w:hAnsiTheme="majorHAnsi" w:cstheme="majorHAnsi"/>
                <w:lang w:eastAsia="es-EC"/>
              </w:rPr>
              <w:t xml:space="preserve"> hasta que sea retirado.</w:t>
            </w:r>
          </w:p>
        </w:tc>
      </w:tr>
      <w:tr w:rsidR="005816CC" w:rsidRPr="009B5CF2" w14:paraId="134E4A1B" w14:textId="77777777" w:rsidTr="000E2D9C">
        <w:tc>
          <w:tcPr>
            <w:tcW w:w="2001" w:type="dxa"/>
          </w:tcPr>
          <w:p w14:paraId="1EED657F" w14:textId="62097DEC" w:rsidR="005816CC" w:rsidRPr="009B5CF2" w:rsidRDefault="00404DBC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alternativo</w:t>
            </w:r>
          </w:p>
        </w:tc>
        <w:tc>
          <w:tcPr>
            <w:tcW w:w="6783" w:type="dxa"/>
          </w:tcPr>
          <w:p w14:paraId="16D9031C" w14:textId="77777777" w:rsidR="007D3A20" w:rsidRPr="009B5CF2" w:rsidRDefault="00DF262B" w:rsidP="000E2D9C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463F6924" w14:textId="77777777" w:rsidR="007D3A20" w:rsidRPr="009B5CF2" w:rsidRDefault="00DF262B" w:rsidP="000E2D9C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145B72C2" w14:textId="74FCC3EB" w:rsidR="005816CC" w:rsidRPr="009B5CF2" w:rsidRDefault="00DF262B" w:rsidP="000E2D9C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De no existir disponibilidad el usuario ve un mensaje indicando que no hay disponibilidad</w:t>
            </w:r>
            <w:r w:rsidR="00B3752F" w:rsidRPr="009B5CF2">
              <w:rPr>
                <w:rFonts w:asciiTheme="majorHAnsi" w:hAnsiTheme="majorHAnsi" w:cstheme="majorHAnsi"/>
                <w:lang w:eastAsia="es-EC"/>
              </w:rPr>
              <w:t xml:space="preserve"> o espacio suficiente para parquear su </w:t>
            </w:r>
            <w:r w:rsidR="007D3A20" w:rsidRPr="009B5CF2">
              <w:rPr>
                <w:rFonts w:asciiTheme="majorHAnsi" w:hAnsiTheme="majorHAnsi" w:cstheme="majorHAnsi"/>
                <w:lang w:eastAsia="es-EC"/>
              </w:rPr>
              <w:t>vehículo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B3752F" w:rsidRPr="009B5CF2" w14:paraId="168B31B5" w14:textId="77777777" w:rsidTr="000E2D9C">
        <w:tc>
          <w:tcPr>
            <w:tcW w:w="2001" w:type="dxa"/>
          </w:tcPr>
          <w:p w14:paraId="6C15F6A1" w14:textId="5DAF6846" w:rsidR="00B3752F" w:rsidRPr="009B5CF2" w:rsidRDefault="00B6751C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Excepciones</w:t>
            </w:r>
          </w:p>
        </w:tc>
        <w:tc>
          <w:tcPr>
            <w:tcW w:w="6783" w:type="dxa"/>
          </w:tcPr>
          <w:p w14:paraId="68A3EF7D" w14:textId="77777777" w:rsidR="00B3752F" w:rsidRPr="009B5CF2" w:rsidRDefault="00B6751C" w:rsidP="000E2D9C">
            <w:pPr>
              <w:pStyle w:val="Prrafodelista"/>
              <w:numPr>
                <w:ilvl w:val="0"/>
                <w:numId w:val="8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usuario ingresa un número de matrícula con una cantidad de dígitos inferior a 6 y mayor a 0, es considerado como número válido.</w:t>
            </w:r>
          </w:p>
          <w:p w14:paraId="21A3734E" w14:textId="23812F53" w:rsidR="00B6751C" w:rsidRPr="009B5CF2" w:rsidRDefault="00B6751C" w:rsidP="000E2D9C">
            <w:pPr>
              <w:pStyle w:val="Prrafodelista"/>
              <w:numPr>
                <w:ilvl w:val="0"/>
                <w:numId w:val="8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Si el usuario ingresa un número de matrícula con una cantidad de dígitos superior a 6, </w:t>
            </w:r>
            <w:r w:rsidR="0070389A" w:rsidRPr="009B5CF2">
              <w:rPr>
                <w:rFonts w:asciiTheme="majorHAnsi" w:hAnsiTheme="majorHAnsi" w:cstheme="majorHAnsi"/>
                <w:lang w:eastAsia="es-EC"/>
              </w:rPr>
              <w:t>el programa se cierra por invalides.</w:t>
            </w:r>
          </w:p>
        </w:tc>
      </w:tr>
    </w:tbl>
    <w:p w14:paraId="090CD22E" w14:textId="77777777" w:rsidR="00F063FF" w:rsidRPr="009B5CF2" w:rsidRDefault="00F063FF" w:rsidP="000E2D9C">
      <w:pPr>
        <w:jc w:val="both"/>
        <w:rPr>
          <w:rFonts w:asciiTheme="majorHAnsi" w:hAnsiTheme="majorHAnsi" w:cstheme="majorHAnsi"/>
          <w:lang w:val="es-EC" w:eastAsia="es-EC"/>
        </w:rPr>
      </w:pPr>
    </w:p>
    <w:p w14:paraId="667B8974" w14:textId="4B214536" w:rsidR="003A1A04" w:rsidRPr="009B5CF2" w:rsidRDefault="003A1A04" w:rsidP="009B5CF2">
      <w:pPr>
        <w:pStyle w:val="Ttulo3"/>
        <w:rPr>
          <w:rFonts w:cstheme="majorHAnsi"/>
          <w:lang w:val="es-EC" w:eastAsia="es-EC"/>
        </w:rPr>
      </w:pPr>
      <w:bookmarkStart w:id="7" w:name="_Toc25610144"/>
      <w:r w:rsidRPr="009B5CF2">
        <w:rPr>
          <w:rFonts w:cstheme="majorHAnsi"/>
          <w:lang w:val="es-EC" w:eastAsia="es-EC"/>
        </w:rPr>
        <w:t xml:space="preserve">COD: </w:t>
      </w:r>
      <w:r w:rsidR="004E7810" w:rsidRPr="009B5CF2">
        <w:rPr>
          <w:rFonts w:cstheme="majorHAnsi"/>
          <w:lang w:val="es-EC" w:eastAsia="es-EC"/>
        </w:rPr>
        <w:t>003</w:t>
      </w:r>
      <w:r w:rsidRPr="009B5CF2">
        <w:rPr>
          <w:rFonts w:cstheme="majorHAnsi"/>
          <w:lang w:val="es-EC" w:eastAsia="es-EC"/>
        </w:rPr>
        <w:t>F</w:t>
      </w:r>
      <w:r w:rsidR="004E7810" w:rsidRPr="009B5CF2">
        <w:rPr>
          <w:rFonts w:cstheme="majorHAnsi"/>
          <w:lang w:val="es-EC" w:eastAsia="es-EC"/>
        </w:rPr>
        <w:t>RE</w:t>
      </w:r>
      <w:bookmarkEnd w:id="7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1"/>
        <w:gridCol w:w="6783"/>
      </w:tblGrid>
      <w:tr w:rsidR="003A1A04" w:rsidRPr="009B5CF2" w14:paraId="0C3F4BF9" w14:textId="77777777" w:rsidTr="000E2D9C">
        <w:tc>
          <w:tcPr>
            <w:tcW w:w="2001" w:type="dxa"/>
          </w:tcPr>
          <w:p w14:paraId="2C550B3F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Actor</w:t>
            </w:r>
          </w:p>
        </w:tc>
        <w:tc>
          <w:tcPr>
            <w:tcW w:w="6783" w:type="dxa"/>
          </w:tcPr>
          <w:p w14:paraId="559D3D23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>Usuario (Conductor)</w:t>
            </w:r>
          </w:p>
        </w:tc>
      </w:tr>
      <w:tr w:rsidR="003A1A04" w:rsidRPr="009B5CF2" w14:paraId="7919FF8E" w14:textId="77777777" w:rsidTr="000E2D9C">
        <w:tc>
          <w:tcPr>
            <w:tcW w:w="2001" w:type="dxa"/>
          </w:tcPr>
          <w:p w14:paraId="73524447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Funcionalidad</w:t>
            </w:r>
          </w:p>
        </w:tc>
        <w:tc>
          <w:tcPr>
            <w:tcW w:w="6783" w:type="dxa"/>
          </w:tcPr>
          <w:p w14:paraId="36125A2B" w14:textId="12DCF9F1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Solicitar </w:t>
            </w:r>
            <w:r w:rsidR="00F609B5" w:rsidRPr="009B5CF2">
              <w:rPr>
                <w:rFonts w:asciiTheme="majorHAnsi" w:hAnsiTheme="majorHAnsi" w:cstheme="majorHAnsi"/>
                <w:lang w:val="es-EC" w:eastAsia="es-EC"/>
              </w:rPr>
              <w:t>remover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vehículo al </w:t>
            </w:r>
            <w:r w:rsidR="009B5CF2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3A1A04" w:rsidRPr="009B5CF2" w14:paraId="4E53E466" w14:textId="77777777" w:rsidTr="000E2D9C">
        <w:tc>
          <w:tcPr>
            <w:tcW w:w="2001" w:type="dxa"/>
          </w:tcPr>
          <w:p w14:paraId="756DE5EA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proofErr w:type="spellStart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Trigger</w:t>
            </w:r>
            <w:proofErr w:type="spellEnd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(Disparador)</w:t>
            </w:r>
          </w:p>
        </w:tc>
        <w:tc>
          <w:tcPr>
            <w:tcW w:w="6783" w:type="dxa"/>
          </w:tcPr>
          <w:p w14:paraId="141A419D" w14:textId="3C621D21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Validar </w:t>
            </w:r>
            <w:r w:rsidR="002103CE" w:rsidRPr="009B5CF2">
              <w:rPr>
                <w:rFonts w:asciiTheme="majorHAnsi" w:hAnsiTheme="majorHAnsi" w:cstheme="majorHAnsi"/>
                <w:lang w:val="es-EC" w:eastAsia="es-EC"/>
              </w:rPr>
              <w:t xml:space="preserve">que el vehículo se encuentra en el </w:t>
            </w:r>
            <w:r w:rsidR="009B5CF2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  <w:r w:rsidR="002103CE" w:rsidRPr="009B5CF2">
              <w:rPr>
                <w:rFonts w:asciiTheme="majorHAnsi" w:hAnsiTheme="majorHAnsi" w:cstheme="majorHAnsi"/>
                <w:lang w:val="es-EC" w:eastAsia="es-EC"/>
              </w:rPr>
              <w:t xml:space="preserve"> con el número de matrícula</w:t>
            </w:r>
          </w:p>
        </w:tc>
      </w:tr>
      <w:tr w:rsidR="003A1A04" w:rsidRPr="009B5CF2" w14:paraId="5A6DAC09" w14:textId="77777777" w:rsidTr="000E2D9C">
        <w:tc>
          <w:tcPr>
            <w:tcW w:w="2001" w:type="dxa"/>
          </w:tcPr>
          <w:p w14:paraId="036DF806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Pre-Condición</w:t>
            </w:r>
          </w:p>
        </w:tc>
        <w:tc>
          <w:tcPr>
            <w:tcW w:w="6783" w:type="dxa"/>
          </w:tcPr>
          <w:p w14:paraId="2CD09EED" w14:textId="600F4F60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Dado que el usuario seleccionó la opción </w:t>
            </w:r>
            <w:r w:rsidR="002103CE" w:rsidRPr="009B5CF2">
              <w:rPr>
                <w:rFonts w:asciiTheme="majorHAnsi" w:hAnsiTheme="majorHAnsi" w:cstheme="majorHAnsi"/>
                <w:lang w:val="es-EC" w:eastAsia="es-EC"/>
              </w:rPr>
              <w:t>3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del menú</w:t>
            </w:r>
            <w:r w:rsidR="006E5E08" w:rsidRPr="009B5CF2">
              <w:rPr>
                <w:rFonts w:asciiTheme="majorHAnsi" w:hAnsiTheme="majorHAnsi" w:cstheme="majorHAnsi"/>
                <w:lang w:val="es-EC" w:eastAsia="es-EC"/>
              </w:rPr>
              <w:t xml:space="preserve"> y que se asume su vehículo está registrado en el </w:t>
            </w:r>
            <w:r w:rsidR="009B5CF2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3A1A04" w:rsidRPr="009B5CF2" w14:paraId="7E1D9E9A" w14:textId="77777777" w:rsidTr="000E2D9C">
        <w:tc>
          <w:tcPr>
            <w:tcW w:w="2001" w:type="dxa"/>
          </w:tcPr>
          <w:p w14:paraId="3C6DA91D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Postcondición</w:t>
            </w:r>
          </w:p>
        </w:tc>
        <w:tc>
          <w:tcPr>
            <w:tcW w:w="6783" w:type="dxa"/>
          </w:tcPr>
          <w:p w14:paraId="55FDA130" w14:textId="471BF5C2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Una vez terminado el flujo normal de la funcionalidad considerando que </w:t>
            </w:r>
            <w:r w:rsidR="006E5E08" w:rsidRPr="009B5CF2">
              <w:rPr>
                <w:rFonts w:asciiTheme="majorHAnsi" w:hAnsiTheme="majorHAnsi" w:cstheme="majorHAnsi"/>
                <w:lang w:eastAsia="es-EC"/>
              </w:rPr>
              <w:t xml:space="preserve">el vehículo está registrado en el </w:t>
            </w:r>
            <w:r w:rsidR="009B5CF2" w:rsidRPr="009B5CF2">
              <w:rPr>
                <w:rFonts w:asciiTheme="majorHAnsi" w:hAnsiTheme="majorHAnsi" w:cstheme="majorHAnsi"/>
                <w:lang w:eastAsia="es-EC"/>
              </w:rPr>
              <w:t>aparcamiento</w:t>
            </w:r>
            <w:r w:rsidR="006E5E08" w:rsidRPr="009B5CF2">
              <w:rPr>
                <w:rFonts w:asciiTheme="majorHAnsi" w:hAnsiTheme="majorHAnsi" w:cstheme="majorHAnsi"/>
                <w:lang w:eastAsia="es-EC"/>
              </w:rPr>
              <w:t xml:space="preserve"> y que cor</w:t>
            </w:r>
            <w:r w:rsidR="00C63859" w:rsidRPr="009B5CF2">
              <w:rPr>
                <w:rFonts w:asciiTheme="majorHAnsi" w:hAnsiTheme="majorHAnsi" w:cstheme="majorHAnsi"/>
                <w:lang w:eastAsia="es-EC"/>
              </w:rPr>
              <w:t>responde al número de matrícula ingresad, ento</w:t>
            </w:r>
            <w:r w:rsidRPr="009B5CF2">
              <w:rPr>
                <w:rFonts w:asciiTheme="majorHAnsi" w:hAnsiTheme="majorHAnsi" w:cstheme="majorHAnsi"/>
                <w:lang w:eastAsia="es-EC"/>
              </w:rPr>
              <w:t xml:space="preserve">nces el programa </w:t>
            </w:r>
            <w:r w:rsidR="00C63859" w:rsidRPr="009B5CF2">
              <w:rPr>
                <w:rFonts w:asciiTheme="majorHAnsi" w:hAnsiTheme="majorHAnsi" w:cstheme="majorHAnsi"/>
                <w:lang w:eastAsia="es-EC"/>
              </w:rPr>
              <w:t>libera el espacio donde se encontraba registrado dicho vehículo.</w:t>
            </w:r>
          </w:p>
        </w:tc>
      </w:tr>
      <w:tr w:rsidR="003A1A04" w:rsidRPr="009B5CF2" w14:paraId="3D1324DB" w14:textId="77777777" w:rsidTr="000E2D9C">
        <w:tc>
          <w:tcPr>
            <w:tcW w:w="2001" w:type="dxa"/>
          </w:tcPr>
          <w:p w14:paraId="515A76ED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normal</w:t>
            </w:r>
          </w:p>
        </w:tc>
        <w:tc>
          <w:tcPr>
            <w:tcW w:w="6783" w:type="dxa"/>
          </w:tcPr>
          <w:p w14:paraId="17C9C1D9" w14:textId="77777777" w:rsidR="00297B30" w:rsidRPr="009B5CF2" w:rsidRDefault="003A1A04" w:rsidP="000E2D9C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34529706" w14:textId="77777777" w:rsidR="0041471B" w:rsidRPr="009B5CF2" w:rsidRDefault="003A1A04" w:rsidP="000E2D9C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usuario espera validación </w:t>
            </w:r>
            <w:r w:rsidR="002E6E7A" w:rsidRPr="009B5CF2">
              <w:rPr>
                <w:rFonts w:asciiTheme="majorHAnsi" w:hAnsiTheme="majorHAnsi" w:cstheme="majorHAnsi"/>
                <w:lang w:eastAsia="es-EC"/>
              </w:rPr>
              <w:t>de que el vehículo se encuentra registrado en el aparcamiento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  <w:p w14:paraId="03DFD5A1" w14:textId="741DBFC3" w:rsidR="003A1A04" w:rsidRPr="009B5CF2" w:rsidRDefault="002E6E7A" w:rsidP="000E2D9C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</w:t>
            </w:r>
            <w:r w:rsidR="0041471B" w:rsidRPr="009B5CF2">
              <w:rPr>
                <w:rFonts w:asciiTheme="majorHAnsi" w:hAnsiTheme="majorHAnsi" w:cstheme="majorHAnsi"/>
                <w:lang w:eastAsia="es-EC"/>
              </w:rPr>
              <w:t>sistema libera el espacio donde estaba registrado el vehículo</w:t>
            </w:r>
            <w:r w:rsidR="003A1A04"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3A1A04" w:rsidRPr="009B5CF2" w14:paraId="6C0930C9" w14:textId="77777777" w:rsidTr="000E2D9C">
        <w:tc>
          <w:tcPr>
            <w:tcW w:w="2001" w:type="dxa"/>
          </w:tcPr>
          <w:p w14:paraId="2279B536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alternativo</w:t>
            </w:r>
          </w:p>
        </w:tc>
        <w:tc>
          <w:tcPr>
            <w:tcW w:w="6783" w:type="dxa"/>
          </w:tcPr>
          <w:p w14:paraId="43718E2E" w14:textId="77777777" w:rsidR="0041471B" w:rsidRPr="009B5CF2" w:rsidRDefault="0041471B" w:rsidP="000E2D9C">
            <w:pPr>
              <w:pStyle w:val="Prrafodelista"/>
              <w:numPr>
                <w:ilvl w:val="0"/>
                <w:numId w:val="13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6EE7CD1F" w14:textId="51AF0C23" w:rsidR="0041471B" w:rsidRPr="009B5CF2" w:rsidRDefault="0041471B" w:rsidP="000E2D9C">
            <w:pPr>
              <w:pStyle w:val="Prrafodelista"/>
              <w:numPr>
                <w:ilvl w:val="0"/>
                <w:numId w:val="13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de que el vehículo se encuentra registrado en el aparcamiento.</w:t>
            </w:r>
          </w:p>
          <w:p w14:paraId="689D0D04" w14:textId="3E9AF52F" w:rsidR="003A1A04" w:rsidRPr="009B5CF2" w:rsidRDefault="0041471B" w:rsidP="000E2D9C">
            <w:pPr>
              <w:pStyle w:val="Prrafodelista"/>
              <w:numPr>
                <w:ilvl w:val="0"/>
                <w:numId w:val="7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sistema no encuentra ninguna coincidencia con el vehículo entonces indica que no está registrado o que ya fue retirado previamente.</w:t>
            </w:r>
          </w:p>
        </w:tc>
      </w:tr>
      <w:tr w:rsidR="003A1A04" w:rsidRPr="009B5CF2" w14:paraId="25C2F2DA" w14:textId="77777777" w:rsidTr="000E2D9C">
        <w:tc>
          <w:tcPr>
            <w:tcW w:w="2001" w:type="dxa"/>
          </w:tcPr>
          <w:p w14:paraId="37A18329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Excepciones</w:t>
            </w:r>
          </w:p>
        </w:tc>
        <w:tc>
          <w:tcPr>
            <w:tcW w:w="6783" w:type="dxa"/>
          </w:tcPr>
          <w:p w14:paraId="364133EE" w14:textId="77777777" w:rsidR="0041471B" w:rsidRPr="009B5CF2" w:rsidRDefault="003A1A04" w:rsidP="000E2D9C">
            <w:pPr>
              <w:pStyle w:val="Prrafodelista"/>
              <w:numPr>
                <w:ilvl w:val="0"/>
                <w:numId w:val="12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usuario ingresa un número de matrícula con una cantidad de dígitos inferior a 6 y mayor a 0, es considerado como número válido.</w:t>
            </w:r>
          </w:p>
          <w:p w14:paraId="68AF3CF8" w14:textId="3EB9BC20" w:rsidR="0041471B" w:rsidRPr="009B5CF2" w:rsidRDefault="003A1A04" w:rsidP="000E2D9C">
            <w:pPr>
              <w:pStyle w:val="Prrafodelista"/>
              <w:numPr>
                <w:ilvl w:val="0"/>
                <w:numId w:val="12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usuario ingresa un número de matrícula con una cantidad de dígitos superior a 6, el programa se cierra por invalides.</w:t>
            </w:r>
          </w:p>
        </w:tc>
      </w:tr>
    </w:tbl>
    <w:bookmarkStart w:id="8" w:name="_Toc25610145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344406957"/>
        <w:docPartObj>
          <w:docPartGallery w:val="Bibliographies"/>
          <w:docPartUnique/>
        </w:docPartObj>
      </w:sdtPr>
      <w:sdtEndPr/>
      <w:sdtContent>
        <w:p w14:paraId="08FF7608" w14:textId="7C9B87FB" w:rsidR="009B5CF2" w:rsidRPr="009B5CF2" w:rsidRDefault="009B5CF2">
          <w:pPr>
            <w:pStyle w:val="Ttulo1"/>
            <w:rPr>
              <w:rFonts w:cstheme="majorHAnsi"/>
            </w:rPr>
          </w:pPr>
          <w:r w:rsidRPr="009B5CF2">
            <w:rPr>
              <w:rFonts w:cstheme="majorHAnsi"/>
            </w:rPr>
            <w:t>Referencias</w:t>
          </w:r>
          <w:bookmarkEnd w:id="8"/>
        </w:p>
        <w:sdt>
          <w:sdtPr>
            <w:rPr>
              <w:rFonts w:asciiTheme="majorHAnsi" w:hAnsiTheme="majorHAnsi" w:cstheme="majorHAnsi"/>
            </w:rPr>
            <w:id w:val="-573587230"/>
            <w:bibliography/>
          </w:sdtPr>
          <w:sdtEndPr/>
          <w:sdtContent>
            <w:p w14:paraId="64EF06B9" w14:textId="77777777" w:rsidR="009B5CF2" w:rsidRPr="009B5CF2" w:rsidRDefault="009B5CF2">
              <w:pPr>
                <w:rPr>
                  <w:rFonts w:asciiTheme="majorHAnsi" w:hAnsiTheme="majorHAnsi" w:cstheme="majorHAnsi"/>
                  <w:noProof/>
                </w:rPr>
              </w:pPr>
              <w:r w:rsidRPr="009B5CF2">
                <w:rPr>
                  <w:rFonts w:asciiTheme="majorHAnsi" w:hAnsiTheme="majorHAnsi" w:cstheme="majorHAnsi"/>
                </w:rPr>
                <w:fldChar w:fldCharType="begin"/>
              </w:r>
              <w:r w:rsidRPr="009B5CF2">
                <w:rPr>
                  <w:rFonts w:asciiTheme="majorHAnsi" w:hAnsiTheme="majorHAnsi" w:cstheme="majorHAnsi"/>
                </w:rPr>
                <w:instrText>BIBLIOGRAPHY</w:instrText>
              </w:r>
              <w:r w:rsidRPr="009B5CF2">
                <w:rPr>
                  <w:rFonts w:asciiTheme="majorHAnsi" w:hAnsiTheme="majorHAnsi" w:cstheme="majorHAnsi"/>
                </w:rPr>
                <w:fldChar w:fldCharType="separate"/>
              </w:r>
            </w:p>
            <w:tbl>
              <w:tblPr>
                <w:tblW w:w="5017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213"/>
              </w:tblGrid>
              <w:tr w:rsidR="009B5CF2" w:rsidRPr="009B5CF2" w14:paraId="70B3FEE3" w14:textId="77777777" w:rsidTr="009B5CF2">
                <w:trPr>
                  <w:divId w:val="1277173085"/>
                  <w:trHeight w:val="477"/>
                  <w:tblCellSpacing w:w="15" w:type="dxa"/>
                </w:trPr>
                <w:tc>
                  <w:tcPr>
                    <w:tcW w:w="163" w:type="pct"/>
                    <w:hideMark/>
                  </w:tcPr>
                  <w:p w14:paraId="0B843CBA" w14:textId="1A95190F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sz w:val="24"/>
                        <w:szCs w:val="24"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A72D3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>W. S. P. Hector Medina Herrera, «Repositorio ESPE,» Septiembre 2008. [En línea]. Available: https://repositorio.espe.edu.ec/bitstream/21000/3434/1/T-ESPEL-0573.pdf.</w:t>
                    </w:r>
                  </w:p>
                </w:tc>
              </w:tr>
              <w:tr w:rsidR="009B5CF2" w:rsidRPr="009B5CF2" w14:paraId="6707888F" w14:textId="77777777" w:rsidTr="009B5CF2">
                <w:trPr>
                  <w:divId w:val="1277173085"/>
                  <w:trHeight w:val="477"/>
                  <w:tblCellSpacing w:w="15" w:type="dxa"/>
                </w:trPr>
                <w:tc>
                  <w:tcPr>
                    <w:tcW w:w="163" w:type="pct"/>
                    <w:hideMark/>
                  </w:tcPr>
                  <w:p w14:paraId="44463C95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EEC2E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>M. Vicente, «Análisis y solución del problema de estacionamientos en el centro de las ciudades,» Consejo Superior de Investigaciones Científicas (CSIC), España.</w:t>
                    </w:r>
                  </w:p>
                </w:tc>
              </w:tr>
              <w:tr w:rsidR="009B5CF2" w:rsidRPr="003E7D5D" w14:paraId="38065E46" w14:textId="77777777" w:rsidTr="009B5CF2">
                <w:trPr>
                  <w:divId w:val="1277173085"/>
                  <w:trHeight w:val="477"/>
                  <w:tblCellSpacing w:w="15" w:type="dxa"/>
                </w:trPr>
                <w:tc>
                  <w:tcPr>
                    <w:tcW w:w="163" w:type="pct"/>
                    <w:hideMark/>
                  </w:tcPr>
                  <w:p w14:paraId="270ECCB6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03822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  <w:lang w:val="en-US"/>
                      </w:rPr>
                      <w:t>M. S. University, «Missouri State University,» [En línea]. Available: https://courses.missouristate.edu/KenVollmar/mars/CCSC-CP%20material/Fibonacci.asm.</w:t>
                    </w:r>
                  </w:p>
                </w:tc>
              </w:tr>
              <w:tr w:rsidR="009B5CF2" w:rsidRPr="003E7D5D" w14:paraId="2CD056CA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75B68E3" w14:textId="0DCC71D8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38D3B4EA" w14:textId="06733BDE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7A4C8354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4F9E5ECB" w14:textId="3DA94B5D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09A782AB" w14:textId="773815CD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25927BAF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45729F8" w14:textId="498AAD97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7EF2040E" w14:textId="22BD0C39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755C2E8B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7F9F9FF1" w14:textId="6CCA7075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29C7E9AC" w14:textId="68324D40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53F2F065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C727A23" w14:textId="689EFCB6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7EC4836D" w14:textId="2D491B09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1878773B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29FD4003" w14:textId="7A5218BA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738D8D73" w14:textId="3651C728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6C046C79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082CF0D" w14:textId="1841B8FE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154DFD8B" w14:textId="3A8B978C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6DE3EC0A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00C259E5" w14:textId="5FC6F1DB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3AFF4417" w14:textId="2C62A7AA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0DE90F0C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5BE31E16" w14:textId="296E1697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330625E8" w14:textId="6E395B3D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16CB6F01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40F30A10" w14:textId="730D93BF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46D5E553" w14:textId="7F657A31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77E4F21E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156E48A4" w14:textId="2E25AAF3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42E575CC" w14:textId="6AEA0098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1AA13236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25294F07" w14:textId="2ACA8E17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3CC98933" w14:textId="761BFD1F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3E7D5D" w14:paraId="532B3E00" w14:textId="77777777" w:rsidTr="009B5CF2">
                <w:trPr>
                  <w:divId w:val="1277173085"/>
                  <w:trHeight w:val="287"/>
                  <w:tblCellSpacing w:w="15" w:type="dxa"/>
                </w:trPr>
                <w:tc>
                  <w:tcPr>
                    <w:tcW w:w="163" w:type="pct"/>
                  </w:tcPr>
                  <w:p w14:paraId="350FFC70" w14:textId="707AF198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</w:tcPr>
                  <w:p w14:paraId="41541EB8" w14:textId="37B9DDB3" w:rsidR="009B5CF2" w:rsidRPr="003E7D5D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</w:tbl>
            <w:p w14:paraId="4B5FC2F5" w14:textId="34C820B5" w:rsidR="009B5CF2" w:rsidRPr="009B5CF2" w:rsidRDefault="009B5CF2">
              <w:pPr>
                <w:rPr>
                  <w:rFonts w:asciiTheme="majorHAnsi" w:hAnsiTheme="majorHAnsi" w:cstheme="majorHAnsi"/>
                </w:rPr>
              </w:pPr>
              <w:r w:rsidRPr="009B5CF2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2A1B0424" w14:textId="77777777" w:rsidR="00530311" w:rsidRPr="009B5CF2" w:rsidRDefault="00530311" w:rsidP="000E2D9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530311" w:rsidRPr="009B5CF2" w:rsidSect="002D5410">
      <w:headerReference w:type="default" r:id="rId11"/>
      <w:footerReference w:type="default" r:id="rId12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52CB1" w14:textId="77777777" w:rsidR="00ED0135" w:rsidRDefault="00ED0135" w:rsidP="0018677D">
      <w:pPr>
        <w:spacing w:after="0" w:line="240" w:lineRule="auto"/>
      </w:pPr>
      <w:r>
        <w:separator/>
      </w:r>
    </w:p>
  </w:endnote>
  <w:endnote w:type="continuationSeparator" w:id="0">
    <w:p w14:paraId="0BA37B45" w14:textId="77777777" w:rsidR="00ED0135" w:rsidRDefault="00ED0135" w:rsidP="0018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1823" w14:textId="77777777" w:rsidR="002D5410" w:rsidRDefault="002D5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749E4" w14:textId="77777777" w:rsidR="00ED0135" w:rsidRDefault="00ED0135" w:rsidP="0018677D">
      <w:pPr>
        <w:spacing w:after="0" w:line="240" w:lineRule="auto"/>
      </w:pPr>
      <w:r>
        <w:separator/>
      </w:r>
    </w:p>
  </w:footnote>
  <w:footnote w:type="continuationSeparator" w:id="0">
    <w:p w14:paraId="4140618A" w14:textId="77777777" w:rsidR="00ED0135" w:rsidRDefault="00ED0135" w:rsidP="00186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FA90" w14:textId="77777777" w:rsidR="002D5410" w:rsidRDefault="002D54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897"/>
    <w:multiLevelType w:val="hybridMultilevel"/>
    <w:tmpl w:val="A1109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706B9"/>
    <w:multiLevelType w:val="hybridMultilevel"/>
    <w:tmpl w:val="DEB0B0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4DD5"/>
    <w:multiLevelType w:val="hybridMultilevel"/>
    <w:tmpl w:val="77800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E53"/>
    <w:multiLevelType w:val="hybridMultilevel"/>
    <w:tmpl w:val="5B264F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86D"/>
    <w:multiLevelType w:val="hybridMultilevel"/>
    <w:tmpl w:val="B1582B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24A73"/>
    <w:multiLevelType w:val="multilevel"/>
    <w:tmpl w:val="A24850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F6636"/>
    <w:multiLevelType w:val="multilevel"/>
    <w:tmpl w:val="EF64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A2DEF"/>
    <w:multiLevelType w:val="hybridMultilevel"/>
    <w:tmpl w:val="2A1859BC"/>
    <w:lvl w:ilvl="0" w:tplc="51C0C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449DD"/>
    <w:multiLevelType w:val="hybridMultilevel"/>
    <w:tmpl w:val="C1569A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7FDD"/>
    <w:multiLevelType w:val="hybridMultilevel"/>
    <w:tmpl w:val="DEB0B0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AE8"/>
    <w:multiLevelType w:val="hybridMultilevel"/>
    <w:tmpl w:val="B2B2D4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16D35"/>
    <w:multiLevelType w:val="multilevel"/>
    <w:tmpl w:val="B62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1F"/>
    <w:rsid w:val="00004ED8"/>
    <w:rsid w:val="000220FE"/>
    <w:rsid w:val="00032228"/>
    <w:rsid w:val="00047688"/>
    <w:rsid w:val="00077569"/>
    <w:rsid w:val="0008295F"/>
    <w:rsid w:val="000A272B"/>
    <w:rsid w:val="000C16B2"/>
    <w:rsid w:val="000C285E"/>
    <w:rsid w:val="000C719D"/>
    <w:rsid w:val="000D2619"/>
    <w:rsid w:val="000E2D9C"/>
    <w:rsid w:val="00107C1A"/>
    <w:rsid w:val="0011065D"/>
    <w:rsid w:val="00113670"/>
    <w:rsid w:val="00156F88"/>
    <w:rsid w:val="00157BFD"/>
    <w:rsid w:val="00165562"/>
    <w:rsid w:val="00165599"/>
    <w:rsid w:val="0018677D"/>
    <w:rsid w:val="00195B4C"/>
    <w:rsid w:val="001A0E65"/>
    <w:rsid w:val="001B2EDD"/>
    <w:rsid w:val="001C6AF2"/>
    <w:rsid w:val="002009E2"/>
    <w:rsid w:val="002020A7"/>
    <w:rsid w:val="002103CE"/>
    <w:rsid w:val="00213E59"/>
    <w:rsid w:val="00222AB6"/>
    <w:rsid w:val="00237D3C"/>
    <w:rsid w:val="00246D21"/>
    <w:rsid w:val="002540DF"/>
    <w:rsid w:val="00264E02"/>
    <w:rsid w:val="00287F96"/>
    <w:rsid w:val="00291249"/>
    <w:rsid w:val="00297B30"/>
    <w:rsid w:val="002A0319"/>
    <w:rsid w:val="002A49AF"/>
    <w:rsid w:val="002B3E21"/>
    <w:rsid w:val="002D0B04"/>
    <w:rsid w:val="002D5410"/>
    <w:rsid w:val="002E18DD"/>
    <w:rsid w:val="002E532E"/>
    <w:rsid w:val="002E6E7A"/>
    <w:rsid w:val="002F3F44"/>
    <w:rsid w:val="00302899"/>
    <w:rsid w:val="003078B0"/>
    <w:rsid w:val="00312B46"/>
    <w:rsid w:val="00314061"/>
    <w:rsid w:val="00334A0B"/>
    <w:rsid w:val="003369B7"/>
    <w:rsid w:val="003452A1"/>
    <w:rsid w:val="0037080B"/>
    <w:rsid w:val="00376650"/>
    <w:rsid w:val="003768E7"/>
    <w:rsid w:val="003831EA"/>
    <w:rsid w:val="0038458C"/>
    <w:rsid w:val="00385C56"/>
    <w:rsid w:val="00391BBE"/>
    <w:rsid w:val="003A1A04"/>
    <w:rsid w:val="003B4BB9"/>
    <w:rsid w:val="003B5B13"/>
    <w:rsid w:val="003D0E3A"/>
    <w:rsid w:val="003D115B"/>
    <w:rsid w:val="003D638B"/>
    <w:rsid w:val="003D65E2"/>
    <w:rsid w:val="003E27A7"/>
    <w:rsid w:val="003E7D5D"/>
    <w:rsid w:val="004041FE"/>
    <w:rsid w:val="00404DBC"/>
    <w:rsid w:val="00411794"/>
    <w:rsid w:val="0041471B"/>
    <w:rsid w:val="00436A86"/>
    <w:rsid w:val="00455916"/>
    <w:rsid w:val="0047476D"/>
    <w:rsid w:val="00476D7F"/>
    <w:rsid w:val="00477D51"/>
    <w:rsid w:val="004837C6"/>
    <w:rsid w:val="004837CD"/>
    <w:rsid w:val="00487F8B"/>
    <w:rsid w:val="004A4CC6"/>
    <w:rsid w:val="004B30CF"/>
    <w:rsid w:val="004C0A13"/>
    <w:rsid w:val="004C1693"/>
    <w:rsid w:val="004C3358"/>
    <w:rsid w:val="004E5C66"/>
    <w:rsid w:val="004E7810"/>
    <w:rsid w:val="00500D51"/>
    <w:rsid w:val="0050559D"/>
    <w:rsid w:val="00530311"/>
    <w:rsid w:val="00543790"/>
    <w:rsid w:val="0054574A"/>
    <w:rsid w:val="00553721"/>
    <w:rsid w:val="005816CC"/>
    <w:rsid w:val="005906A6"/>
    <w:rsid w:val="005A5504"/>
    <w:rsid w:val="005D0444"/>
    <w:rsid w:val="005D41A8"/>
    <w:rsid w:val="005D7133"/>
    <w:rsid w:val="005E0332"/>
    <w:rsid w:val="005E4F10"/>
    <w:rsid w:val="005E53C2"/>
    <w:rsid w:val="005F31FE"/>
    <w:rsid w:val="005F3805"/>
    <w:rsid w:val="005F3FB8"/>
    <w:rsid w:val="006157E2"/>
    <w:rsid w:val="00616A2D"/>
    <w:rsid w:val="00616E55"/>
    <w:rsid w:val="00621C17"/>
    <w:rsid w:val="006348E7"/>
    <w:rsid w:val="00656EAA"/>
    <w:rsid w:val="00664BE7"/>
    <w:rsid w:val="00665F64"/>
    <w:rsid w:val="00692E0D"/>
    <w:rsid w:val="0069647A"/>
    <w:rsid w:val="006967C4"/>
    <w:rsid w:val="00696CA2"/>
    <w:rsid w:val="006A3CCB"/>
    <w:rsid w:val="006B7256"/>
    <w:rsid w:val="006D416F"/>
    <w:rsid w:val="006E1A94"/>
    <w:rsid w:val="006E5E08"/>
    <w:rsid w:val="006E7003"/>
    <w:rsid w:val="006E7E2E"/>
    <w:rsid w:val="006F2DE3"/>
    <w:rsid w:val="00702D71"/>
    <w:rsid w:val="0070389A"/>
    <w:rsid w:val="00716E48"/>
    <w:rsid w:val="00725692"/>
    <w:rsid w:val="00743097"/>
    <w:rsid w:val="00747A21"/>
    <w:rsid w:val="00753D0B"/>
    <w:rsid w:val="00795E60"/>
    <w:rsid w:val="007B25D2"/>
    <w:rsid w:val="007C07DC"/>
    <w:rsid w:val="007D3A20"/>
    <w:rsid w:val="007D3D7C"/>
    <w:rsid w:val="007E3FB8"/>
    <w:rsid w:val="007E6B55"/>
    <w:rsid w:val="007F28BA"/>
    <w:rsid w:val="00831F24"/>
    <w:rsid w:val="00833699"/>
    <w:rsid w:val="0084287F"/>
    <w:rsid w:val="00856510"/>
    <w:rsid w:val="0086286E"/>
    <w:rsid w:val="00865708"/>
    <w:rsid w:val="0087384F"/>
    <w:rsid w:val="00874279"/>
    <w:rsid w:val="00883453"/>
    <w:rsid w:val="008921B0"/>
    <w:rsid w:val="008A73F6"/>
    <w:rsid w:val="008C2C4A"/>
    <w:rsid w:val="008D09B8"/>
    <w:rsid w:val="008E78BD"/>
    <w:rsid w:val="008F1EE6"/>
    <w:rsid w:val="008F7DF7"/>
    <w:rsid w:val="00911B2D"/>
    <w:rsid w:val="00912F23"/>
    <w:rsid w:val="00925810"/>
    <w:rsid w:val="009325FE"/>
    <w:rsid w:val="009556ED"/>
    <w:rsid w:val="0096069C"/>
    <w:rsid w:val="0096380A"/>
    <w:rsid w:val="00964570"/>
    <w:rsid w:val="009A429B"/>
    <w:rsid w:val="009B382F"/>
    <w:rsid w:val="009B5CF2"/>
    <w:rsid w:val="009C46E5"/>
    <w:rsid w:val="009C6E86"/>
    <w:rsid w:val="009D3EEA"/>
    <w:rsid w:val="009F00A5"/>
    <w:rsid w:val="00A0121A"/>
    <w:rsid w:val="00A018F2"/>
    <w:rsid w:val="00A04756"/>
    <w:rsid w:val="00A23164"/>
    <w:rsid w:val="00A249AC"/>
    <w:rsid w:val="00A3651F"/>
    <w:rsid w:val="00A42E8F"/>
    <w:rsid w:val="00A57F55"/>
    <w:rsid w:val="00A61B30"/>
    <w:rsid w:val="00A64A39"/>
    <w:rsid w:val="00A75047"/>
    <w:rsid w:val="00A92EC2"/>
    <w:rsid w:val="00A952BD"/>
    <w:rsid w:val="00A95690"/>
    <w:rsid w:val="00A97F33"/>
    <w:rsid w:val="00AA4159"/>
    <w:rsid w:val="00AD12C0"/>
    <w:rsid w:val="00AE3D77"/>
    <w:rsid w:val="00AE7591"/>
    <w:rsid w:val="00AF3DB6"/>
    <w:rsid w:val="00B060AB"/>
    <w:rsid w:val="00B15B40"/>
    <w:rsid w:val="00B15BE7"/>
    <w:rsid w:val="00B24EF7"/>
    <w:rsid w:val="00B26E9D"/>
    <w:rsid w:val="00B3752F"/>
    <w:rsid w:val="00B41DDC"/>
    <w:rsid w:val="00B4575E"/>
    <w:rsid w:val="00B565AD"/>
    <w:rsid w:val="00B635FC"/>
    <w:rsid w:val="00B64DEA"/>
    <w:rsid w:val="00B65A9B"/>
    <w:rsid w:val="00B6751C"/>
    <w:rsid w:val="00B738F1"/>
    <w:rsid w:val="00B760A5"/>
    <w:rsid w:val="00B76F82"/>
    <w:rsid w:val="00B813E8"/>
    <w:rsid w:val="00B90333"/>
    <w:rsid w:val="00BB56EE"/>
    <w:rsid w:val="00BF348F"/>
    <w:rsid w:val="00C00FC2"/>
    <w:rsid w:val="00C12C7B"/>
    <w:rsid w:val="00C1525D"/>
    <w:rsid w:val="00C27C31"/>
    <w:rsid w:val="00C42804"/>
    <w:rsid w:val="00C46FD7"/>
    <w:rsid w:val="00C55543"/>
    <w:rsid w:val="00C57D65"/>
    <w:rsid w:val="00C63859"/>
    <w:rsid w:val="00C63FFE"/>
    <w:rsid w:val="00C7339F"/>
    <w:rsid w:val="00CB23D6"/>
    <w:rsid w:val="00CC4547"/>
    <w:rsid w:val="00CE1189"/>
    <w:rsid w:val="00D01A83"/>
    <w:rsid w:val="00D2783E"/>
    <w:rsid w:val="00D43C84"/>
    <w:rsid w:val="00D4483C"/>
    <w:rsid w:val="00D45631"/>
    <w:rsid w:val="00D45A81"/>
    <w:rsid w:val="00D61219"/>
    <w:rsid w:val="00D66994"/>
    <w:rsid w:val="00D70E21"/>
    <w:rsid w:val="00D71624"/>
    <w:rsid w:val="00D874E3"/>
    <w:rsid w:val="00D91BB8"/>
    <w:rsid w:val="00D93E7F"/>
    <w:rsid w:val="00DA41C7"/>
    <w:rsid w:val="00DC3037"/>
    <w:rsid w:val="00DC51FD"/>
    <w:rsid w:val="00DD5D98"/>
    <w:rsid w:val="00DF0BCC"/>
    <w:rsid w:val="00DF262B"/>
    <w:rsid w:val="00E059B3"/>
    <w:rsid w:val="00E129CA"/>
    <w:rsid w:val="00E245E3"/>
    <w:rsid w:val="00E472E3"/>
    <w:rsid w:val="00E524DC"/>
    <w:rsid w:val="00E623C3"/>
    <w:rsid w:val="00E84653"/>
    <w:rsid w:val="00E90680"/>
    <w:rsid w:val="00E92FAA"/>
    <w:rsid w:val="00E93CA3"/>
    <w:rsid w:val="00E93CF6"/>
    <w:rsid w:val="00EA5E8C"/>
    <w:rsid w:val="00EB3860"/>
    <w:rsid w:val="00ED0135"/>
    <w:rsid w:val="00EE2565"/>
    <w:rsid w:val="00EE6891"/>
    <w:rsid w:val="00F063FF"/>
    <w:rsid w:val="00F076C0"/>
    <w:rsid w:val="00F13B6B"/>
    <w:rsid w:val="00F314FA"/>
    <w:rsid w:val="00F355B8"/>
    <w:rsid w:val="00F609B5"/>
    <w:rsid w:val="00F86089"/>
    <w:rsid w:val="00F922D7"/>
    <w:rsid w:val="00F94268"/>
    <w:rsid w:val="00F97955"/>
    <w:rsid w:val="00FB13EE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BD156"/>
  <w15:chartTrackingRefBased/>
  <w15:docId w15:val="{C31C8BD0-3C8C-4FC4-AEAC-07AA9CD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365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77D"/>
  </w:style>
  <w:style w:type="paragraph" w:styleId="Piedepgina">
    <w:name w:val="footer"/>
    <w:basedOn w:val="Normal"/>
    <w:link w:val="Piedepgina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77D"/>
  </w:style>
  <w:style w:type="character" w:customStyle="1" w:styleId="Ttulo1Car">
    <w:name w:val="Título 1 Car"/>
    <w:basedOn w:val="Fuentedeprrafopredeter"/>
    <w:link w:val="Ttulo1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12F23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12F2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F2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2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6E5"/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n">
    <w:name w:val="n"/>
    <w:basedOn w:val="Fuentedeprrafopredeter"/>
    <w:rsid w:val="002540DF"/>
  </w:style>
  <w:style w:type="character" w:customStyle="1" w:styleId="o">
    <w:name w:val="o"/>
    <w:basedOn w:val="Fuentedeprrafopredeter"/>
    <w:rsid w:val="002540DF"/>
  </w:style>
  <w:style w:type="character" w:customStyle="1" w:styleId="s2">
    <w:name w:val="s2"/>
    <w:basedOn w:val="Fuentedeprrafopredeter"/>
    <w:rsid w:val="002540DF"/>
  </w:style>
  <w:style w:type="character" w:customStyle="1" w:styleId="gp">
    <w:name w:val="gp"/>
    <w:basedOn w:val="Fuentedeprrafopredeter"/>
    <w:rsid w:val="002540DF"/>
  </w:style>
  <w:style w:type="character" w:customStyle="1" w:styleId="p">
    <w:name w:val="p"/>
    <w:basedOn w:val="Fuentedeprrafopredeter"/>
    <w:rsid w:val="002540DF"/>
  </w:style>
  <w:style w:type="character" w:customStyle="1" w:styleId="mi">
    <w:name w:val="mi"/>
    <w:basedOn w:val="Fuentedeprrafopredeter"/>
    <w:rsid w:val="002540DF"/>
  </w:style>
  <w:style w:type="character" w:customStyle="1" w:styleId="go">
    <w:name w:val="go"/>
    <w:basedOn w:val="Fuentedeprrafopredeter"/>
    <w:rsid w:val="002540DF"/>
  </w:style>
  <w:style w:type="paragraph" w:styleId="Bibliografa">
    <w:name w:val="Bibliography"/>
    <w:basedOn w:val="Normal"/>
    <w:next w:val="Normal"/>
    <w:uiPriority w:val="37"/>
    <w:unhideWhenUsed/>
    <w:rsid w:val="00530311"/>
  </w:style>
  <w:style w:type="paragraph" w:styleId="Descripcin">
    <w:name w:val="caption"/>
    <w:basedOn w:val="Normal"/>
    <w:next w:val="Normal"/>
    <w:uiPriority w:val="35"/>
    <w:unhideWhenUsed/>
    <w:qFormat/>
    <w:rsid w:val="00CC4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472E3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472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72E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472E3"/>
    <w:pPr>
      <w:spacing w:after="0"/>
    </w:pPr>
  </w:style>
  <w:style w:type="table" w:styleId="Tablaconcuadrcula">
    <w:name w:val="Table Grid"/>
    <w:basedOn w:val="Tablanormal"/>
    <w:uiPriority w:val="39"/>
    <w:rsid w:val="0058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B5CF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B5C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xelauza97/sistema_parqueo/commits/master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CIB</b:Tag>
    <b:SourceType>InternetSite</b:SourceType>
    <b:Guid>{73EE8753-9E92-CE4A-B21C-158A916A8CA4}</b:Guid>
    <b:Title>Acerca de nosotros</b:Title>
    <b:Author>
      <b:Author>
        <b:Corporate>CIBE</b:Corporate>
      </b:Author>
    </b:Author>
    <b:InternetSiteTitle>CIBE</b:InternetSiteTitle>
    <b:URL>http://www.cibe.espol.edu.ec/nosotros</b:URL>
    <b:Year>2012</b:Year>
    <b:RefOrder>4</b:RefOrder>
  </b:Source>
  <b:Source>
    <b:Tag>CTI</b:Tag>
    <b:SourceType>InternetSite</b:SourceType>
    <b:Guid>{0B76B309-81E9-0943-95B7-718C7B218427}</b:Guid>
    <b:Author>
      <b:Author>
        <b:Corporate>CTI</b:Corporate>
      </b:Author>
    </b:Author>
    <b:Title>Nosotros</b:Title>
    <b:InternetSiteTitle>CTI</b:InternetSiteTitle>
    <b:URL>http://www.cti.espol.edu.ec/nosotros.html</b:URL>
    <b:Year>2012</b:Year>
    <b:RefOrder>5</b:RefOrder>
  </b:Source>
  <b:Source>
    <b:Tag>ESP</b:Tag>
    <b:SourceType>InternetSite</b:SourceType>
    <b:Guid>{E58FD8BA-180D-054B-A46D-D4AEC5CA2FAA}</b:Guid>
    <b:Author>
      <b:Author>
        <b:Corporate>ESPOL</b:Corporate>
      </b:Author>
    </b:Author>
    <b:Title>Centros de Investigación</b:Title>
    <b:InternetSiteTitle>ESPOL</b:InternetSiteTitle>
    <b:URL>http://www.espol.edu.ec/es/investigacion/centros-de-investigacion</b:URL>
    <b:Year>2016</b:Year>
    <b:RefOrder>6</b:RefOrder>
  </b:Source>
  <b:Source>
    <b:Tag>CEN</b:Tag>
    <b:SourceType>InternetSite</b:SourceType>
    <b:Guid>{BFC50951-EE39-604C-A8EC-25DC5F87E40A}</b:Guid>
    <b:Author>
      <b:Author>
        <b:Corporate>CENAIM</b:Corporate>
      </b:Author>
    </b:Author>
    <b:Title>¿Quiénes somos?</b:Title>
    <b:InternetSiteTitle>CENAIM</b:InternetSiteTitle>
    <b:URL>http://www.cenaim.espol.edu.ec/somos</b:URL>
    <b:Year>2015</b:Year>
    <b:RefOrder>7</b:RefOrder>
  </b:Source>
  <b:Source>
    <b:Tag>CIP</b:Tag>
    <b:SourceType>InternetSite</b:SourceType>
    <b:Guid>{93135A5E-DC10-D349-8783-64409B09DDAD}</b:Guid>
    <b:Author>
      <b:Author>
        <b:Corporate>CIPAT</b:Corporate>
      </b:Author>
    </b:Author>
    <b:Title>Nosotros</b:Title>
    <b:InternetSiteTitle>CIPAT</b:InternetSiteTitle>
    <b:URL>http://cipat.espol.edu.ec/servicios/</b:URL>
    <b:Year>2016</b:Year>
    <b:RefOrder>8</b:RefOrder>
  </b:Source>
  <b:Source>
    <b:Tag>CID</b:Tag>
    <b:SourceType>InternetSite</b:SourceType>
    <b:Guid>{DF082E18-0C19-514D-A16D-B276B699C785}</b:Guid>
    <b:Author>
      <b:Author>
        <b:Corporate>CIDIS</b:Corporate>
      </b:Author>
    </b:Author>
    <b:Title>Acerca del CIDIS</b:Title>
    <b:InternetSiteTitle>CIDIS</b:InternetSiteTitle>
    <b:URL>http://www.cidis.espol.edu.ec/es/acerca-del-cidis</b:URL>
    <b:Year>2017</b:Year>
    <b:RefOrder>9</b:RefOrder>
  </b:Source>
  <b:Source>
    <b:Tag>CID1</b:Tag>
    <b:SourceType>InternetSite</b:SourceType>
    <b:Guid>{D997E677-8C37-DE40-B472-16609B1CD1FE}</b:Guid>
    <b:Author>
      <b:Author>
        <b:Corporate>CIDNA</b:Corporate>
      </b:Author>
    </b:Author>
    <b:Title>Acerca de nosotros</b:Title>
    <b:InternetSiteTitle>CIDNA</b:InternetSiteTitle>
    <b:URL>http://cidna.espol.edu.ec/nosotros</b:URL>
    <b:Year>2015</b:Year>
    <b:RefOrder>10</b:RefOrder>
  </b:Source>
  <b:Source>
    <b:Tag>CEA</b:Tag>
    <b:SourceType>InternetSite</b:SourceType>
    <b:Guid>{7182CA58-48E8-C549-8FA8-847BCF5D8574}</b:Guid>
    <b:Author>
      <b:Author>
        <b:Corporate>CEAP</b:Corporate>
      </b:Author>
    </b:Author>
    <b:Title>Acerca de Nosotros</b:Title>
    <b:InternetSiteTitle>CEAP</b:InternetSiteTitle>
    <b:URL>http://www.ceap.espol.edu.ec/es/nosotros</b:URL>
    <b:Year>2018</b:Year>
    <b:RefOrder>11</b:RefOrder>
  </b:Source>
  <b:Source>
    <b:Tag>con</b:Tag>
    <b:SourceType>InternetSite</b:SourceType>
    <b:Guid>{A455AA0E-04C7-443C-B42F-F65F5C65154A}</b:Guid>
    <b:Author>
      <b:Author>
        <b:NameList>
          <b:Person>
            <b:Last>contribute@geeksforgeeks.org</b:Last>
          </b:Person>
        </b:NameList>
      </b:Author>
    </b:Author>
    <b:Title>GeekforGeeks</b:Title>
    <b:URL>https://www.geeksforgeeks.org/tiling-problem-using-divide-and-conquer-algorithm</b:URL>
    <b:RefOrder>12</b:RefOrder>
  </b:Source>
  <b:Source>
    <b:Tag>DEL04</b:Tag>
    <b:SourceType>InternetSite</b:SourceType>
    <b:Guid>{EFD35291-8133-8142-A131-431A3FA192C3}</b:Guid>
    <b:Author>
      <b:Author>
        <b:NameList>
          <b:Person>
            <b:Last>DELGADO-FRIEDRICHS</b:Last>
            <b:First>OLAF</b:First>
          </b:Person>
        </b:NameList>
      </b:Author>
    </b:Author>
    <b:Title>DATA STRUCTURES AND ALGORITHMS FOR TILINGS I.</b:Title>
    <b:URL>http://gavrog.org/TCS.pdf</b:URL>
    <b:Year>2004</b:Year>
    <b:Month>Mayo</b:Month>
    <b:Day>14</b:Day>
    <b:RefOrder>13</b:RefOrder>
  </b:Source>
  <b:Source>
    <b:Tag>Chi06</b:Tag>
    <b:SourceType>InternetSite</b:SourceType>
    <b:Guid>{1F67C4C4-D285-814A-BF7F-55057D250CB5}</b:Guid>
    <b:Author>
      <b:Author>
        <b:NameList>
          <b:Person>
            <b:Last>Chinn</b:Last>
            <b:First>P.</b:First>
          </b:Person>
          <b:Person>
            <b:Last>Grimaldi</b:Last>
            <b:First>R.</b:First>
          </b:Person>
          <b:Person>
            <b:Last>Heubach</b:Last>
            <b:First>S.</b:First>
          </b:Person>
        </b:NameList>
      </b:Author>
    </b:Author>
    <b:Title>Tiling with L’s and Squares</b:Title>
    <b:URL>https://cs.uwaterloo.ca/journals/JIS/VOL10/Heubach/heubach40.pdf</b:URL>
    <b:Year>2006</b:Year>
    <b:Month>Abril</b:Month>
    <b:RefOrder>14</b:RefOrder>
  </b:Source>
  <b:Source>
    <b:Tag>Bar13</b:Tag>
    <b:SourceType>InternetSite</b:SourceType>
    <b:Guid>{23B286C2-1D93-5946-8E7C-861D8301F94B}</b:Guid>
    <b:Author>
      <b:Author>
        <b:NameList>
          <b:Person>
            <b:Last>Barrington</b:Last>
            <b:First>David</b:First>
          </b:Person>
        </b:NameList>
      </b:Author>
    </b:Author>
    <b:Title> Induction for Problem Solving</b:Title>
    <b:URL>https://people.cs.umass.edu/~barrington/cs250f13/lecture/21.pdf</b:URL>
    <b:Year>2013</b:Year>
    <b:Month>Octubre</b:Month>
    <b:RefOrder>15</b:RefOrder>
  </b:Source>
  <b:Source>
    <b:Tag>UTD19</b:Tag>
    <b:SourceType>InternetSite</b:SourceType>
    <b:Guid>{B2E84588-47CA-A54D-BD25-05F389BA7E1B}</b:Guid>
    <b:Author>
      <b:Author>
        <b:Corporate>UT Dallas</b:Corporate>
      </b:Author>
    </b:Author>
    <b:Title>A Brief Review of Algorithm Design Concepts</b:Title>
    <b:URL>http://www.utdallas.edu/~sizheng/CS4349.d/l-notes.d/L1.pdf</b:URL>
    <b:YearAccessed>2019</b:YearAccessed>
    <b:RefOrder>16</b:RefOrder>
  </b:Source>
  <b:Source>
    <b:Tag>Man</b:Tag>
    <b:SourceType>Report</b:SourceType>
    <b:Guid>{E7985FAA-EDC0-488D-9C49-F932DEDDE6AD}</b:Guid>
    <b:Title>Análisis y solución del problema de estacionamientos en el centro de las ciudades </b:Title>
    <b:Author>
      <b:Author>
        <b:NameList>
          <b:Person>
            <b:Last>Vicente</b:Last>
            <b:First>Manuel</b:First>
          </b:Person>
        </b:NameList>
      </b:Author>
    </b:Author>
    <b:Publisher>Consejo Superior de Investigaciones Científicas (CSIC)</b:Publisher>
    <b:City>España</b:City>
    <b:RefOrder>2</b:RefOrder>
  </b:Source>
  <b:Source>
    <b:Tag>Hec08</b:Tag>
    <b:SourceType>DocumentFromInternetSite</b:SourceType>
    <b:Guid>{8539F3DD-C015-4B72-92F9-DDAC2A88D22E}</b:Guid>
    <b:Title>Repositorio ESPE</b:Title>
    <b:Year>2008</b:Year>
    <b:Author>
      <b:Author>
        <b:NameList>
          <b:Person>
            <b:Last>Hector Medina Herrera</b:Last>
            <b:First>Washintong</b:First>
            <b:Middle>Sisalema Paladinez</b:Middle>
          </b:Person>
        </b:NameList>
      </b:Author>
    </b:Author>
    <b:Month>Septiembre</b:Month>
    <b:URL>https://repositorio.espe.edu.ec/bitstream/21000/3434/1/T-ESPEL-0573.pdf</b:URL>
    <b:RefOrder>1</b:RefOrder>
  </b:Source>
  <b:Source>
    <b:Tag>Mis</b:Tag>
    <b:SourceType>InternetSite</b:SourceType>
    <b:Guid>{55378A42-5B6B-49BD-817F-BE4E061D46BC}</b:Guid>
    <b:Title>Missouri State University</b:Title>
    <b:URL>https://courses.missouristate.edu/KenVollmar/mars/CCSC-CP%20material/Fibonacci.asm</b:URL>
    <b:Author>
      <b:Author>
        <b:NameList>
          <b:Person>
            <b:Last>University</b:Last>
            <b:First>Missouri</b:First>
            <b:Middle>State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2C9B8BB-9A01-4188-A016-89335A76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Neythan Leon Vasquez</dc:creator>
  <cp:keywords/>
  <dc:description/>
  <cp:lastModifiedBy>Neythan León Vásquez</cp:lastModifiedBy>
  <cp:revision>87</cp:revision>
  <cp:lastPrinted>2019-05-22T04:31:00Z</cp:lastPrinted>
  <dcterms:created xsi:type="dcterms:W3CDTF">2019-11-26T01:23:00Z</dcterms:created>
  <dcterms:modified xsi:type="dcterms:W3CDTF">2019-11-26T05:06:00Z</dcterms:modified>
</cp:coreProperties>
</file>