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05"/>
      </w:tblGrid>
      <w:tr w:rsidR="00CD45E9" w14:paraId="7165597B" w14:textId="77777777" w:rsidTr="009B6781">
        <w:trPr>
          <w:trHeight w:val="155"/>
          <w:tblHeader/>
        </w:trPr>
        <w:tc>
          <w:tcPr>
            <w:tcW w:w="141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E8D7DA" w14:textId="77777777" w:rsidR="00CD45E9" w:rsidRDefault="00CD45E9" w:rsidP="00093902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0" w:name="_Hlk200975163"/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ADAA27" w14:textId="77777777" w:rsidR="00CD45E9" w:rsidRDefault="00CD45E9" w:rsidP="00093902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0"/>
      <w:tr w:rsidR="00CD45E9" w:rsidRPr="00124D24" w14:paraId="709F099A" w14:textId="77777777" w:rsidTr="00122532">
        <w:trPr>
          <w:trHeight w:val="969"/>
        </w:trPr>
        <w:tc>
          <w:tcPr>
            <w:tcW w:w="10124" w:type="dxa"/>
            <w:gridSpan w:val="2"/>
            <w:tcBorders>
              <w:top w:val="nil"/>
            </w:tcBorders>
          </w:tcPr>
          <w:p w14:paraId="5826B02E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5F41AF26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75E927DB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0CAB01B6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HISS</w:t>
            </w:r>
          </w:p>
          <w:p w14:paraId="176D4E0E" w14:textId="19A177E8" w:rsidR="00CD45E9" w:rsidRPr="000825BD" w:rsidRDefault="00CD45E9" w:rsidP="00093902">
            <w:pPr>
              <w:pStyle w:val="TableParagraph"/>
              <w:spacing w:before="81"/>
              <w:ind w:left="1420"/>
            </w:pPr>
            <w:r w:rsidRPr="000825BD">
              <w:t xml:space="preserve">{{antal_hissar}} st </w:t>
            </w:r>
            <w:r w:rsidRPr="00C4222F">
              <w:rPr>
                <w:spacing w:val="-6"/>
              </w:rPr>
              <w:t>{{machineroom_type}}</w:t>
            </w:r>
            <w:r w:rsidR="00AC7D31">
              <w:rPr>
                <w:spacing w:val="-6"/>
              </w:rPr>
              <w:t>,</w:t>
            </w:r>
            <w:r w:rsidRPr="000825BD">
              <w:t xml:space="preserve"> typ </w:t>
            </w:r>
            <w:r>
              <w:t xml:space="preserve">{{product_platform}} </w:t>
            </w:r>
            <w:r w:rsidRPr="000825BD">
              <w:t>eller</w:t>
            </w:r>
            <w:r>
              <w:t xml:space="preserve"> </w:t>
            </w:r>
            <w:r w:rsidRPr="000825BD">
              <w:t>likvärdig.</w:t>
            </w:r>
          </w:p>
          <w:p w14:paraId="575825A2" w14:textId="77777777" w:rsidR="00CD45E9" w:rsidRPr="000825BD" w:rsidRDefault="00CD45E9" w:rsidP="00093902">
            <w:pPr>
              <w:pStyle w:val="TableParagraph"/>
              <w:spacing w:before="81"/>
              <w:ind w:left="1420" w:right="981"/>
            </w:pPr>
            <w:r w:rsidRPr="000825BD">
              <w:t>{{hissbeteckning}}:</w:t>
            </w:r>
          </w:p>
          <w:p w14:paraId="6BA89AAE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686" w:type="dxa"/>
              <w:tblInd w:w="13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CD45E9" w:rsidRPr="00560214" w14:paraId="0EF8B422" w14:textId="77777777" w:rsidTr="00093902">
              <w:tc>
                <w:tcPr>
                  <w:tcW w:w="2395" w:type="dxa"/>
                </w:tcPr>
                <w:p w14:paraId="3E42F574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Hisstyp:</w:t>
                  </w:r>
                </w:p>
              </w:tc>
              <w:tc>
                <w:tcPr>
                  <w:tcW w:w="6291" w:type="dxa"/>
                </w:tcPr>
                <w:p w14:paraId="29CF40E1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{{range_of_use}}</w:t>
                  </w:r>
                </w:p>
              </w:tc>
            </w:tr>
            <w:tr w:rsidR="00CD45E9" w:rsidRPr="001B0F10" w14:paraId="2199D3CE" w14:textId="77777777" w:rsidTr="00093902">
              <w:tc>
                <w:tcPr>
                  <w:tcW w:w="2395" w:type="dxa"/>
                </w:tcPr>
                <w:p w14:paraId="76233F42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Märklast:</w:t>
                  </w:r>
                </w:p>
              </w:tc>
              <w:tc>
                <w:tcPr>
                  <w:tcW w:w="6291" w:type="dxa"/>
                </w:tcPr>
                <w:p w14:paraId="413ECF0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CD45E9" w:rsidRPr="001B0F10" w14:paraId="2B70C300" w14:textId="77777777" w:rsidTr="00093902">
              <w:tc>
                <w:tcPr>
                  <w:tcW w:w="2395" w:type="dxa"/>
                </w:tcPr>
                <w:p w14:paraId="255F5483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5539F4C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CD45E9" w:rsidRPr="00560214" w14:paraId="51FBA31B" w14:textId="77777777" w:rsidTr="00093902">
              <w:tc>
                <w:tcPr>
                  <w:tcW w:w="2395" w:type="dxa"/>
                </w:tcPr>
                <w:p w14:paraId="1FF593C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B32ABF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CD45E9" w:rsidRPr="00560214" w14:paraId="6FD32859" w14:textId="77777777" w:rsidTr="00093902">
              <w:tc>
                <w:tcPr>
                  <w:tcW w:w="2395" w:type="dxa"/>
                </w:tcPr>
                <w:p w14:paraId="3DAD192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34A9C40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CD45E9" w:rsidRPr="00560214" w14:paraId="6BB9F9F3" w14:textId="77777777" w:rsidTr="00093902">
              <w:tc>
                <w:tcPr>
                  <w:tcW w:w="2395" w:type="dxa"/>
                </w:tcPr>
                <w:p w14:paraId="12BFC15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6167F1F4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560214" w14:paraId="65615F90" w14:textId="77777777" w:rsidTr="00093902">
              <w:tc>
                <w:tcPr>
                  <w:tcW w:w="2395" w:type="dxa"/>
                </w:tcPr>
                <w:p w14:paraId="58B6D716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796651E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1B0F10" w14:paraId="21D19382" w14:textId="77777777" w:rsidTr="00093902">
              <w:tc>
                <w:tcPr>
                  <w:tcW w:w="2395" w:type="dxa"/>
                </w:tcPr>
                <w:p w14:paraId="639C045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735F15BB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1B0F10" w14:paraId="3DDE2C0D" w14:textId="77777777" w:rsidTr="00093902">
              <w:tc>
                <w:tcPr>
                  <w:tcW w:w="2395" w:type="dxa"/>
                </w:tcPr>
                <w:p w14:paraId="00149D5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31E51EDF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560214" w14:paraId="4180AD34" w14:textId="77777777" w:rsidTr="009D3B07">
              <w:tc>
                <w:tcPr>
                  <w:tcW w:w="2395" w:type="dxa"/>
                </w:tcPr>
                <w:p w14:paraId="0F4CCA7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0FFEEAC1" w14:textId="1E7C3EF7" w:rsidR="009D3B07" w:rsidRPr="009D3B07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91619A">
                    <w:t>{{min._shaft_pit_depth_ph_mm}} mm</w:t>
                  </w:r>
                </w:p>
              </w:tc>
            </w:tr>
            <w:tr w:rsidR="00CD45E9" w:rsidRPr="001B0F10" w14:paraId="5E97EAFA" w14:textId="77777777" w:rsidTr="00093902">
              <w:tc>
                <w:tcPr>
                  <w:tcW w:w="2395" w:type="dxa"/>
                </w:tcPr>
                <w:p w14:paraId="00817B7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026B047D" w14:textId="77777777" w:rsidR="00CD45E9" w:rsidRPr="009A2256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CD45E9" w:rsidRPr="00560214" w14:paraId="7D784DC9" w14:textId="77777777" w:rsidTr="00093902">
              <w:tc>
                <w:tcPr>
                  <w:tcW w:w="2395" w:type="dxa"/>
                </w:tcPr>
                <w:p w14:paraId="051E6DA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7B62197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CD45E9" w:rsidRPr="00873E4B" w14:paraId="69B93E65" w14:textId="77777777" w:rsidTr="009D3B07">
              <w:tc>
                <w:tcPr>
                  <w:tcW w:w="2395" w:type="dxa"/>
                </w:tcPr>
                <w:p w14:paraId="0B4D0A97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59BEBF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973D77" w:rsidRPr="00873E4B" w14:paraId="46A4E902" w14:textId="77777777" w:rsidTr="009D3B07">
              <w:tc>
                <w:tcPr>
                  <w:tcW w:w="2395" w:type="dxa"/>
                </w:tcPr>
                <w:p w14:paraId="21B30E95" w14:textId="1C603B7B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Kollektiv:</w:t>
                  </w:r>
                </w:p>
              </w:tc>
              <w:tc>
                <w:tcPr>
                  <w:tcW w:w="6291" w:type="dxa"/>
                </w:tcPr>
                <w:p w14:paraId="6D433714" w14:textId="083C07B1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  <w:tr w:rsidR="00CD45E9" w:rsidRPr="00124D24" w14:paraId="6F30842C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50F34FA" w14:textId="77777777" w:rsidR="00174C37" w:rsidRDefault="00174C3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6B23BF53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DDE7FB8" w14:textId="0483BC77" w:rsidR="00124D24" w:rsidRDefault="00124D24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0E352A5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134EC94D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279670D3" w14:textId="77777777" w:rsidR="00053170" w:rsidRDefault="00053170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6AB2268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B3A401D" w14:textId="77777777" w:rsidR="00B67D3E" w:rsidRDefault="00B67D3E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182B39AD" w14:textId="77777777" w:rsidR="001B0F10" w:rsidRPr="001B0F10" w:rsidRDefault="001B0F10" w:rsidP="00093902">
                  <w:pPr>
                    <w:pStyle w:val="TableParagraph"/>
                    <w:spacing w:before="162"/>
                    <w:ind w:left="0"/>
                    <w:rPr>
                      <w:sz w:val="16"/>
                      <w:szCs w:val="16"/>
                      <w:lang w:val="en-US"/>
                    </w:rPr>
                  </w:pPr>
                </w:p>
                <w:p w14:paraId="029BA1B4" w14:textId="77777777" w:rsidR="00DD6AEC" w:rsidRPr="00743684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6291" w:type="dxa"/>
                </w:tcPr>
                <w:p w14:paraId="27973748" w14:textId="77777777" w:rsidR="00CD45E9" w:rsidRPr="0074368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334B739C" w14:textId="77777777" w:rsidR="0022746F" w:rsidRPr="00195401" w:rsidRDefault="0022746F" w:rsidP="00093902">
            <w:pPr>
              <w:tabs>
                <w:tab w:val="left" w:pos="4556"/>
              </w:tabs>
              <w:rPr>
                <w:lang w:val="en-US"/>
              </w:rPr>
            </w:pPr>
          </w:p>
        </w:tc>
      </w:tr>
    </w:tbl>
    <w:p w14:paraId="1965EE54" w14:textId="77777777" w:rsidR="00124D24" w:rsidRPr="005435BC" w:rsidRDefault="00124D24" w:rsidP="00DD0302">
      <w:pPr>
        <w:rPr>
          <w:sz w:val="16"/>
          <w:szCs w:val="16"/>
          <w:lang w:val="en-US"/>
        </w:rPr>
      </w:pPr>
    </w:p>
    <w:sectPr w:rsidR="00124D24" w:rsidRPr="005435BC" w:rsidSect="004047EE">
      <w:headerReference w:type="even" r:id="rId11"/>
      <w:footerReference w:type="default" r:id="rId12"/>
      <w:headerReference w:type="first" r:id="rId13"/>
      <w:pgSz w:w="11906" w:h="16838" w:code="9"/>
      <w:pgMar w:top="697" w:right="567" w:bottom="278" w:left="99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3C86" w14:textId="77777777" w:rsidR="008A7D9E" w:rsidRDefault="008A7D9E" w:rsidP="00C17A1E">
      <w:r>
        <w:separator/>
      </w:r>
    </w:p>
  </w:endnote>
  <w:endnote w:type="continuationSeparator" w:id="0">
    <w:p w14:paraId="41CF1717" w14:textId="77777777" w:rsidR="008A7D9E" w:rsidRDefault="008A7D9E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6661" w14:textId="4A707B2C" w:rsidR="000650FB" w:rsidRDefault="000650FB" w:rsidP="000650FB">
    <w:pPr>
      <w:pStyle w:val="Footer-PageNumber"/>
      <w:jc w:val="left"/>
    </w:pPr>
    <w:bookmarkStart w:id="1" w:name="_Hlk130394970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EF88" w14:textId="77777777" w:rsidR="008A7D9E" w:rsidRDefault="008A7D9E" w:rsidP="00C17A1E">
      <w:r>
        <w:separator/>
      </w:r>
    </w:p>
  </w:footnote>
  <w:footnote w:type="continuationSeparator" w:id="0">
    <w:p w14:paraId="2DB3AEA9" w14:textId="77777777" w:rsidR="008A7D9E" w:rsidRDefault="008A7D9E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AA40" w14:textId="15DC57FD" w:rsidR="00044E32" w:rsidRDefault="00044E3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1283038" wp14:editId="40D9E8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279430738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E876F" w14:textId="343E794D" w:rsidR="00044E32" w:rsidRPr="00044E32" w:rsidRDefault="00044E32" w:rsidP="00044E3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44E3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830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KONE Internal" style="position:absolute;margin-left:20.4pt;margin-top:0;width:71.6pt;height:24.2pt;z-index:25167155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3E1E876F" w14:textId="343E794D" w:rsidR="00044E32" w:rsidRPr="00044E32" w:rsidRDefault="00044E32" w:rsidP="00044E3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044E3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30DF" w14:textId="45CAF5F3" w:rsidR="009F5902" w:rsidRPr="0003268F" w:rsidRDefault="009F5902" w:rsidP="00A47812">
    <w:pPr>
      <w:pStyle w:val="Header"/>
      <w:tabs>
        <w:tab w:val="left" w:pos="3966"/>
        <w:tab w:val="center" w:pos="5176"/>
      </w:tabs>
      <w:spacing w:line="240" w:lineRule="aut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4" w15:restartNumberingAfterBreak="0">
    <w:nsid w:val="4DFB4E39"/>
    <w:multiLevelType w:val="multilevel"/>
    <w:tmpl w:val="F5E8472A"/>
    <w:numStyleLink w:val="ListStyle-ListBullet"/>
  </w:abstractNum>
  <w:abstractNum w:abstractNumId="25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6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7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8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28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7"/>
  </w:num>
  <w:num w:numId="12" w16cid:durableId="745810822">
    <w:abstractNumId w:val="10"/>
  </w:num>
  <w:num w:numId="13" w16cid:durableId="50424431">
    <w:abstractNumId w:val="23"/>
  </w:num>
  <w:num w:numId="14" w16cid:durableId="333802665">
    <w:abstractNumId w:val="11"/>
  </w:num>
  <w:num w:numId="15" w16cid:durableId="114762578">
    <w:abstractNumId w:val="25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4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6"/>
  </w:num>
  <w:num w:numId="28" w16cid:durableId="2050061107">
    <w:abstractNumId w:val="15"/>
  </w:num>
  <w:num w:numId="29" w16cid:durableId="195467757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0536E"/>
    <w:rsid w:val="00006781"/>
    <w:rsid w:val="000264CB"/>
    <w:rsid w:val="0003268F"/>
    <w:rsid w:val="00033EA3"/>
    <w:rsid w:val="00035535"/>
    <w:rsid w:val="000379BD"/>
    <w:rsid w:val="00044E32"/>
    <w:rsid w:val="00045807"/>
    <w:rsid w:val="00047D3E"/>
    <w:rsid w:val="00052C57"/>
    <w:rsid w:val="00053170"/>
    <w:rsid w:val="00057815"/>
    <w:rsid w:val="00060C5A"/>
    <w:rsid w:val="00061B55"/>
    <w:rsid w:val="0006454A"/>
    <w:rsid w:val="000650FB"/>
    <w:rsid w:val="00072ACE"/>
    <w:rsid w:val="00082083"/>
    <w:rsid w:val="00082507"/>
    <w:rsid w:val="000825BD"/>
    <w:rsid w:val="00086BCD"/>
    <w:rsid w:val="00095FE2"/>
    <w:rsid w:val="000961AB"/>
    <w:rsid w:val="000A6634"/>
    <w:rsid w:val="000B3B15"/>
    <w:rsid w:val="000B425D"/>
    <w:rsid w:val="000B51F2"/>
    <w:rsid w:val="000B7B2A"/>
    <w:rsid w:val="000C3040"/>
    <w:rsid w:val="000C3399"/>
    <w:rsid w:val="000D4372"/>
    <w:rsid w:val="000F10C0"/>
    <w:rsid w:val="000F4209"/>
    <w:rsid w:val="00104A8B"/>
    <w:rsid w:val="00113468"/>
    <w:rsid w:val="00114E59"/>
    <w:rsid w:val="00122532"/>
    <w:rsid w:val="0012481A"/>
    <w:rsid w:val="00124D24"/>
    <w:rsid w:val="00132366"/>
    <w:rsid w:val="001501B9"/>
    <w:rsid w:val="00151588"/>
    <w:rsid w:val="00153741"/>
    <w:rsid w:val="00161344"/>
    <w:rsid w:val="0016298D"/>
    <w:rsid w:val="00170047"/>
    <w:rsid w:val="001715C4"/>
    <w:rsid w:val="00174C37"/>
    <w:rsid w:val="00175BBF"/>
    <w:rsid w:val="001766A7"/>
    <w:rsid w:val="00176C66"/>
    <w:rsid w:val="00177960"/>
    <w:rsid w:val="00186CB2"/>
    <w:rsid w:val="0018712D"/>
    <w:rsid w:val="00195401"/>
    <w:rsid w:val="00195E6D"/>
    <w:rsid w:val="001A2A82"/>
    <w:rsid w:val="001A576D"/>
    <w:rsid w:val="001B0F10"/>
    <w:rsid w:val="001C42FE"/>
    <w:rsid w:val="001D1FA4"/>
    <w:rsid w:val="001D4833"/>
    <w:rsid w:val="001D65AA"/>
    <w:rsid w:val="001D6D7A"/>
    <w:rsid w:val="001E06E6"/>
    <w:rsid w:val="001F7F0D"/>
    <w:rsid w:val="00200433"/>
    <w:rsid w:val="00211F92"/>
    <w:rsid w:val="00213CE3"/>
    <w:rsid w:val="00215162"/>
    <w:rsid w:val="002164C2"/>
    <w:rsid w:val="0022746F"/>
    <w:rsid w:val="002309A7"/>
    <w:rsid w:val="0023251A"/>
    <w:rsid w:val="00245771"/>
    <w:rsid w:val="0025121B"/>
    <w:rsid w:val="00253CFA"/>
    <w:rsid w:val="00255EFE"/>
    <w:rsid w:val="0026224A"/>
    <w:rsid w:val="002626F7"/>
    <w:rsid w:val="00262E41"/>
    <w:rsid w:val="0026775D"/>
    <w:rsid w:val="00271A6B"/>
    <w:rsid w:val="002731E3"/>
    <w:rsid w:val="0027562D"/>
    <w:rsid w:val="002B2601"/>
    <w:rsid w:val="002C2D3B"/>
    <w:rsid w:val="002C3F81"/>
    <w:rsid w:val="002C4D9C"/>
    <w:rsid w:val="002D5A73"/>
    <w:rsid w:val="002F03F0"/>
    <w:rsid w:val="00314DA8"/>
    <w:rsid w:val="003251CD"/>
    <w:rsid w:val="00326C1F"/>
    <w:rsid w:val="00345B02"/>
    <w:rsid w:val="00353809"/>
    <w:rsid w:val="0036266F"/>
    <w:rsid w:val="00363CE9"/>
    <w:rsid w:val="00373C34"/>
    <w:rsid w:val="00395D11"/>
    <w:rsid w:val="003A2DE7"/>
    <w:rsid w:val="003A463D"/>
    <w:rsid w:val="003A7958"/>
    <w:rsid w:val="003B1249"/>
    <w:rsid w:val="003B7438"/>
    <w:rsid w:val="003C6597"/>
    <w:rsid w:val="003C6D37"/>
    <w:rsid w:val="003D2D7A"/>
    <w:rsid w:val="003D35F8"/>
    <w:rsid w:val="003D5A2A"/>
    <w:rsid w:val="003E12FC"/>
    <w:rsid w:val="003E6FCB"/>
    <w:rsid w:val="003F7CB6"/>
    <w:rsid w:val="004000F9"/>
    <w:rsid w:val="00400D10"/>
    <w:rsid w:val="00402212"/>
    <w:rsid w:val="00402555"/>
    <w:rsid w:val="004047EE"/>
    <w:rsid w:val="00405647"/>
    <w:rsid w:val="00417F0B"/>
    <w:rsid w:val="0043261C"/>
    <w:rsid w:val="004327C4"/>
    <w:rsid w:val="00464E8F"/>
    <w:rsid w:val="00465512"/>
    <w:rsid w:val="004746CE"/>
    <w:rsid w:val="004757FA"/>
    <w:rsid w:val="00483149"/>
    <w:rsid w:val="004A1396"/>
    <w:rsid w:val="004A5CEE"/>
    <w:rsid w:val="004A7247"/>
    <w:rsid w:val="004B2B86"/>
    <w:rsid w:val="004C19B5"/>
    <w:rsid w:val="004C38CD"/>
    <w:rsid w:val="004D17B8"/>
    <w:rsid w:val="004E1753"/>
    <w:rsid w:val="004E390B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41363"/>
    <w:rsid w:val="005435BC"/>
    <w:rsid w:val="0055607C"/>
    <w:rsid w:val="00557839"/>
    <w:rsid w:val="00567D8A"/>
    <w:rsid w:val="00573AA1"/>
    <w:rsid w:val="00584B82"/>
    <w:rsid w:val="00594DB2"/>
    <w:rsid w:val="00596EEC"/>
    <w:rsid w:val="005A321F"/>
    <w:rsid w:val="005B1D2F"/>
    <w:rsid w:val="005B4B81"/>
    <w:rsid w:val="005C2128"/>
    <w:rsid w:val="005C2FF2"/>
    <w:rsid w:val="005C3E70"/>
    <w:rsid w:val="005C77DB"/>
    <w:rsid w:val="005D2F6F"/>
    <w:rsid w:val="005E5522"/>
    <w:rsid w:val="005F2512"/>
    <w:rsid w:val="006070A2"/>
    <w:rsid w:val="00610808"/>
    <w:rsid w:val="0061433A"/>
    <w:rsid w:val="0061527C"/>
    <w:rsid w:val="00630C70"/>
    <w:rsid w:val="00661471"/>
    <w:rsid w:val="00662471"/>
    <w:rsid w:val="00664AC3"/>
    <w:rsid w:val="00673516"/>
    <w:rsid w:val="00673D3D"/>
    <w:rsid w:val="00680488"/>
    <w:rsid w:val="00692E11"/>
    <w:rsid w:val="006941CD"/>
    <w:rsid w:val="00696491"/>
    <w:rsid w:val="006A2A23"/>
    <w:rsid w:val="006A4EF4"/>
    <w:rsid w:val="006A6558"/>
    <w:rsid w:val="006B66E0"/>
    <w:rsid w:val="006D0CA6"/>
    <w:rsid w:val="006F5359"/>
    <w:rsid w:val="00703D0D"/>
    <w:rsid w:val="00710B02"/>
    <w:rsid w:val="00721324"/>
    <w:rsid w:val="007473DD"/>
    <w:rsid w:val="0075303C"/>
    <w:rsid w:val="00757937"/>
    <w:rsid w:val="00761658"/>
    <w:rsid w:val="00763C30"/>
    <w:rsid w:val="00767592"/>
    <w:rsid w:val="007700A4"/>
    <w:rsid w:val="00784AE1"/>
    <w:rsid w:val="00790679"/>
    <w:rsid w:val="00790F56"/>
    <w:rsid w:val="007A120C"/>
    <w:rsid w:val="007A131D"/>
    <w:rsid w:val="007C216B"/>
    <w:rsid w:val="007C3D52"/>
    <w:rsid w:val="007C7539"/>
    <w:rsid w:val="007D7C7E"/>
    <w:rsid w:val="007E0B45"/>
    <w:rsid w:val="007F5C89"/>
    <w:rsid w:val="00804A20"/>
    <w:rsid w:val="008067C2"/>
    <w:rsid w:val="00822ADE"/>
    <w:rsid w:val="00826EF8"/>
    <w:rsid w:val="0082796B"/>
    <w:rsid w:val="00836D9F"/>
    <w:rsid w:val="00850173"/>
    <w:rsid w:val="008536AB"/>
    <w:rsid w:val="00860466"/>
    <w:rsid w:val="0086448A"/>
    <w:rsid w:val="00882EDC"/>
    <w:rsid w:val="0089316A"/>
    <w:rsid w:val="008A6676"/>
    <w:rsid w:val="008A7D9E"/>
    <w:rsid w:val="008D37DD"/>
    <w:rsid w:val="008D4425"/>
    <w:rsid w:val="008D7677"/>
    <w:rsid w:val="008E4087"/>
    <w:rsid w:val="008E5AB0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2588"/>
    <w:rsid w:val="00973D77"/>
    <w:rsid w:val="00976B69"/>
    <w:rsid w:val="00976BE0"/>
    <w:rsid w:val="00991697"/>
    <w:rsid w:val="00994898"/>
    <w:rsid w:val="009A1DD5"/>
    <w:rsid w:val="009A3DA6"/>
    <w:rsid w:val="009A70BD"/>
    <w:rsid w:val="009B6781"/>
    <w:rsid w:val="009B7616"/>
    <w:rsid w:val="009C61A5"/>
    <w:rsid w:val="009C683D"/>
    <w:rsid w:val="009D3B07"/>
    <w:rsid w:val="009D5D50"/>
    <w:rsid w:val="009D7ED4"/>
    <w:rsid w:val="009D7F41"/>
    <w:rsid w:val="009E57FD"/>
    <w:rsid w:val="009E78E5"/>
    <w:rsid w:val="009F5902"/>
    <w:rsid w:val="009F65F0"/>
    <w:rsid w:val="00A16754"/>
    <w:rsid w:val="00A16D71"/>
    <w:rsid w:val="00A1705C"/>
    <w:rsid w:val="00A257A7"/>
    <w:rsid w:val="00A30F05"/>
    <w:rsid w:val="00A346F3"/>
    <w:rsid w:val="00A4069E"/>
    <w:rsid w:val="00A41801"/>
    <w:rsid w:val="00A42FDA"/>
    <w:rsid w:val="00A44986"/>
    <w:rsid w:val="00A47812"/>
    <w:rsid w:val="00A535AB"/>
    <w:rsid w:val="00A620A3"/>
    <w:rsid w:val="00A63BE8"/>
    <w:rsid w:val="00A773CD"/>
    <w:rsid w:val="00A8705B"/>
    <w:rsid w:val="00A9399D"/>
    <w:rsid w:val="00AA2746"/>
    <w:rsid w:val="00AA598C"/>
    <w:rsid w:val="00AB4C46"/>
    <w:rsid w:val="00AB5556"/>
    <w:rsid w:val="00AC687E"/>
    <w:rsid w:val="00AC7D31"/>
    <w:rsid w:val="00AD0B75"/>
    <w:rsid w:val="00AE0272"/>
    <w:rsid w:val="00AE0F53"/>
    <w:rsid w:val="00AE1F35"/>
    <w:rsid w:val="00AE35FC"/>
    <w:rsid w:val="00AF7232"/>
    <w:rsid w:val="00B00092"/>
    <w:rsid w:val="00B003B6"/>
    <w:rsid w:val="00B019B7"/>
    <w:rsid w:val="00B05CE4"/>
    <w:rsid w:val="00B0706C"/>
    <w:rsid w:val="00B07215"/>
    <w:rsid w:val="00B13DC5"/>
    <w:rsid w:val="00B14233"/>
    <w:rsid w:val="00B1583B"/>
    <w:rsid w:val="00B20998"/>
    <w:rsid w:val="00B42F2F"/>
    <w:rsid w:val="00B442AF"/>
    <w:rsid w:val="00B55719"/>
    <w:rsid w:val="00B572B8"/>
    <w:rsid w:val="00B60F01"/>
    <w:rsid w:val="00B63517"/>
    <w:rsid w:val="00B67D3E"/>
    <w:rsid w:val="00B84410"/>
    <w:rsid w:val="00B93102"/>
    <w:rsid w:val="00B96627"/>
    <w:rsid w:val="00BA5763"/>
    <w:rsid w:val="00BB0F79"/>
    <w:rsid w:val="00BC3DC1"/>
    <w:rsid w:val="00BD1A27"/>
    <w:rsid w:val="00BD4964"/>
    <w:rsid w:val="00BE318F"/>
    <w:rsid w:val="00BE5BB0"/>
    <w:rsid w:val="00BF0110"/>
    <w:rsid w:val="00BF0BF3"/>
    <w:rsid w:val="00C11230"/>
    <w:rsid w:val="00C178FB"/>
    <w:rsid w:val="00C17A1E"/>
    <w:rsid w:val="00C31837"/>
    <w:rsid w:val="00C360E3"/>
    <w:rsid w:val="00C43C22"/>
    <w:rsid w:val="00C45342"/>
    <w:rsid w:val="00C54913"/>
    <w:rsid w:val="00C55266"/>
    <w:rsid w:val="00C555CB"/>
    <w:rsid w:val="00C569F6"/>
    <w:rsid w:val="00C573EA"/>
    <w:rsid w:val="00C5798F"/>
    <w:rsid w:val="00C71424"/>
    <w:rsid w:val="00C72DDE"/>
    <w:rsid w:val="00C73394"/>
    <w:rsid w:val="00C74B06"/>
    <w:rsid w:val="00C75A08"/>
    <w:rsid w:val="00C81165"/>
    <w:rsid w:val="00C83C90"/>
    <w:rsid w:val="00C878DE"/>
    <w:rsid w:val="00C905E7"/>
    <w:rsid w:val="00C91C55"/>
    <w:rsid w:val="00C9323B"/>
    <w:rsid w:val="00C96FDB"/>
    <w:rsid w:val="00CA2CFB"/>
    <w:rsid w:val="00CB3B68"/>
    <w:rsid w:val="00CB7030"/>
    <w:rsid w:val="00CC77A4"/>
    <w:rsid w:val="00CD1469"/>
    <w:rsid w:val="00CD45E9"/>
    <w:rsid w:val="00CE2E9A"/>
    <w:rsid w:val="00D04CE2"/>
    <w:rsid w:val="00D054FA"/>
    <w:rsid w:val="00D07F44"/>
    <w:rsid w:val="00D2090C"/>
    <w:rsid w:val="00D2404A"/>
    <w:rsid w:val="00D36014"/>
    <w:rsid w:val="00D50E53"/>
    <w:rsid w:val="00D6199B"/>
    <w:rsid w:val="00D65889"/>
    <w:rsid w:val="00D66877"/>
    <w:rsid w:val="00D73D96"/>
    <w:rsid w:val="00D74ECD"/>
    <w:rsid w:val="00D82B88"/>
    <w:rsid w:val="00D93B9D"/>
    <w:rsid w:val="00DB586C"/>
    <w:rsid w:val="00DC16F9"/>
    <w:rsid w:val="00DC51AF"/>
    <w:rsid w:val="00DC6090"/>
    <w:rsid w:val="00DC64E0"/>
    <w:rsid w:val="00DC6B0A"/>
    <w:rsid w:val="00DD0302"/>
    <w:rsid w:val="00DD6AEC"/>
    <w:rsid w:val="00E032A1"/>
    <w:rsid w:val="00E041F3"/>
    <w:rsid w:val="00E06A13"/>
    <w:rsid w:val="00E06E26"/>
    <w:rsid w:val="00E11F9E"/>
    <w:rsid w:val="00E1786E"/>
    <w:rsid w:val="00E23E53"/>
    <w:rsid w:val="00E25711"/>
    <w:rsid w:val="00E354B0"/>
    <w:rsid w:val="00E46F2E"/>
    <w:rsid w:val="00E532E3"/>
    <w:rsid w:val="00E533A0"/>
    <w:rsid w:val="00E56363"/>
    <w:rsid w:val="00E6673D"/>
    <w:rsid w:val="00E768AE"/>
    <w:rsid w:val="00E7738C"/>
    <w:rsid w:val="00E84FA1"/>
    <w:rsid w:val="00E87395"/>
    <w:rsid w:val="00E94989"/>
    <w:rsid w:val="00E94A8B"/>
    <w:rsid w:val="00EA5415"/>
    <w:rsid w:val="00EA6EB7"/>
    <w:rsid w:val="00EB289A"/>
    <w:rsid w:val="00ED0902"/>
    <w:rsid w:val="00ED2D91"/>
    <w:rsid w:val="00ED35AF"/>
    <w:rsid w:val="00ED3B1A"/>
    <w:rsid w:val="00EE4009"/>
    <w:rsid w:val="00EE698F"/>
    <w:rsid w:val="00EE7798"/>
    <w:rsid w:val="00EF1245"/>
    <w:rsid w:val="00F07A9A"/>
    <w:rsid w:val="00F16A30"/>
    <w:rsid w:val="00F17454"/>
    <w:rsid w:val="00F176C7"/>
    <w:rsid w:val="00F207C1"/>
    <w:rsid w:val="00F23A45"/>
    <w:rsid w:val="00F307AC"/>
    <w:rsid w:val="00F336D5"/>
    <w:rsid w:val="00F33CE8"/>
    <w:rsid w:val="00F4075C"/>
    <w:rsid w:val="00F409C0"/>
    <w:rsid w:val="00F41578"/>
    <w:rsid w:val="00F5180F"/>
    <w:rsid w:val="00F66C29"/>
    <w:rsid w:val="00F67211"/>
    <w:rsid w:val="00F8111A"/>
    <w:rsid w:val="00F92EA2"/>
    <w:rsid w:val="00FB1E2D"/>
    <w:rsid w:val="00FB3026"/>
    <w:rsid w:val="00FC1723"/>
    <w:rsid w:val="00FC2231"/>
    <w:rsid w:val="00FC7358"/>
    <w:rsid w:val="00FE2A3A"/>
    <w:rsid w:val="00FE4F5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5A02F"/>
  <w15:chartTrackingRefBased/>
  <w15:docId w15:val="{24038F01-F7D9-473E-96C6-D806F051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044E3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044E3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2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666</Characters>
  <Application>Microsoft Office Word</Application>
  <DocSecurity>0</DocSecurity>
  <Lines>5</Lines>
  <Paragraphs>1</Paragraphs>
  <ScaleCrop>false</ScaleCrop>
  <Company>KONE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97</cp:revision>
  <dcterms:created xsi:type="dcterms:W3CDTF">2025-06-16T14:21:00Z</dcterms:created>
  <dcterms:modified xsi:type="dcterms:W3CDTF">2025-07-11T12:08:00Z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28b2fab8,4c429052,394edddf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