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Ejercicio 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https://www.online-java.com/HRPMYOjI6K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Ejercicio 2: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https://www.online-java.com/Wz9ZPMcnyH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Ejercicio 3: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https://www.online-java.com/UhCSNp876O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Ejercicio 4: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https://www.online-java.com/Upr6Wj7BLy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Ejercicio 5: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https://www.online-java.com/KcE7Rk5ePO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Ejercicio 6: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https://www.online-java.com/pWVU8tGlvE</w:t>
        </w:r>
      </w:hyperlink>
      <w:r w:rsidDel="00000000" w:rsidR="00000000" w:rsidRPr="00000000">
        <w:rPr>
          <w:rtl w:val="0"/>
        </w:rPr>
        <w:t xml:space="preserve">   // si se puede cambiar al cargar por setters.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TP evaluativo: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https://www.online-java.com/4cev9Mnkrg</w:t>
        </w:r>
      </w:hyperlink>
      <w:r w:rsidDel="00000000" w:rsidR="00000000" w:rsidRPr="00000000">
        <w:rPr>
          <w:rtl w:val="0"/>
        </w:rPr>
        <w:t xml:space="preserve">    // faltaaaaaa un poco.</w:t>
      </w:r>
    </w:p>
    <w:p w:rsidR="00000000" w:rsidDel="00000000" w:rsidP="00000000" w:rsidRDefault="00000000" w:rsidRPr="00000000" w14:paraId="0000000F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https://www.online-java.com/4cev9Mnkrg</w:t>
        </w:r>
      </w:hyperlink>
      <w:r w:rsidDel="00000000" w:rsidR="00000000" w:rsidRPr="00000000">
        <w:rPr>
          <w:rtl w:val="0"/>
        </w:rPr>
        <w:t xml:space="preserve"> falta un poco.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online-java.com/pWVU8tGlvE" TargetMode="External"/><Relationship Id="rId10" Type="http://schemas.openxmlformats.org/officeDocument/2006/relationships/hyperlink" Target="https://www.online-java.com/KcE7Rk5ePO" TargetMode="External"/><Relationship Id="rId13" Type="http://schemas.openxmlformats.org/officeDocument/2006/relationships/hyperlink" Target="https://www.online-java.com/4cev9Mnkrg" TargetMode="External"/><Relationship Id="rId12" Type="http://schemas.openxmlformats.org/officeDocument/2006/relationships/hyperlink" Target="https://www.online-java.com/4cev9Mnkr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online-java.com/Upr6Wj7BLy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nline-java.com/HRPMYOjI6K" TargetMode="External"/><Relationship Id="rId7" Type="http://schemas.openxmlformats.org/officeDocument/2006/relationships/hyperlink" Target="https://www.online-java.com/Wz9ZPMcnyH" TargetMode="External"/><Relationship Id="rId8" Type="http://schemas.openxmlformats.org/officeDocument/2006/relationships/hyperlink" Target="https://www.online-java.com/UhCSNp876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