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959B32" w14:textId="77777777" w:rsidR="0063413E" w:rsidRDefault="0063413E" w:rsidP="0063413E">
      <w:pPr>
        <w:spacing w:before="480"/>
      </w:pPr>
    </w:p>
    <w:p w14:paraId="076FD2C4" w14:textId="77777777" w:rsidR="0063413E" w:rsidRDefault="0063413E" w:rsidP="0063413E">
      <w:pPr>
        <w:spacing w:after="40"/>
        <w:jc w:val="center"/>
      </w:pPr>
      <w:r>
        <w:rPr>
          <w:b/>
          <w:bCs/>
          <w:color w:val="1A2566"/>
          <w:sz w:val="56"/>
          <w:szCs w:val="56"/>
        </w:rPr>
        <w:t>IH MÉXICO</w:t>
      </w:r>
    </w:p>
    <w:p w14:paraId="67F55795" w14:textId="77777777" w:rsidR="0063413E" w:rsidRPr="0063413E" w:rsidRDefault="0063413E" w:rsidP="0063413E">
      <w:pPr>
        <w:spacing w:after="240"/>
        <w:jc w:val="center"/>
        <w:rPr>
          <w:color w:val="156082" w:themeColor="accent1"/>
        </w:rPr>
      </w:pPr>
      <w:r w:rsidRPr="0063413E">
        <w:rPr>
          <w:color w:val="156082" w:themeColor="accent1"/>
          <w:sz w:val="40"/>
          <w:szCs w:val="40"/>
        </w:rPr>
        <w:t>Sistema de Diseño Web</w:t>
      </w:r>
    </w:p>
    <w:p w14:paraId="4A2DD9AD" w14:textId="77777777" w:rsidR="0063413E" w:rsidRDefault="0063413E" w:rsidP="0063413E">
      <w:pPr>
        <w:pBdr>
          <w:bottom w:val="single" w:sz="8" w:space="1" w:color="3B44B5"/>
        </w:pBdr>
      </w:pPr>
    </w:p>
    <w:p w14:paraId="5C04A6ED" w14:textId="77777777" w:rsidR="0063413E" w:rsidRDefault="0063413E" w:rsidP="0063413E">
      <w:pPr>
        <w:spacing w:before="120"/>
      </w:pPr>
    </w:p>
    <w:p w14:paraId="3984AD36" w14:textId="558B954F" w:rsidR="0063413E" w:rsidRDefault="0063413E" w:rsidP="0063413E">
      <w:pPr>
        <w:spacing w:after="60"/>
        <w:jc w:val="center"/>
      </w:pPr>
      <w:r>
        <w:rPr>
          <w:color w:val="555555"/>
          <w:sz w:val="28"/>
          <w:szCs w:val="28"/>
        </w:rPr>
        <w:t>Branding Digital</w:t>
      </w:r>
    </w:p>
    <w:p w14:paraId="31F5C5A9" w14:textId="077DAC2F" w:rsidR="0063413E" w:rsidRDefault="0063413E" w:rsidP="0063413E">
      <w:pPr>
        <w:spacing w:after="480"/>
        <w:jc w:val="center"/>
      </w:pPr>
      <w:r>
        <w:rPr>
          <w:color w:val="AAAAAA"/>
        </w:rPr>
        <w:t xml:space="preserve">6 </w:t>
      </w:r>
      <w:r>
        <w:rPr>
          <w:color w:val="AAAAAA"/>
        </w:rPr>
        <w:t>pilares</w:t>
      </w:r>
      <w:r>
        <w:rPr>
          <w:color w:val="AAAAAA"/>
        </w:rPr>
        <w:t xml:space="preserve">  </w:t>
      </w:r>
    </w:p>
    <w:p w14:paraId="3CACC474" w14:textId="525445CC" w:rsidR="0063413E" w:rsidRPr="00174D74" w:rsidRDefault="0063413E" w:rsidP="0063413E">
      <w:pPr>
        <w:spacing w:after="60"/>
        <w:jc w:val="center"/>
        <w:rPr>
          <w:lang w:val="en-US"/>
        </w:rPr>
      </w:pPr>
      <w:r w:rsidRPr="00174D74">
        <w:rPr>
          <w:color w:val="555555"/>
          <w:sz w:val="20"/>
          <w:szCs w:val="20"/>
          <w:lang w:val="en-US"/>
        </w:rPr>
        <w:t>Ingles</w:t>
      </w:r>
      <w:r w:rsidRPr="00174D74">
        <w:rPr>
          <w:color w:val="555555"/>
          <w:sz w:val="20"/>
          <w:szCs w:val="20"/>
          <w:lang w:val="en-US"/>
        </w:rPr>
        <w:t xml:space="preserve"> </w:t>
      </w:r>
      <w:r w:rsidRPr="00174D74">
        <w:rPr>
          <w:color w:val="555555"/>
          <w:sz w:val="20"/>
          <w:szCs w:val="20"/>
          <w:lang w:val="en-US"/>
        </w:rPr>
        <w:t>General · Cambridge · University</w:t>
      </w:r>
      <w:r w:rsidRPr="00174D74">
        <w:rPr>
          <w:color w:val="555555"/>
          <w:sz w:val="20"/>
          <w:szCs w:val="20"/>
          <w:lang w:val="en-US"/>
        </w:rPr>
        <w:t xml:space="preserve"> </w:t>
      </w:r>
      <w:r w:rsidRPr="00174D74">
        <w:rPr>
          <w:color w:val="555555"/>
          <w:sz w:val="20"/>
          <w:szCs w:val="20"/>
          <w:lang w:val="en-US"/>
        </w:rPr>
        <w:t xml:space="preserve">Programmes · </w:t>
      </w:r>
      <w:proofErr w:type="spellStart"/>
      <w:r w:rsidRPr="00174D74">
        <w:rPr>
          <w:color w:val="555555"/>
          <w:sz w:val="20"/>
          <w:szCs w:val="20"/>
          <w:lang w:val="en-US"/>
        </w:rPr>
        <w:t>Empresas</w:t>
      </w:r>
      <w:proofErr w:type="spellEnd"/>
      <w:r w:rsidRPr="00174D74">
        <w:rPr>
          <w:color w:val="555555"/>
          <w:sz w:val="20"/>
          <w:szCs w:val="20"/>
          <w:lang w:val="en-US"/>
        </w:rPr>
        <w:t xml:space="preserve"> · IELTS · Spanish</w:t>
      </w:r>
      <w:r w:rsidRPr="00174D74">
        <w:rPr>
          <w:color w:val="555555"/>
          <w:sz w:val="20"/>
          <w:szCs w:val="20"/>
          <w:lang w:val="en-US"/>
        </w:rPr>
        <w:t xml:space="preserve"> Courses</w:t>
      </w:r>
    </w:p>
    <w:p w14:paraId="4AF96ABC" w14:textId="77777777" w:rsidR="0063413E" w:rsidRPr="00174D74" w:rsidRDefault="0063413E" w:rsidP="0063413E">
      <w:pPr>
        <w:spacing w:before="480"/>
        <w:rPr>
          <w:lang w:val="en-US"/>
        </w:rPr>
      </w:pPr>
    </w:p>
    <w:p w14:paraId="5D808AE8" w14:textId="1BA89C32" w:rsidR="0063413E" w:rsidRDefault="0063413E" w:rsidP="0063413E">
      <w:pPr>
        <w:jc w:val="right"/>
      </w:pPr>
      <w:r>
        <w:rPr>
          <w:color w:val="AAAAAA"/>
          <w:sz w:val="20"/>
          <w:szCs w:val="20"/>
        </w:rPr>
        <w:t xml:space="preserve">International House </w:t>
      </w:r>
      <w:r>
        <w:rPr>
          <w:color w:val="AAAAAA"/>
          <w:sz w:val="20"/>
          <w:szCs w:val="20"/>
        </w:rPr>
        <w:t>México · 2026</w:t>
      </w:r>
    </w:p>
    <w:p w14:paraId="275DD39A" w14:textId="77777777" w:rsidR="0063413E" w:rsidRDefault="0063413E" w:rsidP="0063413E">
      <w:r>
        <w:br w:type="page"/>
      </w:r>
    </w:p>
    <w:p w14:paraId="75D6BA99" w14:textId="71DE81A1" w:rsidR="0063413E" w:rsidRPr="0063413E" w:rsidRDefault="0063413E" w:rsidP="0063413E">
      <w:pPr>
        <w:pStyle w:val="Prrafodelista"/>
        <w:numPr>
          <w:ilvl w:val="0"/>
          <w:numId w:val="1"/>
        </w:numPr>
        <w:pBdr>
          <w:bottom w:val="single" w:sz="8" w:space="1" w:color="3B44B5"/>
        </w:pBdr>
        <w:rPr>
          <w:color w:val="156082" w:themeColor="accent1"/>
          <w:sz w:val="32"/>
          <w:szCs w:val="32"/>
        </w:rPr>
      </w:pPr>
      <w:r w:rsidRPr="0063413E">
        <w:rPr>
          <w:color w:val="156082" w:themeColor="accent1"/>
          <w:sz w:val="32"/>
          <w:szCs w:val="32"/>
        </w:rPr>
        <w:lastRenderedPageBreak/>
        <w:t>Sistema de Colores por Pilar</w:t>
      </w:r>
    </w:p>
    <w:p w14:paraId="4A09B7D7" w14:textId="77777777" w:rsidR="0063413E" w:rsidRDefault="0063413E" w:rsidP="0063413E">
      <w:pPr>
        <w:pBdr>
          <w:bottom w:val="single" w:sz="8" w:space="1" w:color="3B44B5"/>
        </w:pBdr>
        <w:ind w:left="360"/>
      </w:pPr>
    </w:p>
    <w:p w14:paraId="49C18302" w14:textId="77777777" w:rsidR="0063413E" w:rsidRDefault="0063413E" w:rsidP="0063413E">
      <w:pPr>
        <w:spacing w:before="80"/>
      </w:pPr>
    </w:p>
    <w:p w14:paraId="1FCBAE48" w14:textId="21FFB37F" w:rsidR="0063413E" w:rsidRDefault="0063413E" w:rsidP="0063413E">
      <w:pPr>
        <w:spacing w:before="80" w:after="80"/>
        <w:jc w:val="both"/>
      </w:pPr>
      <w:r>
        <w:rPr>
          <w:color w:val="555555"/>
        </w:rPr>
        <w:t xml:space="preserve">Basado en la paleta oficial de International House México, cada pilar recibe un color dominante propio que mantiene coherencia con la marca </w:t>
      </w:r>
      <w:r>
        <w:rPr>
          <w:color w:val="555555"/>
        </w:rPr>
        <w:t>global,</w:t>
      </w:r>
      <w:r>
        <w:rPr>
          <w:color w:val="555555"/>
        </w:rPr>
        <w:t xml:space="preserve"> pero permite diferenciación visual clara.</w:t>
      </w:r>
    </w:p>
    <w:p w14:paraId="63E9CFBA" w14:textId="77777777" w:rsidR="0063413E" w:rsidRDefault="0063413E" w:rsidP="0063413E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3"/>
        <w:gridCol w:w="1125"/>
        <w:gridCol w:w="1370"/>
        <w:gridCol w:w="1272"/>
        <w:gridCol w:w="1219"/>
        <w:gridCol w:w="1340"/>
        <w:gridCol w:w="1571"/>
      </w:tblGrid>
      <w:tr w:rsidR="0063413E" w14:paraId="34FC0B7E" w14:textId="77777777" w:rsidTr="0063413E">
        <w:trPr>
          <w:tblHeader/>
        </w:trPr>
        <w:tc>
          <w:tcPr>
            <w:tcW w:w="146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A25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D30F07" w14:textId="77777777" w:rsidR="0063413E" w:rsidRDefault="00634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Pilar</w:t>
            </w:r>
          </w:p>
        </w:tc>
        <w:tc>
          <w:tcPr>
            <w:tcW w:w="112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A25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AF44E12" w14:textId="77777777" w:rsidR="0063413E" w:rsidRDefault="00634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Principal</w:t>
            </w:r>
          </w:p>
        </w:tc>
        <w:tc>
          <w:tcPr>
            <w:tcW w:w="813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A25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963C9CD" w14:textId="77777777" w:rsidR="0063413E" w:rsidRDefault="00634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Secundario</w:t>
            </w:r>
          </w:p>
        </w:tc>
        <w:tc>
          <w:tcPr>
            <w:tcW w:w="161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A25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419F54" w14:textId="77777777" w:rsidR="0063413E" w:rsidRDefault="00634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Fondo</w:t>
            </w:r>
          </w:p>
        </w:tc>
        <w:tc>
          <w:tcPr>
            <w:tcW w:w="1322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A25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48A3BE6" w14:textId="77777777" w:rsidR="0063413E" w:rsidRDefault="00634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CTA</w:t>
            </w:r>
          </w:p>
        </w:tc>
        <w:tc>
          <w:tcPr>
            <w:tcW w:w="1367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A25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28ACFE" w14:textId="77777777" w:rsidR="0063413E" w:rsidRDefault="00634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Sensación</w:t>
            </w:r>
          </w:p>
        </w:tc>
        <w:tc>
          <w:tcPr>
            <w:tcW w:w="1655" w:type="dxa"/>
            <w:tcBorders>
              <w:top w:val="single" w:sz="2" w:space="0" w:color="333333"/>
              <w:left w:val="single" w:sz="2" w:space="0" w:color="333333"/>
              <w:bottom w:val="single" w:sz="2" w:space="0" w:color="333333"/>
              <w:right w:val="single" w:sz="2" w:space="0" w:color="333333"/>
            </w:tcBorders>
            <w:shd w:val="clear" w:color="auto" w:fill="1A256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8135DB" w14:textId="77777777" w:rsidR="0063413E" w:rsidRDefault="0063413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63413E" w14:paraId="57FF06AC" w14:textId="77777777" w:rsidTr="0063413E">
        <w:tc>
          <w:tcPr>
            <w:tcW w:w="14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51C10E" w14:textId="77777777" w:rsidR="0063413E" w:rsidRDefault="0063413E">
            <w:r>
              <w:rPr>
                <w:b/>
                <w:bCs/>
                <w:color w:val="1A2566"/>
                <w:sz w:val="20"/>
                <w:szCs w:val="20"/>
              </w:rPr>
              <w:t>Inglés General</w:t>
            </w:r>
          </w:p>
        </w:tc>
        <w:tc>
          <w:tcPr>
            <w:tcW w:w="11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B7DB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F681F97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#B7DB6E</w:t>
            </w:r>
          </w:p>
        </w:tc>
        <w:tc>
          <w:tcPr>
            <w:tcW w:w="81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28AE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908DBE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#28AE62</w:t>
            </w:r>
          </w:p>
        </w:tc>
        <w:tc>
          <w:tcPr>
            <w:tcW w:w="16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0FA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9A7A1B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#F0FAF0</w:t>
            </w:r>
          </w:p>
        </w:tc>
        <w:tc>
          <w:tcPr>
            <w:tcW w:w="13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4B2D9B" w14:textId="77777777" w:rsidR="0063413E" w:rsidRDefault="0063413E">
            <w:r>
              <w:rPr>
                <w:color w:val="1A2566"/>
                <w:sz w:val="20"/>
                <w:szCs w:val="20"/>
              </w:rPr>
              <w:t>#28AE62 + texto blanco</w:t>
            </w:r>
          </w:p>
        </w:tc>
        <w:tc>
          <w:tcPr>
            <w:tcW w:w="136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217E4F" w14:textId="77777777" w:rsidR="0063413E" w:rsidRDefault="0063413E">
            <w:r>
              <w:rPr>
                <w:color w:val="555555"/>
                <w:sz w:val="20"/>
                <w:szCs w:val="20"/>
              </w:rPr>
              <w:t>Fresca, accesible, dinámica</w:t>
            </w:r>
          </w:p>
        </w:tc>
        <w:tc>
          <w:tcPr>
            <w:tcW w:w="165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F75EDD" w14:textId="77777777" w:rsidR="0063413E" w:rsidRDefault="0063413E">
            <w:r>
              <w:rPr>
                <w:color w:val="555555"/>
                <w:sz w:val="20"/>
                <w:szCs w:val="20"/>
              </w:rPr>
              <w:t>Verde joven transmite accesibilidad y oportunidad de crecimiento.</w:t>
            </w:r>
          </w:p>
        </w:tc>
      </w:tr>
      <w:tr w:rsidR="0063413E" w14:paraId="1672BFD5" w14:textId="77777777" w:rsidTr="0063413E">
        <w:tc>
          <w:tcPr>
            <w:tcW w:w="14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FCBC6" w14:textId="77777777" w:rsidR="0063413E" w:rsidRDefault="0063413E">
            <w:r>
              <w:rPr>
                <w:b/>
                <w:bCs/>
                <w:color w:val="1A2566"/>
                <w:sz w:val="20"/>
                <w:szCs w:val="20"/>
              </w:rPr>
              <w:t>Cambridge</w:t>
            </w:r>
          </w:p>
        </w:tc>
        <w:tc>
          <w:tcPr>
            <w:tcW w:w="11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9234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295C3A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#923472</w:t>
            </w:r>
          </w:p>
        </w:tc>
        <w:tc>
          <w:tcPr>
            <w:tcW w:w="81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3B4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C3C2C3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#3B44B5</w:t>
            </w:r>
          </w:p>
        </w:tc>
        <w:tc>
          <w:tcPr>
            <w:tcW w:w="16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5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137453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#F5EBF2</w:t>
            </w:r>
          </w:p>
        </w:tc>
        <w:tc>
          <w:tcPr>
            <w:tcW w:w="13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628AEA" w14:textId="3CD54F26" w:rsidR="0063413E" w:rsidRDefault="0063413E">
            <w:r>
              <w:rPr>
                <w:color w:val="1A2566"/>
                <w:sz w:val="20"/>
                <w:szCs w:val="20"/>
              </w:rPr>
              <w:t>#9</w:t>
            </w:r>
            <w:r>
              <w:rPr>
                <w:color w:val="1A2566"/>
                <w:sz w:val="20"/>
                <w:szCs w:val="20"/>
              </w:rPr>
              <w:t>23472</w:t>
            </w:r>
            <w:r>
              <w:rPr>
                <w:color w:val="1A2566"/>
                <w:sz w:val="20"/>
                <w:szCs w:val="20"/>
              </w:rPr>
              <w:t>+ texto blanco</w:t>
            </w:r>
          </w:p>
        </w:tc>
        <w:tc>
          <w:tcPr>
            <w:tcW w:w="136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780907" w14:textId="77777777" w:rsidR="0063413E" w:rsidRDefault="0063413E">
            <w:r>
              <w:rPr>
                <w:color w:val="555555"/>
                <w:sz w:val="20"/>
                <w:szCs w:val="20"/>
              </w:rPr>
              <w:t>Académico, serio, distinguido</w:t>
            </w:r>
          </w:p>
        </w:tc>
        <w:tc>
          <w:tcPr>
            <w:tcW w:w="165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FF191A" w14:textId="77777777" w:rsidR="0063413E" w:rsidRDefault="0063413E">
            <w:r>
              <w:rPr>
                <w:color w:val="555555"/>
                <w:sz w:val="20"/>
                <w:szCs w:val="20"/>
              </w:rPr>
              <w:t>El magenta denota prestigio y certificación de alto nivel.</w:t>
            </w:r>
          </w:p>
        </w:tc>
      </w:tr>
      <w:tr w:rsidR="0063413E" w14:paraId="1F50A6E6" w14:textId="77777777" w:rsidTr="0063413E">
        <w:tc>
          <w:tcPr>
            <w:tcW w:w="14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6097F" w14:textId="77777777" w:rsidR="0063413E" w:rsidRDefault="0063413E">
            <w:r>
              <w:rPr>
                <w:b/>
                <w:bCs/>
                <w:color w:val="1A2566"/>
                <w:sz w:val="20"/>
                <w:szCs w:val="20"/>
              </w:rPr>
              <w:t>University Programmes</w:t>
            </w:r>
          </w:p>
        </w:tc>
        <w:tc>
          <w:tcPr>
            <w:tcW w:w="11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3B4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173309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#3B44B5</w:t>
            </w:r>
          </w:p>
        </w:tc>
        <w:tc>
          <w:tcPr>
            <w:tcW w:w="81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CF8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0DE1AB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#F4CF80</w:t>
            </w:r>
          </w:p>
        </w:tc>
        <w:tc>
          <w:tcPr>
            <w:tcW w:w="16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EF0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9751A3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#EEF0FF</w:t>
            </w:r>
          </w:p>
        </w:tc>
        <w:tc>
          <w:tcPr>
            <w:tcW w:w="13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239F00" w14:textId="77777777" w:rsidR="0063413E" w:rsidRDefault="0063413E">
            <w:r>
              <w:rPr>
                <w:color w:val="1A2566"/>
                <w:sz w:val="20"/>
                <w:szCs w:val="20"/>
              </w:rPr>
              <w:t>#3B44B5 + texto blanco</w:t>
            </w:r>
          </w:p>
        </w:tc>
        <w:tc>
          <w:tcPr>
            <w:tcW w:w="136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979319" w14:textId="77777777" w:rsidR="0063413E" w:rsidRDefault="0063413E">
            <w:r>
              <w:rPr>
                <w:color w:val="555555"/>
                <w:sz w:val="20"/>
                <w:szCs w:val="20"/>
              </w:rPr>
              <w:t>Confianza, global, aspiracional</w:t>
            </w:r>
          </w:p>
        </w:tc>
        <w:tc>
          <w:tcPr>
            <w:tcW w:w="165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F30696" w14:textId="77777777" w:rsidR="0063413E" w:rsidRDefault="0063413E">
            <w:r>
              <w:rPr>
                <w:color w:val="555555"/>
                <w:sz w:val="20"/>
                <w:szCs w:val="20"/>
              </w:rPr>
              <w:t>Azul IH principal. Transmite credibilidad y apertura internacional.</w:t>
            </w:r>
          </w:p>
        </w:tc>
      </w:tr>
      <w:tr w:rsidR="0063413E" w14:paraId="7F10DB9A" w14:textId="77777777" w:rsidTr="0063413E">
        <w:tc>
          <w:tcPr>
            <w:tcW w:w="14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1F8983" w14:textId="77777777" w:rsidR="0063413E" w:rsidRDefault="0063413E">
            <w:r>
              <w:rPr>
                <w:b/>
                <w:bCs/>
                <w:color w:val="1A2566"/>
                <w:sz w:val="20"/>
                <w:szCs w:val="20"/>
              </w:rPr>
              <w:t>Inglés para Empresas</w:t>
            </w:r>
          </w:p>
        </w:tc>
        <w:tc>
          <w:tcPr>
            <w:tcW w:w="11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28AE6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EB5D20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#28AE62</w:t>
            </w:r>
          </w:p>
        </w:tc>
        <w:tc>
          <w:tcPr>
            <w:tcW w:w="81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B7DB6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607C3F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#B7DB6E</w:t>
            </w:r>
          </w:p>
        </w:tc>
        <w:tc>
          <w:tcPr>
            <w:tcW w:w="16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BF7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8B852F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#EBF7F0</w:t>
            </w:r>
          </w:p>
        </w:tc>
        <w:tc>
          <w:tcPr>
            <w:tcW w:w="13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811F23" w14:textId="6FA33D13" w:rsidR="0063413E" w:rsidRDefault="0063413E">
            <w:r>
              <w:rPr>
                <w:color w:val="1A2566"/>
                <w:sz w:val="20"/>
                <w:szCs w:val="20"/>
              </w:rPr>
              <w:t>#</w:t>
            </w:r>
            <w:r>
              <w:rPr>
                <w:color w:val="1A2566"/>
                <w:sz w:val="20"/>
                <w:szCs w:val="20"/>
              </w:rPr>
              <w:t>2BAE62</w:t>
            </w:r>
            <w:r>
              <w:rPr>
                <w:color w:val="1A2566"/>
                <w:sz w:val="20"/>
                <w:szCs w:val="20"/>
              </w:rPr>
              <w:t xml:space="preserve"> + texto blanco</w:t>
            </w:r>
          </w:p>
        </w:tc>
        <w:tc>
          <w:tcPr>
            <w:tcW w:w="136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3944AFE" w14:textId="77777777" w:rsidR="0063413E" w:rsidRDefault="0063413E">
            <w:r>
              <w:rPr>
                <w:color w:val="555555"/>
                <w:sz w:val="20"/>
                <w:szCs w:val="20"/>
              </w:rPr>
              <w:t>Profesional, crecimiento, resultados</w:t>
            </w:r>
          </w:p>
        </w:tc>
        <w:tc>
          <w:tcPr>
            <w:tcW w:w="165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0DE4D7" w14:textId="77777777" w:rsidR="0063413E" w:rsidRDefault="0063413E">
            <w:r>
              <w:rPr>
                <w:color w:val="555555"/>
                <w:sz w:val="20"/>
                <w:szCs w:val="20"/>
              </w:rPr>
              <w:t>Verde asocia crecimiento empresarial y resultados medibles.</w:t>
            </w:r>
          </w:p>
        </w:tc>
      </w:tr>
      <w:tr w:rsidR="0063413E" w14:paraId="208C340A" w14:textId="77777777" w:rsidTr="0063413E">
        <w:tc>
          <w:tcPr>
            <w:tcW w:w="14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C5986F" w14:textId="77777777" w:rsidR="0063413E" w:rsidRDefault="0063413E">
            <w:r>
              <w:rPr>
                <w:b/>
                <w:bCs/>
                <w:color w:val="1A2566"/>
                <w:sz w:val="20"/>
                <w:szCs w:val="20"/>
              </w:rPr>
              <w:t>IELTS</w:t>
            </w:r>
          </w:p>
        </w:tc>
        <w:tc>
          <w:tcPr>
            <w:tcW w:w="11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3173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75ACF8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#E31736</w:t>
            </w:r>
          </w:p>
        </w:tc>
        <w:tc>
          <w:tcPr>
            <w:tcW w:w="81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E070A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798D59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#E070A2</w:t>
            </w:r>
          </w:p>
        </w:tc>
        <w:tc>
          <w:tcPr>
            <w:tcW w:w="16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304E7E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#FFF0F0</w:t>
            </w:r>
          </w:p>
        </w:tc>
        <w:tc>
          <w:tcPr>
            <w:tcW w:w="13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81A191B" w14:textId="77777777" w:rsidR="0063413E" w:rsidRDefault="0063413E">
            <w:pPr>
              <w:rPr>
                <w:color w:val="1A2566"/>
                <w:sz w:val="20"/>
                <w:szCs w:val="20"/>
              </w:rPr>
            </w:pPr>
            <w:r>
              <w:rPr>
                <w:color w:val="1A2566"/>
                <w:sz w:val="20"/>
                <w:szCs w:val="20"/>
              </w:rPr>
              <w:t xml:space="preserve">#E31736 </w:t>
            </w:r>
          </w:p>
          <w:p w14:paraId="1E403CB3" w14:textId="646B0134" w:rsidR="0063413E" w:rsidRDefault="0063413E">
            <w:r>
              <w:rPr>
                <w:color w:val="1A2566"/>
                <w:sz w:val="20"/>
                <w:szCs w:val="20"/>
              </w:rPr>
              <w:t>+ texto blanco</w:t>
            </w:r>
          </w:p>
        </w:tc>
        <w:tc>
          <w:tcPr>
            <w:tcW w:w="136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655B7F" w14:textId="77777777" w:rsidR="0063413E" w:rsidRDefault="0063413E">
            <w:r>
              <w:rPr>
                <w:color w:val="555555"/>
                <w:sz w:val="20"/>
                <w:szCs w:val="20"/>
              </w:rPr>
              <w:t>Urgente, enfocado, competitivo</w:t>
            </w:r>
          </w:p>
        </w:tc>
        <w:tc>
          <w:tcPr>
            <w:tcW w:w="165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73E104" w14:textId="77777777" w:rsidR="0063413E" w:rsidRDefault="0063413E">
            <w:r>
              <w:rPr>
                <w:color w:val="555555"/>
                <w:sz w:val="20"/>
                <w:szCs w:val="20"/>
              </w:rPr>
              <w:t>Rojo IELTS oficial. Comunica urgencia y alto rendimiento.</w:t>
            </w:r>
          </w:p>
        </w:tc>
      </w:tr>
      <w:tr w:rsidR="0063413E" w14:paraId="60C00C2B" w14:textId="77777777" w:rsidTr="0063413E">
        <w:tc>
          <w:tcPr>
            <w:tcW w:w="146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B53874" w14:textId="77777777" w:rsidR="0063413E" w:rsidRDefault="0063413E">
            <w:proofErr w:type="spellStart"/>
            <w:r>
              <w:rPr>
                <w:b/>
                <w:bCs/>
                <w:color w:val="1A2566"/>
                <w:sz w:val="20"/>
                <w:szCs w:val="20"/>
              </w:rPr>
              <w:t>Spanish</w:t>
            </w:r>
            <w:proofErr w:type="spellEnd"/>
            <w:r>
              <w:rPr>
                <w:b/>
                <w:bCs/>
                <w:color w:val="1A2566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2566"/>
                <w:sz w:val="20"/>
                <w:szCs w:val="20"/>
              </w:rPr>
              <w:t>Courses</w:t>
            </w:r>
            <w:proofErr w:type="spellEnd"/>
          </w:p>
        </w:tc>
        <w:tc>
          <w:tcPr>
            <w:tcW w:w="112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4AB6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43854B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#F4AB63</w:t>
            </w:r>
          </w:p>
        </w:tc>
        <w:tc>
          <w:tcPr>
            <w:tcW w:w="813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9234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5D6F33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8"/>
                <w:szCs w:val="18"/>
              </w:rPr>
              <w:t>#923472</w:t>
            </w:r>
          </w:p>
        </w:tc>
        <w:tc>
          <w:tcPr>
            <w:tcW w:w="161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7FF988" w14:textId="77777777" w:rsidR="0063413E" w:rsidRDefault="0063413E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333333"/>
                <w:sz w:val="18"/>
                <w:szCs w:val="18"/>
              </w:rPr>
              <w:t>#FFF8F0</w:t>
            </w:r>
          </w:p>
        </w:tc>
        <w:tc>
          <w:tcPr>
            <w:tcW w:w="1322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CDD05BC" w14:textId="77777777" w:rsidR="0063413E" w:rsidRDefault="0063413E">
            <w:pPr>
              <w:rPr>
                <w:color w:val="1A2566"/>
                <w:sz w:val="20"/>
                <w:szCs w:val="20"/>
              </w:rPr>
            </w:pPr>
            <w:r>
              <w:rPr>
                <w:color w:val="1A2566"/>
                <w:sz w:val="20"/>
                <w:szCs w:val="20"/>
              </w:rPr>
              <w:t xml:space="preserve">#923472 </w:t>
            </w:r>
          </w:p>
          <w:p w14:paraId="74948F93" w14:textId="1C420C42" w:rsidR="0063413E" w:rsidRDefault="0063413E">
            <w:r>
              <w:rPr>
                <w:color w:val="1A2566"/>
                <w:sz w:val="20"/>
                <w:szCs w:val="20"/>
              </w:rPr>
              <w:t>+ texto blanco</w:t>
            </w:r>
          </w:p>
        </w:tc>
        <w:tc>
          <w:tcPr>
            <w:tcW w:w="1367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54EAF3" w14:textId="77777777" w:rsidR="0063413E" w:rsidRDefault="0063413E">
            <w:r>
              <w:rPr>
                <w:color w:val="555555"/>
                <w:sz w:val="20"/>
                <w:szCs w:val="20"/>
              </w:rPr>
              <w:t>Cálido, cultural, auténtico</w:t>
            </w:r>
          </w:p>
        </w:tc>
        <w:tc>
          <w:tcPr>
            <w:tcW w:w="1655" w:type="dxa"/>
            <w:tcBorders>
              <w:top w:val="single" w:sz="2" w:space="0" w:color="DDDDDD"/>
              <w:left w:val="single" w:sz="2" w:space="0" w:color="DDDDDD"/>
              <w:bottom w:val="single" w:sz="2" w:space="0" w:color="DDDDDD"/>
              <w:right w:val="single" w:sz="2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EC6192A" w14:textId="77777777" w:rsidR="0063413E" w:rsidRDefault="0063413E">
            <w:r>
              <w:rPr>
                <w:color w:val="555555"/>
                <w:sz w:val="20"/>
                <w:szCs w:val="20"/>
              </w:rPr>
              <w:t>Ámbar evoca México, calidez cultural y experiencia auténtica.</w:t>
            </w:r>
          </w:p>
        </w:tc>
      </w:tr>
    </w:tbl>
    <w:p w14:paraId="429FA909" w14:textId="77777777" w:rsidR="0063413E" w:rsidRDefault="0063413E" w:rsidP="0063413E">
      <w:pPr>
        <w:spacing w:before="200"/>
      </w:pPr>
    </w:p>
    <w:p w14:paraId="25A55FB6" w14:textId="77777777" w:rsidR="004B42F1" w:rsidRDefault="004B42F1"/>
    <w:sectPr w:rsidR="004B42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62A4"/>
    <w:multiLevelType w:val="hybridMultilevel"/>
    <w:tmpl w:val="8F08A20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13E"/>
    <w:rsid w:val="000C67C3"/>
    <w:rsid w:val="004B42F1"/>
    <w:rsid w:val="0063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6C945"/>
  <w15:chartTrackingRefBased/>
  <w15:docId w15:val="{36712F3B-31C2-4C54-944C-253A570DF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13E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s-MX"/>
      <w14:ligatures w14:val="none"/>
    </w:rPr>
  </w:style>
  <w:style w:type="paragraph" w:styleId="Ttulo1">
    <w:name w:val="heading 1"/>
    <w:link w:val="Ttulo1Car"/>
    <w:uiPriority w:val="9"/>
    <w:qFormat/>
    <w:rsid w:val="0063413E"/>
    <w:pPr>
      <w:spacing w:before="360" w:line="240" w:lineRule="auto"/>
      <w:outlineLvl w:val="0"/>
    </w:pPr>
    <w:rPr>
      <w:rFonts w:ascii="Arial" w:eastAsia="Times New Roman" w:hAnsi="Arial" w:cs="Arial"/>
      <w:b/>
      <w:bCs/>
      <w:color w:val="1A2566"/>
      <w:kern w:val="0"/>
      <w:sz w:val="32"/>
      <w:szCs w:val="32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413E"/>
    <w:rPr>
      <w:rFonts w:ascii="Arial" w:eastAsia="Times New Roman" w:hAnsi="Arial" w:cs="Arial"/>
      <w:b/>
      <w:bCs/>
      <w:color w:val="1A2566"/>
      <w:kern w:val="0"/>
      <w:sz w:val="32"/>
      <w:szCs w:val="32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6341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838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217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Estrada</dc:creator>
  <cp:keywords/>
  <dc:description/>
  <cp:lastModifiedBy>Axel Estrada</cp:lastModifiedBy>
  <cp:revision>1</cp:revision>
  <dcterms:created xsi:type="dcterms:W3CDTF">2026-05-26T18:23:00Z</dcterms:created>
  <dcterms:modified xsi:type="dcterms:W3CDTF">2026-05-26T18:29:00Z</dcterms:modified>
</cp:coreProperties>
</file>