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er3.xml" ContentType="application/vnd.openxmlformats-officedocument.wordprocessingml.footer+xml"/>
  <Override PartName="/word/footer2.xml" ContentType="application/vnd.openxmlformats-officedocument.wordprocessingml.footer+xml"/>
  <Override PartName="/word/footer1.xml" ContentType="application/vnd.openxmlformats-officedocument.wordprocessingml.footer+xml"/>
  <Override PartName="/word/header2.xml" ContentType="application/vnd.openxmlformats-officedocument.wordprocessingml.header+xml"/>
  <Override PartName="/word/header1.xml" ContentType="application/vnd.openxmlformats-officedocument.wordprocessingml.header+xml"/>
  <Override PartName="/word/header3.xml" ContentType="application/vnd.openxmlformats-officedocument.wordprocessingml.header+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webSettings.xml" ContentType="application/vnd.openxmlformats-officedocument.wordprocessingml.webSettings+xml"/>
  <Override PartName="/docProps/app.xml" ContentType="application/vnd.openxmlformats-officedocument.extended-properties+xml"/>
  <Override PartName="/docProps/core.xml" ContentType="application/vnd.openxmlformats-package.core-properties+xml"/>
  <Override PartName="/word/stylesWithEffects.xml" ContentType="application/vnd.ms-word.stylesWithEffects+xml"/>
  <Override PartName="/word/glossary/stylesWithEffects.xml" ContentType="application/vnd.ms-word.stylesWithEffects+xml"/>
  <Override PartName="/word/glossary/webSettings.xml" ContentType="application/vnd.openxmlformats-officedocument.wordprocessingml.webSettings+xml"/>
  <Override PartName="/word/styles.xml" ContentType="application/vnd.openxmlformats-officedocument.wordprocessingml.styles+xml"/>
  <Override PartName="/word/glossary/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A3156" w:rsidRDefault="003A3156" w:rsidP="003A3156">
      <w:pPr>
        <w:pStyle w:val="Overskrift1"/>
      </w:pPr>
      <w:r>
        <w:t>Kundeklausul</w:t>
      </w:r>
    </w:p>
    <w:p w:rsidR="003A3156" w:rsidRDefault="003A3156" w:rsidP="003A3156"/>
    <w:p w:rsidR="003A3156" w:rsidRDefault="003A3156" w:rsidP="003A3156">
      <w:r>
        <w:t xml:space="preserve">Arbeidstaker forplikter seg, i </w:t>
      </w:r>
      <w:sdt>
        <w:sdtPr>
          <w:id w:val="447676423"/>
          <w:placeholder>
            <w:docPart w:val="70DD5D7481724211B919F0FAB88F103C"/>
          </w:placeholder>
          <w:showingPlcHdr/>
          <w:text/>
        </w:sdtPr>
        <w:sdtContent>
          <w:r w:rsidRPr="00711848">
            <w:rPr>
              <w:rStyle w:val="Plassholdertekst"/>
              <w:highlight w:val="lightGray"/>
            </w:rPr>
            <w:t>[X antall]</w:t>
          </w:r>
        </w:sdtContent>
      </w:sdt>
      <w:r>
        <w:t xml:space="preserve"> måneder fra opphør av arbeidsforholdet, til ikke å ta kontakt med arbeidsgivers kunder. Forbudet omfatter kunder som arbeidstaker har hatt kontakt med, eller har hatt ansvar for i det siste året før arbeidsgivers redegjørelse om kundeklausul gis etter arbeidsmiljøloven § 14 A-4. </w:t>
      </w:r>
    </w:p>
    <w:p w:rsidR="003A3156" w:rsidRDefault="003A3156" w:rsidP="003A3156">
      <w:r>
        <w:t>Arbeidsgiver skal opplyse om hvilke kunder som omfattes av kundeklausulen i redegjørelsen som skal gis i henhold til arbeidsmiljøloven § 14 A-4 tredje ledd.</w:t>
      </w:r>
    </w:p>
    <w:p w:rsidR="003A3156" w:rsidRDefault="003A3156" w:rsidP="003A3156">
      <w:r>
        <w:t xml:space="preserve">Ved brudd på kundeklausulen i denne avtalen kan arbeidsgiver kreve at det ulovlige forholdet opphører umiddelbart, og at arbeidstaker betaler en </w:t>
      </w:r>
      <w:proofErr w:type="spellStart"/>
      <w:r>
        <w:t>konvensjonalbot</w:t>
      </w:r>
      <w:proofErr w:type="spellEnd"/>
      <w:r>
        <w:t xml:space="preserve"> tilsvarende </w:t>
      </w:r>
      <w:sdt>
        <w:sdtPr>
          <w:id w:val="1496843277"/>
          <w:placeholder>
            <w:docPart w:val="3C6ECC20352A434C8BEFD6E39E993AF6"/>
          </w:placeholder>
          <w:showingPlcHdr/>
          <w:text/>
        </w:sdtPr>
        <w:sdtContent>
          <w:r w:rsidRPr="006F310F">
            <w:rPr>
              <w:rStyle w:val="Plassholdertekst"/>
              <w:highlight w:val="lightGray"/>
            </w:rPr>
            <w:t>[X antall]</w:t>
          </w:r>
        </w:sdtContent>
      </w:sdt>
      <w:r>
        <w:t xml:space="preserve"> måneders lønn til arbeidsgiver. Påfører bruddet arbeidsgiver et økonomisk tap som overstiger </w:t>
      </w:r>
      <w:proofErr w:type="spellStart"/>
      <w:r>
        <w:t>konvensjonalboten</w:t>
      </w:r>
      <w:proofErr w:type="spellEnd"/>
      <w:r>
        <w:t xml:space="preserve">, kan arbeidsgiver i tillegg kreve det økonomiske tapet dekket. </w:t>
      </w:r>
    </w:p>
    <w:p w:rsidR="003A3156" w:rsidRDefault="003A3156" w:rsidP="003A3156">
      <w:pPr>
        <w:spacing w:line="259" w:lineRule="auto"/>
      </w:pPr>
      <w:r>
        <w:br w:type="page"/>
      </w:r>
    </w:p>
    <w:p w:rsidR="003A3156" w:rsidRDefault="003A3156" w:rsidP="003A3156">
      <w:pPr>
        <w:pStyle w:val="Overskrift2"/>
      </w:pPr>
      <w:r>
        <w:lastRenderedPageBreak/>
        <w:t>Veileder til bruk av kundeklausulen</w:t>
      </w:r>
    </w:p>
    <w:p w:rsidR="003A3156" w:rsidRDefault="003A3156" w:rsidP="003A3156">
      <w:r>
        <w:t>Nye regler om konkurranse- og kundeklausuler trådte i kraft 1. januar 2016. Nye avtaler må følge dette regelverket.</w:t>
      </w:r>
    </w:p>
    <w:p w:rsidR="003A3156" w:rsidRDefault="003A3156" w:rsidP="003A3156">
      <w:r>
        <w:t xml:space="preserve">Virke har utarbeidet maler for konkurranse- og kundeklausuler. Disse finner du i </w:t>
      </w:r>
      <w:hyperlink r:id="rId5" w:history="1">
        <w:r w:rsidRPr="00711848">
          <w:rPr>
            <w:rStyle w:val="Hyperkobling"/>
          </w:rPr>
          <w:t>skjemabanken på Virkes medlemssider</w:t>
        </w:r>
      </w:hyperlink>
      <w:r>
        <w:t xml:space="preserve">. Slike klausuler inntas normalt i arbeidstakers ansettelseskontrakt. </w:t>
      </w:r>
    </w:p>
    <w:p w:rsidR="003A3156" w:rsidRDefault="003A3156" w:rsidP="003A3156">
      <w:r>
        <w:t xml:space="preserve">Et viktig skille mellom konkurranse – og kundeklausuler er at det for konkurranseklausuler stilles krav om at arbeidsgiver utbetaler kompensasjon til arbeidstaker, mens det for kundeklausuler ikke gjelder noe krav om kompensasjon. Virke anbefaler derfor at arbeidsgiver forut for avtaleinngåelsen vurderer om behovet for vern mot konkurrerende handlinger kan ivaretas ved bruk av kundeklausul.  I så fall kan en slik kundeklausul avtales uten at arbeidsgiver er forpliktet til å gi kompensasjon. </w:t>
      </w:r>
    </w:p>
    <w:p w:rsidR="003A3156" w:rsidRDefault="003A3156" w:rsidP="003A3156">
      <w:r>
        <w:t>Kundeklausul kan benyttes i de tilfeller hvor arbeidsgiver har behov for å beskytte seg mot at arbeidstaker tar kontakt med arbeidsgivers kunder etter arbeidsforholdets opphør. Kundeklausuler er først og fremst praktisk der arbeidstaker starter egen virksomhet eller tar ansettelse hos en konkurrent innenfor samme marked som arbeidsgiver.</w:t>
      </w:r>
    </w:p>
    <w:p w:rsidR="003A3156" w:rsidRDefault="003A3156" w:rsidP="003A3156">
      <w:r>
        <w:t xml:space="preserve">For </w:t>
      </w:r>
      <w:r w:rsidRPr="00053376">
        <w:rPr>
          <w:u w:val="single"/>
        </w:rPr>
        <w:t>virksomhetens øverste leder</w:t>
      </w:r>
      <w:r>
        <w:t xml:space="preserve"> kan det avtales at reglene i arbeidsmiljøloven kapittel 14 A om konkurransebegrensende avtaler ikke skal gjelde dersom lederen i skriftlig avtale har sagt fra seg slike rettigheter mot etterlønn. Det må i slike tilfeller inngås en særskilt avtale hvor det fremgår uttrykkelig at den øverste lederen unntas det vernet som er gitt i bestemmelsene om konkurranse- og kundeklausuler, mot en avtalt etterlønn. Avtale med øverste leder må være inngått før fratreden og før konkurranse- eller kundeklausulen gjøres gjeldende.  </w:t>
      </w:r>
      <w:r w:rsidRPr="00DC564A">
        <w:t>Det kan vurderes å knytte denne bestemmelsen sammen med avtale om fraskrivelse av stillingsvern mot et</w:t>
      </w:r>
      <w:r>
        <w:t>terlønn for øverste leder jf. arbeidsmiljøloven</w:t>
      </w:r>
      <w:r w:rsidRPr="00DC564A">
        <w:t xml:space="preserve"> § 15-16 andre ledd.</w:t>
      </w:r>
      <w:r>
        <w:t xml:space="preserve"> Avtalemalen har ikke bestemmelser om dette. Kontakt Virke ved behov for bistand til utforming av en slik avtale.  </w:t>
      </w:r>
    </w:p>
    <w:p w:rsidR="003A3156" w:rsidRDefault="003A3156" w:rsidP="003A3156">
      <w:r>
        <w:t>Malen må justeres etter de faktiske forhold og partenes behov. Nedenfor følger kommentarer til malen.</w:t>
      </w:r>
    </w:p>
    <w:p w:rsidR="00362847" w:rsidRDefault="00362847" w:rsidP="003A3156">
      <w:bookmarkStart w:id="0" w:name="_GoBack"/>
      <w:bookmarkEnd w:id="0"/>
    </w:p>
    <w:p w:rsidR="003A3156" w:rsidRDefault="003A3156" w:rsidP="003A3156">
      <w:pPr>
        <w:pStyle w:val="Overskrift3"/>
      </w:pPr>
      <w:r>
        <w:t>Kommentarer til malen:</w:t>
      </w:r>
    </w:p>
    <w:p w:rsidR="003A3156" w:rsidRDefault="003A3156" w:rsidP="003A3156">
      <w:r>
        <w:t>Avtalemalen forutsetter at vilkårene for å inngå avtale om kundeklausuler er oppfylt, jf. arbeids</w:t>
      </w:r>
      <w:r>
        <w:softHyphen/>
        <w:t xml:space="preserve">miljøloven § 14 A-4. </w:t>
      </w:r>
    </w:p>
    <w:p w:rsidR="003A3156" w:rsidRDefault="003A3156" w:rsidP="003A3156">
      <w:r w:rsidRPr="00C85E98">
        <w:t xml:space="preserve">Ved bruk av kundeklausuler stiller loven også krav til redegjørelse. Lovens krav på dette punktet er ufravikelig og må følges. Kravene til redegjørelse er ikke regulert i malen. Arbeidsgiver må derfor følge lovens ordning og sørge for at kravene til redegjørelse er oppfylt, jf. </w:t>
      </w:r>
      <w:hyperlink r:id="rId6" w:history="1">
        <w:r w:rsidRPr="00C85E98">
          <w:rPr>
            <w:rStyle w:val="Hyperkobling"/>
            <w:rFonts w:ascii="Arial" w:hAnsi="Arial" w:cs="Arial"/>
            <w:sz w:val="19"/>
            <w:szCs w:val="19"/>
          </w:rPr>
          <w:t>arbeidsmiljøloven § 14 A-4 tredje ledd</w:t>
        </w:r>
      </w:hyperlink>
      <w:r w:rsidRPr="00C85E98">
        <w:t>, jf</w:t>
      </w:r>
      <w:r>
        <w:t xml:space="preserve">. </w:t>
      </w:r>
      <w:hyperlink r:id="rId7" w:anchor="§14a-2" w:history="1">
        <w:r w:rsidRPr="00C85E98">
          <w:rPr>
            <w:rStyle w:val="Hyperkobling"/>
          </w:rPr>
          <w:t>§ 14 A-2</w:t>
        </w:r>
      </w:hyperlink>
      <w:r>
        <w:t>.</w:t>
      </w:r>
    </w:p>
    <w:p w:rsidR="003A3156" w:rsidRDefault="003A3156" w:rsidP="003A3156">
      <w:pPr>
        <w:pStyle w:val="Overskrift4"/>
      </w:pPr>
      <w:r>
        <w:t>Til første ledd:</w:t>
      </w:r>
    </w:p>
    <w:p w:rsidR="003A3156" w:rsidRDefault="003A3156" w:rsidP="003A3156">
      <w:r>
        <w:t>Kundeklausuler kan maksimalt gjelde i 1 år. Partene kan innenfor denne tidsrammen avtale klau</w:t>
      </w:r>
      <w:r>
        <w:softHyphen/>
        <w:t xml:space="preserve">sulens varighet. </w:t>
      </w:r>
    </w:p>
    <w:p w:rsidR="003A3156" w:rsidRDefault="003A3156" w:rsidP="003A3156">
      <w:r>
        <w:lastRenderedPageBreak/>
        <w:t xml:space="preserve">Kundeklausulen begrenser arbeidstakers mulighet til å ta kontakt med arbeidsgivers kunder etter opphør av arbeidsforholdet. Arbeidstaker vil ikke være forpliktet til å avvise kunder som selv tar kontakt med arbeidstaker eller arbeidstakers nye arbeidsgiver. </w:t>
      </w:r>
    </w:p>
    <w:p w:rsidR="003A3156" w:rsidRDefault="003A3156" w:rsidP="003A3156">
      <w:r>
        <w:t xml:space="preserve">Forbudet omfatter kunder som arbeidstaker har hatt kontakt med eller har hatt ansvar for det siste året før arbeidsgivers skriftlig redegjørelse om kundeklausul. Dette vil typisk være kunder som arbeidstaker har gjort avtaler, forhandlet og drøftet med, og kunder som arbeidstakeren har hatt ansvar for uten at det har vært en direkte kontakt mellom arbeidstaker og kunden. Leverandører, forretningsforbindelser og andre samarbeidspartnere vil ikke være omfattet.  </w:t>
      </w:r>
    </w:p>
    <w:p w:rsidR="003A3156" w:rsidRDefault="003A3156" w:rsidP="003A3156">
      <w:pPr>
        <w:pStyle w:val="Overskrift4"/>
      </w:pPr>
      <w:r>
        <w:t>Til annet ledd:</w:t>
      </w:r>
    </w:p>
    <w:p w:rsidR="003A3156" w:rsidRDefault="003A3156" w:rsidP="003A3156">
      <w:r>
        <w:t xml:space="preserve">Arbeidsgiver skal ved skriftlig forespørsel fra arbeidstaker vedrørende </w:t>
      </w:r>
      <w:r w:rsidRPr="00F35C34">
        <w:rPr>
          <w:i/>
        </w:rPr>
        <w:t xml:space="preserve">om </w:t>
      </w:r>
      <w:r>
        <w:t xml:space="preserve">og </w:t>
      </w:r>
      <w:r w:rsidRPr="00F35C34">
        <w:rPr>
          <w:i/>
        </w:rPr>
        <w:t>i hvilken utstrekning</w:t>
      </w:r>
      <w:r>
        <w:t xml:space="preserve"> en kundeklausul vil bli gjort gjeldende, opplyse hvilke kunder som skal omfattes av klausulen. Fristen for å gi slike opplysninger er 4 uker fra arbeidstakers skriftlige forespørsel.  </w:t>
      </w:r>
    </w:p>
    <w:p w:rsidR="003A3156" w:rsidRDefault="003A3156" w:rsidP="003A3156">
      <w:pPr>
        <w:pStyle w:val="Overskrift4"/>
      </w:pPr>
      <w:r>
        <w:t xml:space="preserve">Til tredje ledd: </w:t>
      </w:r>
    </w:p>
    <w:p w:rsidR="003A3156" w:rsidRDefault="003A3156" w:rsidP="003A3156">
      <w:r>
        <w:t xml:space="preserve">Ved brudd på kundeklausulen vil det ofte være vanskelig å påvise et økonomisk tap. I malen er det tatt inn at arbeidsgiver kan kreve </w:t>
      </w:r>
      <w:proofErr w:type="spellStart"/>
      <w:r>
        <w:t>konvensjonalbot</w:t>
      </w:r>
      <w:proofErr w:type="spellEnd"/>
      <w:r>
        <w:t xml:space="preserve"> (det vil si bot som følge av avtalebrudd) dersom arbeidstaker bryter konkurranseforbudet. En slik reaksjon forutsetter ikke at det kan dokumenteres et økonomisk tap. </w:t>
      </w:r>
    </w:p>
    <w:p w:rsidR="003A3156" w:rsidRDefault="003A3156" w:rsidP="003A3156">
      <w:r>
        <w:t xml:space="preserve">I malen er det foreslått at </w:t>
      </w:r>
      <w:proofErr w:type="spellStart"/>
      <w:r>
        <w:t>konvensjonalboten</w:t>
      </w:r>
      <w:proofErr w:type="spellEnd"/>
      <w:r>
        <w:t xml:space="preserve"> skal </w:t>
      </w:r>
      <w:r w:rsidRPr="00DD0D38">
        <w:t xml:space="preserve">angis som et gitt antall måneders lønn. Partene står her fritt til å avtale en annen løsning, for eksempel ett forhåndsavtalt totalbeløp. </w:t>
      </w:r>
      <w:r>
        <w:t xml:space="preserve">Det må i alle tilfeller foretas en konkret vurdering av om </w:t>
      </w:r>
      <w:proofErr w:type="spellStart"/>
      <w:r>
        <w:t>konvensjonalbot</w:t>
      </w:r>
      <w:proofErr w:type="spellEnd"/>
      <w:r>
        <w:t xml:space="preserve"> er urimelig, jf. blant annet avtaleloven  § 36.</w:t>
      </w:r>
    </w:p>
    <w:p w:rsidR="003A3156" w:rsidRPr="00C61C45" w:rsidRDefault="003A3156" w:rsidP="003A3156"/>
    <w:p w:rsidR="009568B1" w:rsidRPr="003A3156" w:rsidRDefault="009568B1" w:rsidP="003A3156"/>
    <w:sectPr w:rsidR="009568B1" w:rsidRPr="003A3156" w:rsidSect="005349D0">
      <w:headerReference w:type="even" r:id="rId8"/>
      <w:headerReference w:type="default" r:id="rId9"/>
      <w:footerReference w:type="even" r:id="rId10"/>
      <w:footerReference w:type="default" r:id="rId11"/>
      <w:headerReference w:type="first" r:id="rId12"/>
      <w:footerReference w:type="first" r:id="rId13"/>
      <w:pgSz w:w="11906" w:h="16838"/>
      <w:pgMar w:top="1440" w:right="1440" w:bottom="1440" w:left="1440" w:header="567" w:footer="567"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D5EDF" w:rsidRDefault="00362847">
    <w:pPr>
      <w:pStyle w:val="Bunnteks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rsidR="00C85E98" w:rsidRDefault="00362847" w:rsidP="00865C69">
            <w:pPr>
              <w:pStyle w:val="Bunntekst"/>
              <w:tabs>
                <w:tab w:val="clear" w:pos="9026"/>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2</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3</w:t>
            </w:r>
            <w:r>
              <w:rPr>
                <w:b/>
                <w:bCs/>
                <w:sz w:val="24"/>
                <w:szCs w:val="24"/>
              </w:rPr>
              <w:fldChar w:fldCharType="end"/>
            </w:r>
            <w:r>
              <w:rPr>
                <w:b/>
                <w:bCs/>
                <w:sz w:val="24"/>
                <w:szCs w:val="24"/>
              </w:rPr>
              <w:tab/>
            </w:r>
            <w:r>
              <w:rPr>
                <w:b/>
                <w:bCs/>
                <w:sz w:val="24"/>
                <w:szCs w:val="24"/>
              </w:rPr>
              <w:tab/>
            </w:r>
            <w:r>
              <w:t>Kundeklausul – 1067</w:t>
            </w:r>
          </w:p>
        </w:sdtContent>
      </w:sdt>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D5EDF" w:rsidRDefault="00362847">
    <w:pPr>
      <w:pStyle w:val="Bunntekst"/>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D5EDF" w:rsidRDefault="00362847">
    <w:pPr>
      <w:pStyle w:val="Topptekst"/>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D5EDF" w:rsidRDefault="00362847">
    <w:pPr>
      <w:pStyle w:val="Topptekst"/>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D5EDF" w:rsidRDefault="00362847">
    <w:pPr>
      <w:pStyle w:val="Topptekst"/>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3156"/>
    <w:rsid w:val="00362847"/>
    <w:rsid w:val="003A3156"/>
    <w:rsid w:val="009568B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3A3156"/>
  </w:style>
  <w:style w:type="paragraph" w:styleId="Overskrift1">
    <w:name w:val="heading 1"/>
    <w:basedOn w:val="Normal"/>
    <w:next w:val="Normal"/>
    <w:link w:val="Overskrift1Tegn"/>
    <w:uiPriority w:val="9"/>
    <w:qFormat/>
    <w:rsid w:val="003A3156"/>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3A3156"/>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3A3156"/>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3A3156"/>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3A3156"/>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3A3156"/>
  </w:style>
  <w:style w:type="character" w:customStyle="1" w:styleId="Overskrift1Tegn">
    <w:name w:val="Overskrift 1 Tegn"/>
    <w:basedOn w:val="Standardskriftforavsnitt"/>
    <w:link w:val="Overskrift1"/>
    <w:uiPriority w:val="9"/>
    <w:rsid w:val="003A3156"/>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3A3156"/>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3A3156"/>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3A3156"/>
    <w:rPr>
      <w:rFonts w:asciiTheme="majorHAnsi" w:eastAsiaTheme="majorEastAsia" w:hAnsiTheme="majorHAnsi" w:cstheme="majorBidi"/>
      <w:b/>
      <w:iCs/>
      <w:color w:val="000000" w:themeColor="text1"/>
      <w:sz w:val="28"/>
    </w:rPr>
  </w:style>
  <w:style w:type="paragraph" w:styleId="Ingenmellomrom">
    <w:name w:val="No Spacing"/>
    <w:uiPriority w:val="1"/>
    <w:rsid w:val="003A3156"/>
    <w:pPr>
      <w:spacing w:after="0" w:line="240" w:lineRule="auto"/>
    </w:pPr>
  </w:style>
  <w:style w:type="character" w:styleId="Svakutheving">
    <w:name w:val="Subtle Emphasis"/>
    <w:basedOn w:val="Standardskriftforavsnitt"/>
    <w:uiPriority w:val="19"/>
    <w:rsid w:val="003A3156"/>
    <w:rPr>
      <w:i/>
      <w:iCs/>
      <w:color w:val="808080" w:themeColor="text1" w:themeTint="7F"/>
    </w:rPr>
  </w:style>
  <w:style w:type="character" w:styleId="Sterkutheving">
    <w:name w:val="Intense Emphasis"/>
    <w:basedOn w:val="Standardskriftforavsnitt"/>
    <w:uiPriority w:val="21"/>
    <w:rsid w:val="003A3156"/>
    <w:rPr>
      <w:b/>
      <w:bCs/>
      <w:i/>
      <w:iCs/>
      <w:color w:val="4F81BD" w:themeColor="accent1"/>
    </w:rPr>
  </w:style>
  <w:style w:type="paragraph" w:styleId="Sitat">
    <w:name w:val="Quote"/>
    <w:basedOn w:val="Normal"/>
    <w:next w:val="Normal"/>
    <w:link w:val="SitatTegn"/>
    <w:uiPriority w:val="29"/>
    <w:rsid w:val="003A3156"/>
    <w:rPr>
      <w:i/>
      <w:iCs/>
      <w:color w:val="000000" w:themeColor="text1"/>
    </w:rPr>
  </w:style>
  <w:style w:type="character" w:customStyle="1" w:styleId="SitatTegn">
    <w:name w:val="Sitat Tegn"/>
    <w:basedOn w:val="Standardskriftforavsnitt"/>
    <w:link w:val="Sitat"/>
    <w:uiPriority w:val="29"/>
    <w:rsid w:val="003A3156"/>
    <w:rPr>
      <w:i/>
      <w:iCs/>
      <w:color w:val="000000" w:themeColor="text1"/>
    </w:rPr>
  </w:style>
  <w:style w:type="paragraph" w:styleId="Sterktsitat">
    <w:name w:val="Intense Quote"/>
    <w:basedOn w:val="Normal"/>
    <w:next w:val="Normal"/>
    <w:link w:val="SterktsitatTegn"/>
    <w:uiPriority w:val="30"/>
    <w:rsid w:val="003A3156"/>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3A3156"/>
    <w:rPr>
      <w:b/>
      <w:bCs/>
      <w:i/>
      <w:iCs/>
      <w:color w:val="4F81BD" w:themeColor="accent1"/>
    </w:rPr>
  </w:style>
  <w:style w:type="character" w:styleId="Svakreferanse">
    <w:name w:val="Subtle Reference"/>
    <w:basedOn w:val="Standardskriftforavsnitt"/>
    <w:uiPriority w:val="31"/>
    <w:rsid w:val="003A3156"/>
    <w:rPr>
      <w:smallCaps/>
      <w:color w:val="C0504D" w:themeColor="accent2"/>
      <w:u w:val="single"/>
    </w:rPr>
  </w:style>
  <w:style w:type="character" w:styleId="Sterkreferanse">
    <w:name w:val="Intense Reference"/>
    <w:basedOn w:val="Standardskriftforavsnitt"/>
    <w:uiPriority w:val="32"/>
    <w:rsid w:val="003A3156"/>
    <w:rPr>
      <w:b/>
      <w:bCs/>
      <w:smallCaps/>
      <w:color w:val="C0504D" w:themeColor="accent2"/>
      <w:spacing w:val="5"/>
      <w:u w:val="single"/>
    </w:rPr>
  </w:style>
  <w:style w:type="character" w:styleId="Boktittel">
    <w:name w:val="Book Title"/>
    <w:basedOn w:val="Standardskriftforavsnitt"/>
    <w:uiPriority w:val="33"/>
    <w:rsid w:val="003A3156"/>
    <w:rPr>
      <w:b/>
      <w:bCs/>
      <w:smallCaps/>
      <w:spacing w:val="5"/>
    </w:rPr>
  </w:style>
  <w:style w:type="paragraph" w:styleId="Listeavsnitt">
    <w:name w:val="List Paragraph"/>
    <w:basedOn w:val="Normal"/>
    <w:uiPriority w:val="34"/>
    <w:rsid w:val="003A3156"/>
    <w:pPr>
      <w:ind w:left="720"/>
      <w:contextualSpacing/>
    </w:pPr>
  </w:style>
  <w:style w:type="paragraph" w:styleId="Bunntekst">
    <w:name w:val="footer"/>
    <w:basedOn w:val="Normal"/>
    <w:link w:val="BunntekstTegn"/>
    <w:uiPriority w:val="99"/>
    <w:unhideWhenUsed/>
    <w:qFormat/>
    <w:rsid w:val="003A3156"/>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3A3156"/>
    <w:rPr>
      <w:i/>
      <w:sz w:val="18"/>
    </w:rPr>
  </w:style>
  <w:style w:type="character" w:styleId="Hyperkobling">
    <w:name w:val="Hyperlink"/>
    <w:basedOn w:val="Standardskriftforavsnitt"/>
    <w:uiPriority w:val="99"/>
    <w:unhideWhenUsed/>
    <w:rsid w:val="003A3156"/>
    <w:rPr>
      <w:color w:val="0000FF" w:themeColor="hyperlink"/>
      <w:u w:val="single"/>
    </w:rPr>
  </w:style>
  <w:style w:type="character" w:styleId="Plassholdertekst">
    <w:name w:val="Placeholder Text"/>
    <w:basedOn w:val="Standardskriftforavsnitt"/>
    <w:uiPriority w:val="99"/>
    <w:rsid w:val="003A3156"/>
    <w:rPr>
      <w:color w:val="000000" w:themeColor="text1"/>
    </w:rPr>
  </w:style>
  <w:style w:type="paragraph" w:styleId="Topptekst">
    <w:name w:val="header"/>
    <w:basedOn w:val="Normal"/>
    <w:link w:val="TopptekstTegn"/>
    <w:uiPriority w:val="99"/>
    <w:unhideWhenUsed/>
    <w:rsid w:val="003A3156"/>
    <w:pPr>
      <w:tabs>
        <w:tab w:val="center" w:pos="4513"/>
        <w:tab w:val="right" w:pos="9026"/>
      </w:tabs>
      <w:spacing w:after="0" w:line="240" w:lineRule="auto"/>
      <w:jc w:val="both"/>
    </w:pPr>
  </w:style>
  <w:style w:type="character" w:customStyle="1" w:styleId="TopptekstTegn">
    <w:name w:val="Topptekst Tegn"/>
    <w:basedOn w:val="Standardskriftforavsnitt"/>
    <w:link w:val="Topptekst"/>
    <w:uiPriority w:val="99"/>
    <w:rsid w:val="003A3156"/>
  </w:style>
  <w:style w:type="paragraph" w:styleId="Bobletekst">
    <w:name w:val="Balloon Text"/>
    <w:basedOn w:val="Normal"/>
    <w:link w:val="BobletekstTegn"/>
    <w:uiPriority w:val="99"/>
    <w:semiHidden/>
    <w:unhideWhenUsed/>
    <w:rsid w:val="003A3156"/>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3A315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qFormat="1"/>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3A3156"/>
  </w:style>
  <w:style w:type="paragraph" w:styleId="Overskrift1">
    <w:name w:val="heading 1"/>
    <w:basedOn w:val="Normal"/>
    <w:next w:val="Normal"/>
    <w:link w:val="Overskrift1Tegn"/>
    <w:uiPriority w:val="9"/>
    <w:qFormat/>
    <w:rsid w:val="003A3156"/>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3A3156"/>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3A3156"/>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3A3156"/>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rsid w:val="003A3156"/>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rsid w:val="003A3156"/>
  </w:style>
  <w:style w:type="character" w:customStyle="1" w:styleId="Overskrift1Tegn">
    <w:name w:val="Overskrift 1 Tegn"/>
    <w:basedOn w:val="Standardskriftforavsnitt"/>
    <w:link w:val="Overskrift1"/>
    <w:uiPriority w:val="9"/>
    <w:rsid w:val="003A3156"/>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3A3156"/>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3A3156"/>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3A3156"/>
    <w:rPr>
      <w:rFonts w:asciiTheme="majorHAnsi" w:eastAsiaTheme="majorEastAsia" w:hAnsiTheme="majorHAnsi" w:cstheme="majorBidi"/>
      <w:b/>
      <w:iCs/>
      <w:color w:val="000000" w:themeColor="text1"/>
      <w:sz w:val="28"/>
    </w:rPr>
  </w:style>
  <w:style w:type="paragraph" w:styleId="Ingenmellomrom">
    <w:name w:val="No Spacing"/>
    <w:uiPriority w:val="1"/>
    <w:rsid w:val="003A3156"/>
    <w:pPr>
      <w:spacing w:after="0" w:line="240" w:lineRule="auto"/>
    </w:pPr>
  </w:style>
  <w:style w:type="character" w:styleId="Svakutheving">
    <w:name w:val="Subtle Emphasis"/>
    <w:basedOn w:val="Standardskriftforavsnitt"/>
    <w:uiPriority w:val="19"/>
    <w:rsid w:val="003A3156"/>
    <w:rPr>
      <w:i/>
      <w:iCs/>
      <w:color w:val="808080" w:themeColor="text1" w:themeTint="7F"/>
    </w:rPr>
  </w:style>
  <w:style w:type="character" w:styleId="Sterkutheving">
    <w:name w:val="Intense Emphasis"/>
    <w:basedOn w:val="Standardskriftforavsnitt"/>
    <w:uiPriority w:val="21"/>
    <w:rsid w:val="003A3156"/>
    <w:rPr>
      <w:b/>
      <w:bCs/>
      <w:i/>
      <w:iCs/>
      <w:color w:val="4F81BD" w:themeColor="accent1"/>
    </w:rPr>
  </w:style>
  <w:style w:type="paragraph" w:styleId="Sitat">
    <w:name w:val="Quote"/>
    <w:basedOn w:val="Normal"/>
    <w:next w:val="Normal"/>
    <w:link w:val="SitatTegn"/>
    <w:uiPriority w:val="29"/>
    <w:rsid w:val="003A3156"/>
    <w:rPr>
      <w:i/>
      <w:iCs/>
      <w:color w:val="000000" w:themeColor="text1"/>
    </w:rPr>
  </w:style>
  <w:style w:type="character" w:customStyle="1" w:styleId="SitatTegn">
    <w:name w:val="Sitat Tegn"/>
    <w:basedOn w:val="Standardskriftforavsnitt"/>
    <w:link w:val="Sitat"/>
    <w:uiPriority w:val="29"/>
    <w:rsid w:val="003A3156"/>
    <w:rPr>
      <w:i/>
      <w:iCs/>
      <w:color w:val="000000" w:themeColor="text1"/>
    </w:rPr>
  </w:style>
  <w:style w:type="paragraph" w:styleId="Sterktsitat">
    <w:name w:val="Intense Quote"/>
    <w:basedOn w:val="Normal"/>
    <w:next w:val="Normal"/>
    <w:link w:val="SterktsitatTegn"/>
    <w:uiPriority w:val="30"/>
    <w:rsid w:val="003A3156"/>
    <w:pPr>
      <w:pBdr>
        <w:bottom w:val="single" w:sz="4" w:space="4" w:color="4F81BD" w:themeColor="accent1"/>
      </w:pBdr>
      <w:spacing w:before="200" w:after="280"/>
      <w:ind w:left="936" w:right="936"/>
    </w:pPr>
    <w:rPr>
      <w:b/>
      <w:bCs/>
      <w:i/>
      <w:iCs/>
      <w:color w:val="4F81BD" w:themeColor="accent1"/>
    </w:rPr>
  </w:style>
  <w:style w:type="character" w:customStyle="1" w:styleId="SterktsitatTegn">
    <w:name w:val="Sterkt sitat Tegn"/>
    <w:basedOn w:val="Standardskriftforavsnitt"/>
    <w:link w:val="Sterktsitat"/>
    <w:uiPriority w:val="30"/>
    <w:rsid w:val="003A3156"/>
    <w:rPr>
      <w:b/>
      <w:bCs/>
      <w:i/>
      <w:iCs/>
      <w:color w:val="4F81BD" w:themeColor="accent1"/>
    </w:rPr>
  </w:style>
  <w:style w:type="character" w:styleId="Svakreferanse">
    <w:name w:val="Subtle Reference"/>
    <w:basedOn w:val="Standardskriftforavsnitt"/>
    <w:uiPriority w:val="31"/>
    <w:rsid w:val="003A3156"/>
    <w:rPr>
      <w:smallCaps/>
      <w:color w:val="C0504D" w:themeColor="accent2"/>
      <w:u w:val="single"/>
    </w:rPr>
  </w:style>
  <w:style w:type="character" w:styleId="Sterkreferanse">
    <w:name w:val="Intense Reference"/>
    <w:basedOn w:val="Standardskriftforavsnitt"/>
    <w:uiPriority w:val="32"/>
    <w:rsid w:val="003A3156"/>
    <w:rPr>
      <w:b/>
      <w:bCs/>
      <w:smallCaps/>
      <w:color w:val="C0504D" w:themeColor="accent2"/>
      <w:spacing w:val="5"/>
      <w:u w:val="single"/>
    </w:rPr>
  </w:style>
  <w:style w:type="character" w:styleId="Boktittel">
    <w:name w:val="Book Title"/>
    <w:basedOn w:val="Standardskriftforavsnitt"/>
    <w:uiPriority w:val="33"/>
    <w:rsid w:val="003A3156"/>
    <w:rPr>
      <w:b/>
      <w:bCs/>
      <w:smallCaps/>
      <w:spacing w:val="5"/>
    </w:rPr>
  </w:style>
  <w:style w:type="paragraph" w:styleId="Listeavsnitt">
    <w:name w:val="List Paragraph"/>
    <w:basedOn w:val="Normal"/>
    <w:uiPriority w:val="34"/>
    <w:rsid w:val="003A3156"/>
    <w:pPr>
      <w:ind w:left="720"/>
      <w:contextualSpacing/>
    </w:pPr>
  </w:style>
  <w:style w:type="paragraph" w:styleId="Bunntekst">
    <w:name w:val="footer"/>
    <w:basedOn w:val="Normal"/>
    <w:link w:val="BunntekstTegn"/>
    <w:uiPriority w:val="99"/>
    <w:unhideWhenUsed/>
    <w:qFormat/>
    <w:rsid w:val="003A3156"/>
    <w:pPr>
      <w:tabs>
        <w:tab w:val="center" w:pos="4513"/>
        <w:tab w:val="right" w:pos="9026"/>
      </w:tabs>
      <w:spacing w:after="0" w:line="240" w:lineRule="auto"/>
      <w:jc w:val="right"/>
    </w:pPr>
    <w:rPr>
      <w:i/>
      <w:sz w:val="18"/>
    </w:rPr>
  </w:style>
  <w:style w:type="character" w:customStyle="1" w:styleId="BunntekstTegn">
    <w:name w:val="Bunntekst Tegn"/>
    <w:basedOn w:val="Standardskriftforavsnitt"/>
    <w:link w:val="Bunntekst"/>
    <w:uiPriority w:val="99"/>
    <w:rsid w:val="003A3156"/>
    <w:rPr>
      <w:i/>
      <w:sz w:val="18"/>
    </w:rPr>
  </w:style>
  <w:style w:type="character" w:styleId="Hyperkobling">
    <w:name w:val="Hyperlink"/>
    <w:basedOn w:val="Standardskriftforavsnitt"/>
    <w:uiPriority w:val="99"/>
    <w:unhideWhenUsed/>
    <w:rsid w:val="003A3156"/>
    <w:rPr>
      <w:color w:val="0000FF" w:themeColor="hyperlink"/>
      <w:u w:val="single"/>
    </w:rPr>
  </w:style>
  <w:style w:type="character" w:styleId="Plassholdertekst">
    <w:name w:val="Placeholder Text"/>
    <w:basedOn w:val="Standardskriftforavsnitt"/>
    <w:uiPriority w:val="99"/>
    <w:rsid w:val="003A3156"/>
    <w:rPr>
      <w:color w:val="000000" w:themeColor="text1"/>
    </w:rPr>
  </w:style>
  <w:style w:type="paragraph" w:styleId="Topptekst">
    <w:name w:val="header"/>
    <w:basedOn w:val="Normal"/>
    <w:link w:val="TopptekstTegn"/>
    <w:uiPriority w:val="99"/>
    <w:unhideWhenUsed/>
    <w:rsid w:val="003A3156"/>
    <w:pPr>
      <w:tabs>
        <w:tab w:val="center" w:pos="4513"/>
        <w:tab w:val="right" w:pos="9026"/>
      </w:tabs>
      <w:spacing w:after="0" w:line="240" w:lineRule="auto"/>
      <w:jc w:val="both"/>
    </w:pPr>
  </w:style>
  <w:style w:type="character" w:customStyle="1" w:styleId="TopptekstTegn">
    <w:name w:val="Topptekst Tegn"/>
    <w:basedOn w:val="Standardskriftforavsnitt"/>
    <w:link w:val="Topptekst"/>
    <w:uiPriority w:val="99"/>
    <w:rsid w:val="003A3156"/>
  </w:style>
  <w:style w:type="paragraph" w:styleId="Bobletekst">
    <w:name w:val="Balloon Text"/>
    <w:basedOn w:val="Normal"/>
    <w:link w:val="BobletekstTegn"/>
    <w:uiPriority w:val="99"/>
    <w:semiHidden/>
    <w:unhideWhenUsed/>
    <w:rsid w:val="003A3156"/>
    <w:pPr>
      <w:spacing w:after="0" w:line="240" w:lineRule="auto"/>
    </w:pPr>
    <w:rPr>
      <w:rFonts w:ascii="Tahoma" w:hAnsi="Tahoma" w:cs="Tahoma"/>
      <w:sz w:val="16"/>
      <w:szCs w:val="16"/>
    </w:rPr>
  </w:style>
  <w:style w:type="character" w:customStyle="1" w:styleId="BobletekstTegn">
    <w:name w:val="Bobletekst Tegn"/>
    <w:basedOn w:val="Standardskriftforavsnitt"/>
    <w:link w:val="Bobletekst"/>
    <w:uiPriority w:val="99"/>
    <w:semiHidden/>
    <w:rsid w:val="003A315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hyperlink" Target="https://lovdata.no/dokument/NL/lov/2005-06-17-62/KAPITTEL_15" TargetMode="External"/><Relationship Id="rId12" Type="http://schemas.openxmlformats.org/officeDocument/2006/relationships/header" Target="header3.xml"/><Relationship Id="rId17" Type="http://schemas.openxmlformats.org/officeDocument/2006/relationships/customXml" Target="../customXml/item1.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hyperlink" Target="http://lovdata.no/lov/2005-06-17-62/&#167;14a-4" TargetMode="External"/><Relationship Id="rId11" Type="http://schemas.openxmlformats.org/officeDocument/2006/relationships/footer" Target="footer2.xml"/><Relationship Id="rId5" Type="http://schemas.openxmlformats.org/officeDocument/2006/relationships/hyperlink" Target="https://www.virke.no/virkepluss/medlemssider/skjemaer-og-maler/" TargetMode="External"/><Relationship Id="rId15" Type="http://schemas.openxmlformats.org/officeDocument/2006/relationships/glossaryDocument" Target="glossary/document.xml"/><Relationship Id="rId10" Type="http://schemas.openxmlformats.org/officeDocument/2006/relationships/footer" Target="footer1.xml"/><Relationship Id="rId19" Type="http://schemas.openxmlformats.org/officeDocument/2006/relationships/customXml" Target="../customXml/item3.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0DD5D7481724211B919F0FAB88F103C"/>
        <w:category>
          <w:name w:val="Generelt"/>
          <w:gallery w:val="placeholder"/>
        </w:category>
        <w:types>
          <w:type w:val="bbPlcHdr"/>
        </w:types>
        <w:behaviors>
          <w:behavior w:val="content"/>
        </w:behaviors>
        <w:guid w:val="{911DC6F6-A459-4D35-9CC0-BC06D31A3A4E}"/>
      </w:docPartPr>
      <w:docPartBody>
        <w:p w:rsidR="00000000" w:rsidRDefault="00CA7570" w:rsidP="00CA7570">
          <w:pPr>
            <w:pStyle w:val="70DD5D7481724211B919F0FAB88F103C"/>
          </w:pPr>
          <w:r w:rsidRPr="006C137F">
            <w:rPr>
              <w:rStyle w:val="Plassholdertekst"/>
            </w:rPr>
            <w:t>[X antall]</w:t>
          </w:r>
        </w:p>
      </w:docPartBody>
    </w:docPart>
    <w:docPart>
      <w:docPartPr>
        <w:name w:val="3C6ECC20352A434C8BEFD6E39E993AF6"/>
        <w:category>
          <w:name w:val="Generelt"/>
          <w:gallery w:val="placeholder"/>
        </w:category>
        <w:types>
          <w:type w:val="bbPlcHdr"/>
        </w:types>
        <w:behaviors>
          <w:behavior w:val="content"/>
        </w:behaviors>
        <w:guid w:val="{F587BB78-817E-43A0-913E-93D5CADFECBA}"/>
      </w:docPartPr>
      <w:docPartBody>
        <w:p w:rsidR="00000000" w:rsidRDefault="00CA7570" w:rsidP="00CA7570">
          <w:pPr>
            <w:pStyle w:val="3C6ECC20352A434C8BEFD6E39E993AF6"/>
          </w:pPr>
          <w:r w:rsidRPr="00E46303">
            <w:rPr>
              <w:rStyle w:val="Plassholdertekst"/>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7570"/>
    <w:rsid w:val="00CA7570"/>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CA7570"/>
    <w:rPr>
      <w:color w:val="000000" w:themeColor="text1"/>
    </w:rPr>
  </w:style>
  <w:style w:type="paragraph" w:customStyle="1" w:styleId="70DD5D7481724211B919F0FAB88F103C">
    <w:name w:val="70DD5D7481724211B919F0FAB88F103C"/>
    <w:rsid w:val="00CA7570"/>
  </w:style>
  <w:style w:type="paragraph" w:customStyle="1" w:styleId="3C6ECC20352A434C8BEFD6E39E993AF6">
    <w:name w:val="3C6ECC20352A434C8BEFD6E39E993AF6"/>
    <w:rsid w:val="00CA7570"/>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b-NO" w:eastAsia="nb-NO"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CA7570"/>
    <w:rPr>
      <w:color w:val="000000" w:themeColor="text1"/>
    </w:rPr>
  </w:style>
  <w:style w:type="paragraph" w:customStyle="1" w:styleId="70DD5D7481724211B919F0FAB88F103C">
    <w:name w:val="70DD5D7481724211B919F0FAB88F103C"/>
    <w:rsid w:val="00CA7570"/>
  </w:style>
  <w:style w:type="paragraph" w:customStyle="1" w:styleId="3C6ECC20352A434C8BEFD6E39E993AF6">
    <w:name w:val="3C6ECC20352A434C8BEFD6E39E993AF6"/>
    <w:rsid w:val="00CA757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AABEBC92-540B-42E3-AECC-7AF4EE1B6EBE}"/>
</file>

<file path=customXml/itemProps2.xml><?xml version="1.0" encoding="utf-8"?>
<ds:datastoreItem xmlns:ds="http://schemas.openxmlformats.org/officeDocument/2006/customXml" ds:itemID="{7AD44FF7-B71D-4F5C-B5D6-0EB33FB782C2}"/>
</file>

<file path=customXml/itemProps3.xml><?xml version="1.0" encoding="utf-8"?>
<ds:datastoreItem xmlns:ds="http://schemas.openxmlformats.org/officeDocument/2006/customXml" ds:itemID="{ECA3491B-542F-44FA-B414-B5D1CE6FFE4F}"/>
</file>

<file path=docProps/app.xml><?xml version="1.0" encoding="utf-8"?>
<Properties xmlns="http://schemas.openxmlformats.org/officeDocument/2006/extended-properties" xmlns:vt="http://schemas.openxmlformats.org/officeDocument/2006/docPropsVTypes">
  <Template>Kundeklausul - 1067.dotx</Template>
  <TotalTime>0</TotalTime>
  <Pages>3</Pages>
  <Words>870</Words>
  <Characters>4612</Characters>
  <Application>Microsoft Office Word</Application>
  <DocSecurity>0</DocSecurity>
  <Lines>38</Lines>
  <Paragraphs>10</Paragraphs>
  <ScaleCrop>false</ScaleCrop>
  <Company>TeleComputing AS</Company>
  <LinksUpToDate>false</LinksUpToDate>
  <CharactersWithSpaces>5472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Jannicke Lundgaard</dc:creator>
  <cp:keywords/>
  <dc:description/>
  <cp:lastModifiedBy>Jannicke Lundgaard</cp:lastModifiedBy>
  <cp:revision>2</cp:revision>
  <dcterms:created xsi:type="dcterms:W3CDTF">2017-03-24T09:59:00Z</dcterms:created>
  <dcterms:modified xsi:type="dcterms:W3CDTF">2017-03-24T10:00:00Z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