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  <w:spacing w:after="180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Merknad</w:t>
            </w:r>
          </w:p>
        </w:tc>
      </w:tr>
      <w:tr>
        <w:trPr>
          <w:cantSplit/>
        </w:trPr>
        <w:tc>
          <w:tcPr>
            <w:tcW w:w="33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Lang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Langtekst"/>
              <w:spacing w:after="180"/>
            </w:pPr>
            <w:r>
              <w:t xml:space="preserve">Kassetelling</w:t>
            </w:r>
          </w:p>
          <w:p>
            <w:pPr>
              <w:pStyle w:val="VirkeTabellLang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EtterTabell"/>
        <w:spacing w:before="0" w:after="0" w:line="36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Merknad</w:t>
            </w:r>
          </w:p>
        </w:tc>
      </w:tr>
      <w:tr>
        <w:trPr>
          <w:cantSplit/>
        </w:trPr>
        <w:tc>
          <w:tcPr>
            <w:tcW w:w="33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Lang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Langtekst"/>
              <w:spacing w:after="180"/>
            </w:pPr>
            <w:r>
              <w:t xml:space="preserve">Kassetelling</w:t>
            </w:r>
          </w:p>
          <w:p>
            <w:pPr>
              <w:pStyle w:val="VirkeTabellLang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