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VirkeHjelpetekst"/>
              <w:spacing w:after="180"/>
            </w:pPr>
            <w:r>
              <w:t xml:space="preserve"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>
            <w:pPr>
              <w:pStyle w:val="VirkeHjelpetekst"/>
              <w:spacing w:after="180"/>
            </w:pPr>
            <w:r>
      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>
            <w:pPr>
              <w:pStyle w:val="VirkeHjelpetekst"/>
              <w:spacing w:after="0"/>
            </w:pPr>
            <w:r>
              <w:t xml:space="preserve">Det presiseres at dette dokumentet er av generell art, og at teksten må tilpasses den enkeltes virksomhet.</w:t>
            </w:r>
          </w:p>
        </w:tc>
      </w:tr>
    </w:tbl>
    <w:p>
      <w:pPr>
        <w:pStyle w:val="VirkeMellomrom"/>
        <w:spacing w:before="0" w:after="0" w:line="24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Fødselsdato eller org. nr.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Adresse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Antall aksjer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Aksjenr. (fra–til)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Aksjeklasse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Solgt dato</w:t>
            </w:r>
          </w:p>
        </w:tc>
        <w:tc>
          <w:tcPr>
            <w:tcW w:w="1716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06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07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07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07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07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07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07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07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07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07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07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08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08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08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08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08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08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08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08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08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08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09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09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09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09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09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09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09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09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09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09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0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0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0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0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0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0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0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0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0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0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1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1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1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1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1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1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1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1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1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1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2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2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2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2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2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2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2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2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2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2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3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3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32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33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34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35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36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37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38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39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40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