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HARAJUKU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collection was inspired by the Japanese street style, Harajuku. It is a colorful and playful style with brave details and structures, which I found really interesting. During this project I experimented with several knitting techniques on double bed knitting machines and created a kimono silhouette cardigan. Besides, I learned about digital knitting and designed an oversized sweater with my pattern.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goal of this project is to combine Knitwear and Apparel design into a collection. The silhouettes of the clothes are inspired by Harajuku, while the prints are based on my previous knitted collection. I experimented with sublimation print techniques on interesting surfaces, such as polar, net and softshell.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Photographer: Franciska Legat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Model: Dorci at VM Models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HMU: Berta Vincze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Stylist: Fanni Eperke Szabó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