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F3C0"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sidRPr="00991608">
        <w:rPr>
          <w:rFonts w:ascii="Times New Roman" w:eastAsia="Times New Roman" w:hAnsi="Times New Roman" w:cs="Times New Roman"/>
          <w:b/>
          <w:bCs/>
          <w:kern w:val="36"/>
          <w:sz w:val="36"/>
          <w:szCs w:val="36"/>
          <w14:ligatures w14:val="none"/>
        </w:rPr>
        <w:t>Product Requirements Document (PRD)</w:t>
      </w:r>
    </w:p>
    <w:p w14:paraId="033CC759"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sidRPr="00991608">
        <w:rPr>
          <w:rFonts w:ascii="Times New Roman" w:eastAsia="Times New Roman" w:hAnsi="Times New Roman" w:cs="Times New Roman"/>
          <w:b/>
          <w:bCs/>
          <w:kern w:val="36"/>
          <w:sz w:val="36"/>
          <w:szCs w:val="36"/>
          <w14:ligatures w14:val="none"/>
        </w:rPr>
        <w:t>AI Career Platform — Core AI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114"/>
      </w:tblGrid>
      <w:tr w:rsidR="00991608" w:rsidRPr="00991608" w14:paraId="3DAA2700" w14:textId="77777777">
        <w:trPr>
          <w:tblHeader/>
          <w:tblCellSpacing w:w="15" w:type="dxa"/>
        </w:trPr>
        <w:tc>
          <w:tcPr>
            <w:tcW w:w="0" w:type="auto"/>
            <w:vAlign w:val="center"/>
            <w:hideMark/>
          </w:tcPr>
          <w:p w14:paraId="4DB8567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Field</w:t>
            </w:r>
          </w:p>
        </w:tc>
        <w:tc>
          <w:tcPr>
            <w:tcW w:w="0" w:type="auto"/>
            <w:vAlign w:val="center"/>
            <w:hideMark/>
          </w:tcPr>
          <w:p w14:paraId="33D99808"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Value</w:t>
            </w:r>
          </w:p>
        </w:tc>
      </w:tr>
      <w:tr w:rsidR="00991608" w:rsidRPr="00991608" w14:paraId="104A6AD6" w14:textId="77777777">
        <w:trPr>
          <w:tblCellSpacing w:w="15" w:type="dxa"/>
        </w:trPr>
        <w:tc>
          <w:tcPr>
            <w:tcW w:w="0" w:type="auto"/>
            <w:vAlign w:val="center"/>
            <w:hideMark/>
          </w:tcPr>
          <w:p w14:paraId="43A6F8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Product Name</w:t>
            </w:r>
          </w:p>
        </w:tc>
        <w:tc>
          <w:tcPr>
            <w:tcW w:w="0" w:type="auto"/>
            <w:vAlign w:val="center"/>
            <w:hideMark/>
          </w:tcPr>
          <w:p w14:paraId="7794533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AI Career Platform – Core AI Framework</w:t>
            </w:r>
          </w:p>
        </w:tc>
      </w:tr>
      <w:tr w:rsidR="00991608" w:rsidRPr="00991608" w14:paraId="03A25B79" w14:textId="77777777">
        <w:trPr>
          <w:tblCellSpacing w:w="15" w:type="dxa"/>
        </w:trPr>
        <w:tc>
          <w:tcPr>
            <w:tcW w:w="0" w:type="auto"/>
            <w:vAlign w:val="center"/>
            <w:hideMark/>
          </w:tcPr>
          <w:p w14:paraId="11F14A3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Version</w:t>
            </w:r>
          </w:p>
        </w:tc>
        <w:tc>
          <w:tcPr>
            <w:tcW w:w="0" w:type="auto"/>
            <w:vAlign w:val="center"/>
            <w:hideMark/>
          </w:tcPr>
          <w:p>
            <w:r>
              <w:t>1.3</w:t>
            </w:r>
          </w:p>
        </w:tc>
      </w:tr>
      <w:tr w:rsidR="00991608" w:rsidRPr="00991608" w14:paraId="0858E200" w14:textId="77777777">
        <w:trPr>
          <w:tblCellSpacing w:w="15" w:type="dxa"/>
        </w:trPr>
        <w:tc>
          <w:tcPr>
            <w:tcW w:w="0" w:type="auto"/>
            <w:vAlign w:val="center"/>
            <w:hideMark/>
          </w:tcPr>
          <w:p w14:paraId="069BE7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Status</w:t>
            </w:r>
          </w:p>
        </w:tc>
        <w:tc>
          <w:tcPr>
            <w:tcW w:w="0" w:type="auto"/>
            <w:vAlign w:val="center"/>
            <w:hideMark/>
          </w:tcPr>
          <w:p w14:paraId="261B82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Active Design</w:t>
            </w:r>
          </w:p>
        </w:tc>
      </w:tr>
      <w:tr w:rsidR="00991608" w:rsidRPr="00991608" w14:paraId="6C41F976" w14:textId="77777777">
        <w:trPr>
          <w:tblCellSpacing w:w="15" w:type="dxa"/>
        </w:trPr>
        <w:tc>
          <w:tcPr>
            <w:tcW w:w="0" w:type="auto"/>
            <w:vAlign w:val="center"/>
            <w:hideMark/>
          </w:tcPr>
          <w:p w14:paraId="54E2D3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Owner</w:t>
            </w:r>
          </w:p>
        </w:tc>
        <w:tc>
          <w:tcPr>
            <w:tcW w:w="0" w:type="auto"/>
            <w:vAlign w:val="center"/>
            <w:hideMark/>
          </w:tcPr>
          <w:p w14:paraId="1CC929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Alexandra Nugent</w:t>
            </w:r>
          </w:p>
        </w:tc>
      </w:tr>
      <w:tr w:rsidR="00991608" w:rsidRPr="00991608" w14:paraId="5B1E40CD" w14:textId="77777777">
        <w:trPr>
          <w:tblCellSpacing w:w="15" w:type="dxa"/>
        </w:trPr>
        <w:tc>
          <w:tcPr>
            <w:tcW w:w="0" w:type="auto"/>
            <w:vAlign w:val="center"/>
            <w:hideMark/>
          </w:tcPr>
          <w:p w14:paraId="3A0C0E3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Last Updated</w:t>
            </w:r>
          </w:p>
        </w:tc>
        <w:tc>
          <w:tcPr>
            <w:tcW w:w="0" w:type="auto"/>
            <w:vAlign w:val="center"/>
            <w:hideMark/>
          </w:tcPr>
          <w:p>
            <w:r>
              <w:t>October 5, 2026</w:t>
            </w:r>
          </w:p>
        </w:tc>
      </w:tr>
      <w:tr w:rsidR="00991608" w:rsidRPr="00991608" w14:paraId="69DBEC23" w14:textId="77777777">
        <w:trPr>
          <w:tblCellSpacing w:w="15" w:type="dxa"/>
        </w:trPr>
        <w:tc>
          <w:tcPr>
            <w:tcW w:w="0" w:type="auto"/>
            <w:vAlign w:val="center"/>
            <w:hideMark/>
          </w:tcPr>
          <w:p w14:paraId="32A8EEC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Document Type</w:t>
            </w:r>
          </w:p>
        </w:tc>
        <w:tc>
          <w:tcPr>
            <w:tcW w:w="0" w:type="auto"/>
            <w:vAlign w:val="center"/>
            <w:hideMark/>
          </w:tcPr>
          <w:p w14:paraId="15DD67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Product Requirements Document (PRD)</w:t>
            </w:r>
          </w:p>
        </w:tc>
      </w:tr>
      <w:tr w:rsidR="00991608" w:rsidRPr="00991608" w14:paraId="7844B983" w14:textId="77777777">
        <w:trPr>
          <w:tblCellSpacing w:w="15" w:type="dxa"/>
        </w:trPr>
        <w:tc>
          <w:tcPr>
            <w:tcW w:w="0" w:type="auto"/>
            <w:vAlign w:val="center"/>
            <w:hideMark/>
          </w:tcPr>
          <w:p w14:paraId="34FEE43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Depends On</w:t>
            </w:r>
          </w:p>
        </w:tc>
        <w:tc>
          <w:tcPr>
            <w:tcW w:w="0" w:type="auto"/>
            <w:vAlign w:val="center"/>
            <w:hideMark/>
          </w:tcPr>
          <w:p w14:paraId="3185E23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None (Foundation Document)</w:t>
            </w:r>
          </w:p>
        </w:tc>
      </w:tr>
    </w:tbl>
    <w:p w14:paraId="7F8DCCC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C5E5484">
          <v:rect id="_x0000_i1025"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1.1 — August 16, 2026 — Previous authoritative Core PRD version.</w:t>
      </w:r>
    </w:p>
    <w:p>
      <w:r>
        <w:t>Version 1.3 — October 5, 2026 — Updated current implementation status, confirmed the completed manual evaluation/results workflow, and clarified the next product phases.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20, 2026 — Added domain-neutral AI usage transparency, configurable budget and throughput controls, budget-aware deferral, operational visibility, and Source Analytics requirements.</w:t>
      </w:r>
    </w:p>
    <w:p w14:paraId="7DF4CCD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 Purpose</w:t>
      </w:r>
    </w:p>
    <w:p w14:paraId="336283D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Objective</w:t>
      </w:r>
    </w:p>
    <w:p w14:paraId="6569543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AI Framework defines the reusable architecture that powers every AI assistant within the AI Career Platform.</w:t>
      </w:r>
    </w:p>
    <w:p w14:paraId="14D135F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It provides the common systems responsible for discovering opportunities, collecting data, evaluating opportunities, generating recommendations, tracking evidence, measuring performance, and supporting future expansion.</w:t>
      </w:r>
    </w:p>
    <w:p w14:paraId="390F6E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The Core Framework intentionally contains </w:t>
      </w:r>
      <w:r w:rsidRPr="00991608">
        <w:rPr>
          <w:rFonts w:ascii="Times New Roman" w:eastAsia="Times New Roman" w:hAnsi="Times New Roman" w:cs="Times New Roman"/>
          <w:b/>
          <w:bCs/>
          <w:kern w:val="0"/>
          <w14:ligatures w14:val="none"/>
        </w:rPr>
        <w:t>no domain-specific logic</w:t>
      </w:r>
      <w:r w:rsidRPr="00991608">
        <w:rPr>
          <w:rFonts w:ascii="Times New Roman" w:eastAsia="Times New Roman" w:hAnsi="Times New Roman" w:cs="Times New Roman"/>
          <w:kern w:val="0"/>
          <w14:ligatures w14:val="none"/>
        </w:rPr>
        <w:t>.</w:t>
      </w:r>
    </w:p>
    <w:p w14:paraId="201FC7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each assistant (Customer Success, Freelance Writing, etc.) plugs into this framework by supplying its own evaluation rules, scoring criteria, filters, and recommendations.</w:t>
      </w:r>
    </w:p>
    <w:p w14:paraId="7E42C7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9DD27F7">
          <v:rect id="_x0000_i1026" style="width:0;height:1.5pt" o:hralign="center" o:hrstd="t" o:hr="t" fillcolor="#a0a0a0" stroked="f"/>
        </w:pict>
      </w:r>
    </w:p>
    <w:p w14:paraId="62F7892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 Product Vision</w:t>
      </w:r>
    </w:p>
    <w:p w14:paraId="4D5608F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Build a modular AI platform capable of discovering, evaluating, and prioritizing opportunities across multiple career domains using transparent, evidence-based reasoning.</w:t>
      </w:r>
    </w:p>
    <w:p w14:paraId="78A2DD7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should:</w:t>
      </w:r>
    </w:p>
    <w:p w14:paraId="1B173A75"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 broadly. </w:t>
      </w:r>
    </w:p>
    <w:p w14:paraId="652A69B3"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Evaluate intelligently. </w:t>
      </w:r>
    </w:p>
    <w:p w14:paraId="2725F802"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Explain every recommendation. </w:t>
      </w:r>
    </w:p>
    <w:p w14:paraId="76A8217E"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Learn from measurable outcomes. </w:t>
      </w:r>
    </w:p>
    <w:p w14:paraId="2B19C487"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Remain modular and reusable. </w:t>
      </w:r>
    </w:p>
    <w:p w14:paraId="16953C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4530AAC">
          <v:rect id="_x0000_i1027" style="width:0;height:1.5pt" o:hralign="center" o:hrstd="t" o:hr="t" fillcolor="#a0a0a0" stroked="f"/>
        </w:pict>
      </w:r>
    </w:p>
    <w:p w14:paraId="7636ED7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3. Product Philosophy</w:t>
      </w:r>
    </w:p>
    <w:p w14:paraId="344222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exists to improve decision making—not replace it.</w:t>
      </w:r>
    </w:p>
    <w:p w14:paraId="683996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AI should never simply tell users what to do.</w:t>
      </w:r>
    </w:p>
    <w:p w14:paraId="043D471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it should provide:</w:t>
      </w:r>
    </w:p>
    <w:p w14:paraId="3DDCE7D7"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relevant information, </w:t>
      </w:r>
    </w:p>
    <w:p w14:paraId="5EB6FC91"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logical analysis, </w:t>
      </w:r>
    </w:p>
    <w:p w14:paraId="2D04423C"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supporting evidence, </w:t>
      </w:r>
    </w:p>
    <w:p w14:paraId="176DBF6E"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transparent reasoning, </w:t>
      </w:r>
    </w:p>
    <w:p w14:paraId="6855AB50"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clearly identified uncertainty. </w:t>
      </w:r>
    </w:p>
    <w:p w14:paraId="3999F96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Final decisions always remain with the user.</w:t>
      </w:r>
    </w:p>
    <w:p w14:paraId="63028A8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0CD1717">
          <v:rect id="_x0000_i1028" style="width:0;height:1.5pt" o:hralign="center" o:hrstd="t" o:hr="t" fillcolor="#a0a0a0" stroked="f"/>
        </w:pict>
      </w:r>
    </w:p>
    <w:p w14:paraId="73889B1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4. Core Design Principles</w:t>
      </w:r>
    </w:p>
    <w:p w14:paraId="5AB33AA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1 — Broad Discovery</w:t>
      </w:r>
    </w:p>
    <w:p w14:paraId="28DD8BB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Discovery should cast a broad, relevant net.</w:t>
      </w:r>
    </w:p>
    <w:p w14:paraId="5645685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Purpose:</w:t>
      </w:r>
    </w:p>
    <w:p w14:paraId="3FC06CF4"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Maximize opportunity discovery. </w:t>
      </w:r>
    </w:p>
    <w:p w14:paraId="5420B1F1"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Reduce false negatives. </w:t>
      </w:r>
    </w:p>
    <w:p w14:paraId="05575A93"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Avoid missing excellent opportunities because of titles, wording, or source limitations. </w:t>
      </w:r>
    </w:p>
    <w:p w14:paraId="033A5BB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6FBA671">
          <v:rect id="_x0000_i1029" style="width:0;height:1.5pt" o:hralign="center" o:hrstd="t" o:hr="t" fillcolor="#a0a0a0" stroked="f"/>
        </w:pict>
      </w:r>
    </w:p>
    <w:p w14:paraId="70DD830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2 — Precise Evaluation</w:t>
      </w:r>
    </w:p>
    <w:p w14:paraId="7CF86D9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should maximize precision.</w:t>
      </w:r>
    </w:p>
    <w:p w14:paraId="61907CA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Purpose:</w:t>
      </w:r>
    </w:p>
    <w:p w14:paraId="7F0A6A21"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Remove weak opportunities. </w:t>
      </w:r>
    </w:p>
    <w:p w14:paraId="4D9669ED"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Identify the strongest matches. </w:t>
      </w:r>
    </w:p>
    <w:p w14:paraId="1E6A7F58"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Rank opportunities consistently. </w:t>
      </w:r>
    </w:p>
    <w:p w14:paraId="76A4091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Discovery finds.</w:t>
      </w:r>
    </w:p>
    <w:p w14:paraId="0DFCB0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decides.</w:t>
      </w:r>
    </w:p>
    <w:p w14:paraId="320E40A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F2D3C21">
          <v:rect id="_x0000_i1030" style="width:0;height:1.5pt" o:hralign="center" o:hrstd="t" o:hr="t" fillcolor="#a0a0a0" stroked="f"/>
        </w:pict>
      </w:r>
    </w:p>
    <w:p w14:paraId="67D242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3 — Evaluate Substance, Not Buzzwords</w:t>
      </w:r>
    </w:p>
    <w:p w14:paraId="08594B9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must reconstruct:</w:t>
      </w:r>
    </w:p>
    <w:p w14:paraId="64B51A7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responsibilities, </w:t>
      </w:r>
    </w:p>
    <w:p w14:paraId="12C5662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workflows, </w:t>
      </w:r>
    </w:p>
    <w:p w14:paraId="39ECC9F9"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ownership, </w:t>
      </w:r>
    </w:p>
    <w:p w14:paraId="4C0D2D33"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operating models, </w:t>
      </w:r>
    </w:p>
    <w:p w14:paraId="308BCBE7"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organizational structure, </w:t>
      </w:r>
    </w:p>
    <w:p w14:paraId="7E1A3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of rewarding marketing language or HR buzzwords.</w:t>
      </w:r>
    </w:p>
    <w:p w14:paraId="4EADC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5689A39">
          <v:rect id="_x0000_i1031" style="width:0;height:1.5pt" o:hralign="center" o:hrstd="t" o:hr="t" fillcolor="#a0a0a0" stroked="f"/>
        </w:pict>
      </w:r>
    </w:p>
    <w:p w14:paraId="7B07F16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4 — Evidence-Based Reasoning</w:t>
      </w:r>
    </w:p>
    <w:p w14:paraId="7AC53C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must be supported by evidence.</w:t>
      </w:r>
    </w:p>
    <w:p w14:paraId="7BC1627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must distinguish between:</w:t>
      </w:r>
    </w:p>
    <w:p w14:paraId="44EC58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confirmed facts, </w:t>
      </w:r>
    </w:p>
    <w:p w14:paraId="3A1034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evidence-supported conclusions, </w:t>
      </w:r>
    </w:p>
    <w:p w14:paraId="1ABF19A5"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reasonable inferences, </w:t>
      </w:r>
    </w:p>
    <w:p w14:paraId="304781AB"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unknown information, </w:t>
      </w:r>
    </w:p>
    <w:p w14:paraId="424655D6"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conflicting information. </w:t>
      </w:r>
    </w:p>
    <w:p w14:paraId="1F57CEF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8F16D8C">
          <v:rect id="_x0000_i1032" style="width:0;height:1.5pt" o:hralign="center" o:hrstd="t" o:hr="t" fillcolor="#a0a0a0" stroked="f"/>
        </w:pict>
      </w:r>
    </w:p>
    <w:p w14:paraId="06AC3DA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5 — Unknown Is Better Than Guessing</w:t>
      </w:r>
    </w:p>
    <w:p w14:paraId="18C66B5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When sufficient evidence does not exist:</w:t>
      </w:r>
    </w:p>
    <w:p w14:paraId="0F11A90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Unknown remains Unknown.</w:t>
      </w:r>
    </w:p>
    <w:p w14:paraId="338D332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must never invent missing information.</w:t>
      </w:r>
    </w:p>
    <w:p w14:paraId="4AF023F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pict w14:anchorId="610482D4">
          <v:rect id="_x0000_i1033" style="width:0;height:1.5pt" o:hralign="center" o:hrstd="t" o:hr="t" fillcolor="#a0a0a0" stroked="f"/>
        </w:pict>
      </w:r>
    </w:p>
    <w:p w14:paraId="79A017B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Principle 6 — Explain Everything</w:t>
      </w:r>
    </w:p>
    <w:p w14:paraId="0DBB8E2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should answer:</w:t>
      </w:r>
    </w:p>
    <w:p w14:paraId="6F49DFA9"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was found? </w:t>
      </w:r>
    </w:p>
    <w:p w14:paraId="001640A6"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Why does it matter? </w:t>
      </w:r>
    </w:p>
    <w:p w14:paraId="70BAC34B"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evidence supports the conclusion? </w:t>
      </w:r>
    </w:p>
    <w:p w14:paraId="47E30DC8"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remains uncertain? </w:t>
      </w:r>
    </w:p>
    <w:p w14:paraId="6C948AB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51BD94F">
          <v:rect id="_x0000_i1034" style="width:0;height:1.5pt" o:hralign="center" o:hrstd="t" o:hr="t" fillcolor="#a0a0a0" stroked="f"/>
        </w:pict>
      </w:r>
    </w:p>
    <w:p w14:paraId="199B9A1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5. Product Goals</w:t>
      </w:r>
    </w:p>
    <w:p w14:paraId="0173B3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w:t>
      </w:r>
    </w:p>
    <w:p w14:paraId="4EC10B0D"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Aggregate information from multiple discovery sources. </w:t>
      </w:r>
    </w:p>
    <w:p w14:paraId="5ED1E0B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Normalize incoming data into a common structure. </w:t>
      </w:r>
    </w:p>
    <w:p w14:paraId="34A5CBFB"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duplicate opportunities. </w:t>
      </w:r>
    </w:p>
    <w:p w14:paraId="578F225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Execute configurable evaluation pipelines. </w:t>
      </w:r>
    </w:p>
    <w:p w14:paraId="292457DE"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Produce explainable recommendations. </w:t>
      </w:r>
    </w:p>
    <w:p w14:paraId="724B9C56"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Track evidence separately from conclusions. </w:t>
      </w:r>
    </w:p>
    <w:p w14:paraId="59B99463"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Measure source performance. </w:t>
      </w:r>
    </w:p>
    <w:p w14:paraId="3F7E91A0"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multiple independent AI assistants. </w:t>
      </w:r>
    </w:p>
    <w:p w14:paraId="75A58408"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Remain reusable across future products. </w:t>
      </w:r>
    </w:p>
    <w:p w14:paraId="69C7301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86C5A75">
          <v:rect id="_x0000_i1035" style="width:0;height:1.5pt" o:hralign="center" o:hrstd="t" o:hr="t" fillcolor="#a0a0a0" stroked="f"/>
        </w:pict>
      </w:r>
    </w:p>
    <w:p w14:paraId="198D1F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6. Framework Architecture</w:t>
      </w:r>
    </w:p>
    <w:p w14:paraId="55FA709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AI Framework consists of six major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861"/>
      </w:tblGrid>
      <w:tr w:rsidR="00991608" w:rsidRPr="00991608" w14:paraId="330BEE12" w14:textId="77777777">
        <w:trPr>
          <w:tblHeader/>
          <w:tblCellSpacing w:w="15" w:type="dxa"/>
        </w:trPr>
        <w:tc>
          <w:tcPr>
            <w:tcW w:w="0" w:type="auto"/>
            <w:vAlign w:val="center"/>
            <w:hideMark/>
          </w:tcPr>
          <w:p w14:paraId="03BEE160"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Component</w:t>
            </w:r>
          </w:p>
        </w:tc>
        <w:tc>
          <w:tcPr>
            <w:tcW w:w="0" w:type="auto"/>
            <w:vAlign w:val="center"/>
            <w:hideMark/>
          </w:tcPr>
          <w:p w14:paraId="4CD8C50A"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Purpose</w:t>
            </w:r>
          </w:p>
        </w:tc>
      </w:tr>
      <w:tr w:rsidR="00991608" w:rsidRPr="00991608" w14:paraId="30A161C6" w14:textId="77777777">
        <w:trPr>
          <w:tblCellSpacing w:w="15" w:type="dxa"/>
        </w:trPr>
        <w:tc>
          <w:tcPr>
            <w:tcW w:w="0" w:type="auto"/>
            <w:vAlign w:val="center"/>
            <w:hideMark/>
          </w:tcPr>
          <w:p w14:paraId="6BB8EF6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Discovery Engine</w:t>
            </w:r>
          </w:p>
        </w:tc>
        <w:tc>
          <w:tcPr>
            <w:tcW w:w="0" w:type="auto"/>
            <w:vAlign w:val="center"/>
            <w:hideMark/>
          </w:tcPr>
          <w:p w14:paraId="30C5D5A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Collect opportunities from multiple sources.</w:t>
            </w:r>
          </w:p>
        </w:tc>
      </w:tr>
      <w:tr w:rsidR="00991608" w:rsidRPr="00991608" w14:paraId="2A8C95AE" w14:textId="77777777">
        <w:trPr>
          <w:tblCellSpacing w:w="15" w:type="dxa"/>
        </w:trPr>
        <w:tc>
          <w:tcPr>
            <w:tcW w:w="0" w:type="auto"/>
            <w:vAlign w:val="center"/>
            <w:hideMark/>
          </w:tcPr>
          <w:p w14:paraId="3A30AC1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Engine</w:t>
            </w:r>
          </w:p>
        </w:tc>
        <w:tc>
          <w:tcPr>
            <w:tcW w:w="0" w:type="auto"/>
            <w:vAlign w:val="center"/>
            <w:hideMark/>
          </w:tcPr>
          <w:p w14:paraId="7845D8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Execute domain-specific evaluation logic.</w:t>
            </w:r>
          </w:p>
        </w:tc>
      </w:tr>
      <w:tr w:rsidR="00991608" w:rsidRPr="00991608" w14:paraId="1DF294AA" w14:textId="77777777">
        <w:trPr>
          <w:tblCellSpacing w:w="15" w:type="dxa"/>
        </w:trPr>
        <w:tc>
          <w:tcPr>
            <w:tcW w:w="0" w:type="auto"/>
            <w:vAlign w:val="center"/>
            <w:hideMark/>
          </w:tcPr>
          <w:p w14:paraId="6E57042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Recommendation Engine</w:t>
            </w:r>
          </w:p>
        </w:tc>
        <w:tc>
          <w:tcPr>
            <w:tcW w:w="0" w:type="auto"/>
            <w:vAlign w:val="center"/>
            <w:hideMark/>
          </w:tcPr>
          <w:p w14:paraId="1B476B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Produce final recommendations.</w:t>
            </w:r>
          </w:p>
        </w:tc>
      </w:tr>
      <w:tr w:rsidR="00991608" w:rsidRPr="00991608" w14:paraId="7DF9A3DE" w14:textId="77777777">
        <w:trPr>
          <w:tblCellSpacing w:w="15" w:type="dxa"/>
        </w:trPr>
        <w:tc>
          <w:tcPr>
            <w:tcW w:w="0" w:type="auto"/>
            <w:vAlign w:val="center"/>
            <w:hideMark/>
          </w:tcPr>
          <w:p w14:paraId="7E3E0E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Evidence Engine</w:t>
            </w:r>
          </w:p>
        </w:tc>
        <w:tc>
          <w:tcPr>
            <w:tcW w:w="0" w:type="auto"/>
            <w:vAlign w:val="center"/>
            <w:hideMark/>
          </w:tcPr>
          <w:p w14:paraId="2DCBC96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 facts, inferences, and uncertainty.</w:t>
            </w:r>
          </w:p>
        </w:tc>
      </w:tr>
      <w:tr w:rsidR="00991608" w:rsidRPr="00991608" w14:paraId="25B9E5E0" w14:textId="77777777">
        <w:trPr>
          <w:tblCellSpacing w:w="15" w:type="dxa"/>
        </w:trPr>
        <w:tc>
          <w:tcPr>
            <w:tcW w:w="0" w:type="auto"/>
            <w:vAlign w:val="center"/>
            <w:hideMark/>
          </w:tcPr>
          <w:p w14:paraId="6D1071B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Analytics Engine</w:t>
            </w:r>
          </w:p>
        </w:tc>
        <w:tc>
          <w:tcPr>
            <w:tcW w:w="0" w:type="auto"/>
            <w:vAlign w:val="center"/>
            <w:hideMark/>
          </w:tcPr>
          <w:p w14:paraId="2AE81D5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Measure system performance.</w:t>
            </w:r>
          </w:p>
        </w:tc>
      </w:tr>
      <w:tr w:rsidR="00991608" w:rsidRPr="00991608" w14:paraId="4E1DBDA8" w14:textId="77777777">
        <w:trPr>
          <w:tblCellSpacing w:w="15" w:type="dxa"/>
        </w:trPr>
        <w:tc>
          <w:tcPr>
            <w:tcW w:w="0" w:type="auto"/>
            <w:vAlign w:val="center"/>
            <w:hideMark/>
          </w:tcPr>
          <w:p w14:paraId="67B48B5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Learning Engine</w:t>
            </w:r>
          </w:p>
        </w:tc>
        <w:tc>
          <w:tcPr>
            <w:tcW w:w="0" w:type="auto"/>
            <w:vAlign w:val="center"/>
            <w:hideMark/>
          </w:tcPr>
          <w:p w14:paraId="1452F8C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Improve future recommendations using historical outcomes.</w:t>
            </w:r>
          </w:p>
        </w:tc>
      </w:tr>
    </w:tbl>
    <w:p w14:paraId="6601C3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FD6FB2C">
          <v:rect id="_x0000_i1036" style="width:0;height:1.5pt" o:hralign="center" o:hrstd="t" o:hr="t" fillcolor="#a0a0a0" stroked="f"/>
        </w:pict>
      </w:r>
    </w:p>
    <w:p w14:paraId="6CA4AE9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lastRenderedPageBreak/>
        <w:t>7. High-Level System Flow</w:t>
      </w:r>
    </w:p>
    <w:p w14:paraId="04CA29F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Discovery → Normalization → Deduplication → Evaluation → Recommendation → Analytics → Learning</w:t>
      </w:r>
    </w:p>
    <w:p w14:paraId="5AB916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Each opportunity follows this pipeline regardless of its source or domain.</w:t>
      </w:r>
    </w:p>
    <w:p w14:paraId="09B1DB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56E7118">
          <v:rect id="_x0000_i1037" style="width:0;height:1.5pt" o:hralign="center" o:hrstd="t" o:hr="t" fillcolor="#a0a0a0" stroked="f"/>
        </w:pict>
      </w:r>
    </w:p>
    <w:p w14:paraId="072EDC66"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8. Discovery Engine</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7A272F6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Locate potentially relevant opportunities from a wide variety of sources.</w:t>
      </w:r>
    </w:p>
    <w:p w14:paraId="4C5196D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The Discovery Engine intentionally prioritizes </w:t>
      </w:r>
      <w:r w:rsidRPr="00991608">
        <w:rPr>
          <w:rFonts w:ascii="Times New Roman" w:eastAsia="Times New Roman" w:hAnsi="Times New Roman" w:cs="Times New Roman"/>
          <w:b/>
          <w:bCs/>
          <w:kern w:val="0"/>
          <w14:ligatures w14:val="none"/>
        </w:rPr>
        <w:t>coverage over precision</w:t>
      </w:r>
      <w:r w:rsidRPr="00991608">
        <w:rPr>
          <w:rFonts w:ascii="Times New Roman" w:eastAsia="Times New Roman" w:hAnsi="Times New Roman" w:cs="Times New Roman"/>
          <w:kern w:val="0"/>
          <w14:ligatures w14:val="none"/>
        </w:rPr>
        <w:t>.</w:t>
      </w:r>
    </w:p>
    <w:p w14:paraId="7113D66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is responsible for determining whether an opportunity is actually relevant.</w:t>
      </w:r>
    </w:p>
    <w:p w14:paraId="2115C8C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8F582B5">
          <v:rect id="_x0000_i1038" style="width:0;height:1.5pt" o:hralign="center" o:hrstd="t" o:hr="t" fillcolor="#a0a0a0" stroked="f"/>
        </w:pict>
      </w:r>
    </w:p>
    <w:p w14:paraId="5BC512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326D2505"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 opportunities. </w:t>
      </w:r>
    </w:p>
    <w:p w14:paraId="2031FF6B"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Collect metadata. </w:t>
      </w:r>
    </w:p>
    <w:p w14:paraId="3920741A"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Capture raw descriptions. </w:t>
      </w:r>
    </w:p>
    <w:p w14:paraId="2D12E72F"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source information. </w:t>
      </w:r>
    </w:p>
    <w:p w14:paraId="493BB277"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discovery timestamps. </w:t>
      </w:r>
    </w:p>
    <w:p w14:paraId="123A6882"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Pass normalized data to the next stage. </w:t>
      </w:r>
    </w:p>
    <w:p w14:paraId="65C7FE9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DA41D31">
          <v:rect id="_x0000_i1039" style="width:0;height:1.5pt" o:hralign="center" o:hrstd="t" o:hr="t" fillcolor="#a0a0a0" stroked="f"/>
        </w:pict>
      </w:r>
    </w:p>
    <w:p w14:paraId="447DFB7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Discovery Inputs</w:t>
      </w:r>
    </w:p>
    <w:p w14:paraId="302592B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supports discovery using:</w:t>
      </w:r>
    </w:p>
    <w:p w14:paraId="2C7A9268"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Job titles </w:t>
      </w:r>
    </w:p>
    <w:p w14:paraId="754F7964"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Keywords </w:t>
      </w:r>
    </w:p>
    <w:p w14:paraId="04F0FAD3"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Categories </w:t>
      </w:r>
    </w:p>
    <w:p w14:paraId="2BD3301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Skills </w:t>
      </w:r>
    </w:p>
    <w:p w14:paraId="5FE9C2F7"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Descriptions </w:t>
      </w:r>
    </w:p>
    <w:p w14:paraId="25E9764B"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Metadata </w:t>
      </w:r>
    </w:p>
    <w:p w14:paraId="086BD8B1"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Semantic similarity </w:t>
      </w:r>
    </w:p>
    <w:p w14:paraId="2C64AFA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Company information </w:t>
      </w:r>
    </w:p>
    <w:p w14:paraId="2DB47496"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Geographic information </w:t>
      </w:r>
    </w:p>
    <w:p w14:paraId="7EE9782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metadata </w:t>
      </w:r>
    </w:p>
    <w:p w14:paraId="5DB466CF"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Future AI-assisted similarity matching </w:t>
      </w:r>
    </w:p>
    <w:p w14:paraId="6CD8F4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C00A68F">
          <v:rect id="_x0000_i1040" style="width:0;height:1.5pt" o:hralign="center" o:hrstd="t" o:hr="t" fillcolor="#a0a0a0" stroked="f"/>
        </w:pict>
      </w:r>
    </w:p>
    <w:p w14:paraId="5A355CD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Discovery Rule</w:t>
      </w:r>
    </w:p>
    <w:p w14:paraId="4C38108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Titles help discover opportunities.</w:t>
      </w:r>
    </w:p>
    <w:p w14:paraId="1DDE01A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Responsibilities determine whether those opportunities are relevant.</w:t>
      </w:r>
    </w:p>
    <w:p w14:paraId="68F12C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00299E9">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081"/>
      </w:tblGrid>
      <w:tr w:rsidR="00991608" w:rsidRPr="00991608" w14:paraId="6C22F62C" w14:textId="77777777">
        <w:trPr>
          <w:tblHeader/>
          <w:tblCellSpacing w:w="15" w:type="dxa"/>
        </w:trPr>
        <w:tc>
          <w:tcPr>
            <w:tcW w:w="0" w:type="auto"/>
            <w:vAlign w:val="center"/>
            <w:hideMark/>
          </w:tcPr>
          <w:p>
            <w:r>
              <w:t>Source Category</w:t>
            </w:r>
          </w:p>
        </w:tc>
        <w:tc>
          <w:tcPr>
            <w:tcW w:w="0" w:type="auto"/>
            <w:vAlign w:val="center"/>
            <w:hideMark/>
          </w:tcPr>
          <w:p>
            <w:r>
              <w:t>Purpose</w:t>
            </w:r>
          </w:p>
        </w:tc>
      </w:tr>
      <w:tr w:rsidR="00991608" w:rsidRPr="00991608" w14:paraId="237177AB" w14:textId="77777777">
        <w:trPr>
          <w:tblCellSpacing w:w="15" w:type="dxa"/>
        </w:trPr>
        <w:tc>
          <w:tcPr>
            <w:tcW w:w="0" w:type="auto"/>
            <w:vAlign w:val="center"/>
            <w:hideMark/>
          </w:tcPr>
          <w:p>
            <w:r>
              <w:t>Job Boards / Search Platforms</w:t>
            </w:r>
          </w:p>
        </w:tc>
        <w:tc>
          <w:tcPr>
            <w:tcW w:w="0" w:type="auto"/>
            <w:vAlign w:val="center"/>
            <w:hideMark/>
          </w:tcPr>
          <w:p>
            <w:r>
              <w:t>Surface employment opportunities across multiple organizations.</w:t>
            </w:r>
          </w:p>
        </w:tc>
      </w:tr>
      <w:tr w:rsidR="00991608" w:rsidRPr="00991608" w14:paraId="123D0F3B" w14:textId="77777777">
        <w:trPr>
          <w:tblCellSpacing w:w="15" w:type="dxa"/>
        </w:trPr>
        <w:tc>
          <w:tcPr>
            <w:tcW w:w="0" w:type="auto"/>
            <w:vAlign w:val="center"/>
            <w:hideMark/>
          </w:tcPr>
          <w:p>
            <w:r>
              <w:t>Freelance Marketplaces / Talent Platforms</w:t>
            </w:r>
          </w:p>
        </w:tc>
        <w:tc>
          <w:tcPr>
            <w:tcW w:w="0" w:type="auto"/>
            <w:vAlign w:val="center"/>
            <w:hideMark/>
          </w:tcPr>
          <w:p>
            <w:r>
              <w:t>Surface project, contract, and marketplace opportunities.</w:t>
            </w:r>
          </w:p>
        </w:tc>
      </w:tr>
      <w:tr w:rsidR="00991608" w:rsidRPr="00991608" w14:paraId="05E3FCE0" w14:textId="77777777">
        <w:trPr>
          <w:tblCellSpacing w:w="15" w:type="dxa"/>
        </w:trPr>
        <w:tc>
          <w:tcPr>
            <w:tcW w:w="0" w:type="auto"/>
            <w:vAlign w:val="center"/>
            <w:hideMark/>
          </w:tcPr>
          <w:p>
            <w:r>
              <w:t>ATS Platforms</w:t>
            </w:r>
          </w:p>
        </w:tc>
        <w:tc>
          <w:tcPr>
            <w:tcW w:w="0" w:type="auto"/>
            <w:vAlign w:val="center"/>
            <w:hideMark/>
          </w:tcPr>
          <w:p>
            <w:r>
              <w:t>Publish and manage employer job postings through applicant tracking systems.</w:t>
            </w:r>
          </w:p>
        </w:tc>
      </w:tr>
      <w:tr w:rsidR="00991608" w:rsidRPr="00991608" w14:paraId="0DE1183D" w14:textId="77777777">
        <w:trPr>
          <w:tblCellSpacing w:w="15" w:type="dxa"/>
        </w:trPr>
        <w:tc>
          <w:tcPr>
            <w:tcW w:w="0" w:type="auto"/>
            <w:vAlign w:val="center"/>
            <w:hideMark/>
          </w:tcPr>
          <w:p>
            <w:r>
              <w:t>Company Career Sites</w:t>
            </w:r>
          </w:p>
        </w:tc>
        <w:tc>
          <w:tcPr>
            <w:tcW w:w="0" w:type="auto"/>
            <w:vAlign w:val="center"/>
            <w:hideMark/>
          </w:tcPr>
          <w:p>
            <w:r>
              <w:t>Publish opportunities directly for an individual organization.</w:t>
            </w:r>
          </w:p>
        </w:tc>
      </w:tr>
      <w:tr w:rsidR="00991608" w:rsidRPr="00991608" w14:paraId="223714BF" w14:textId="77777777">
        <w:trPr>
          <w:tblCellSpacing w:w="15" w:type="dxa"/>
        </w:trPr>
        <w:tc>
          <w:tcPr>
            <w:tcW w:w="0" w:type="auto"/>
            <w:vAlign w:val="center"/>
            <w:hideMark/>
          </w:tcPr>
          <w:p>
            <w:r>
              <w:t>Company Watchlists</w:t>
            </w:r>
          </w:p>
        </w:tc>
        <w:tc>
          <w:tcPr>
            <w:tcW w:w="0" w:type="auto"/>
            <w:vAlign w:val="center"/>
            <w:hideMark/>
          </w:tcPr>
          <w:p>
            <w:r>
              <w:t>Monitor selected organizations.</w:t>
            </w:r>
          </w:p>
        </w:tc>
      </w:tr>
      <w:tr w:rsidR="00991608" w:rsidRPr="00991608" w14:paraId="6D9BE5D0" w14:textId="77777777">
        <w:trPr>
          <w:tblCellSpacing w:w="15" w:type="dxa"/>
        </w:trPr>
        <w:tc>
          <w:tcPr>
            <w:tcW w:w="0" w:type="auto"/>
            <w:vAlign w:val="center"/>
            <w:hideMark/>
          </w:tcPr>
          <w:p>
            <w:r>
              <w:t>Future Connectors</w:t>
            </w:r>
          </w:p>
        </w:tc>
        <w:tc>
          <w:tcPr>
            <w:tcW w:w="0" w:type="auto"/>
            <w:vAlign w:val="center"/>
            <w:hideMark/>
          </w:tcPr>
          <w:p>
            <w:r>
              <w:t>Support additional source categories and integrations.</w:t>
            </w:r>
          </w:p>
        </w:tc>
      </w:tr>
    </w:tbl>
    <w:p>
      <w:pPr/>
      <w:r>
        <w:t>9. Discovery Source Types</w:t>
      </w:r>
    </w:p>
    <w:p>
      <w:pPr/>
      <w:r>
        <w:t>The Core Framework separates a source's business category from the technical retrieval method used to collect it. A source may be an ATS, marketplace, job board, or company careers site while still using any appropriate verified retrieval method.</w:t>
      </w:r>
    </w:p>
    <w:p>
      <w:pPr/>
      <w:r>
        <w:t>Version 1 recognizes four verified retrieval methods:</w:t>
      </w:r>
    </w:p>
    <w:p>
      <w:pPr/>
      <w:r>
        <w:t>Type #1 — Official/Public API or Feed: structured opportunity data intentionally exposed through a public API, feed, or job-board interface.</w:t>
      </w:r>
    </w:p>
    <w:p>
      <w:pPr/>
      <w:r>
        <w:t>Type #2 — Browser-Assisted Retrieval: the platform discovers or reads public listings through browser interaction when direct bulk-style collection is inappropriate or unreliable. Authentication for later user actions remains separate from discovery.</w:t>
      </w:r>
    </w:p>
    <w:p>
      <w:pPr/>
      <w:r>
        <w:t>Type #3 — Public/Guest Internal Endpoint: the site frontend retrieves structured opportunity data from an unauthenticated endpoint usable by a public visitor but not presented as an official developer API.</w:t>
      </w:r>
    </w:p>
    <w:p>
      <w:pPr/>
      <w:r>
        <w:t>Type #4 — Public HTML / Server-Rendered Retrieval: opportunity records are present in publicly returned HTML or embedded page state and can be parsed from the document.</w:t>
      </w:r>
    </w:p>
    <w:p>
      <w:pPr/>
      <w:r>
        <w:t>Company Watchlists and future connectors remain separate discovery mechanisms.</w:t>
      </w:r>
    </w:p>
    <w:p>
      <w:pPr/>
      <w:r>
        <w:t>Retrieval Selection Principle</w:t>
      </w:r>
    </w:p>
    <w:p>
      <w:pPr/>
      <w:r>
        <w:t>Collectors must use the strongest verified and appropriate interface rather than stopping at the first technically usable method. When an official/public API or feed exists, it should generally be preferred over an undocumented internal endpoint or HTML parsing. A reference to GraphQL or another technology is not proof that a usable anonymous jobs endpoint exists; the actual response must be verified.</w:t>
      </w:r>
    </w:p>
    <w:p w14:paraId="06A5EFD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10. Browser-Assisted Collection Framework</w:t>
      </w:r>
    </w:p>
    <w:p w14:paraId="26EF477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4495DF8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t>Provide access to sources whose verified retrieval strategy requires or benefits from browser interaction rather than direct structured/public collection.</w:t>
      </w:r>
    </w:p>
    <w:p>
      <w:pPr/>
      <w:r>
        <w:t>Browser-assisted collection may be implemented through a browser extension or another controlled browser workflow depending on the source. It should not imply that the collector needs access to the user's authenticated account when public discovery is sufficient.</w:t>
      </w:r>
    </w:p>
    <w:p w14:paraId="44ACE71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5490A76">
          <v:rect id="_x0000_i1043" style="width:0;height:1.5pt" o:hralign="center" o:hrstd="t" o:hr="t" fillcolor="#a0a0a0" stroked="f"/>
        </w:pict>
      </w:r>
    </w:p>
    <w:p w14:paraId="382ABEF7"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5AECE07F"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Read listings currently displayed in the browser. </w:t>
      </w:r>
    </w:p>
    <w:p w14:paraId="4C6D4F03"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Capture structured data. </w:t>
      </w:r>
    </w:p>
    <w:p w14:paraId="187D0EFE"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listing updates. </w:t>
      </w:r>
    </w:p>
    <w:p w14:paraId="10B4E524"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Avoid duplicate collection. </w:t>
      </w:r>
    </w:p>
    <w:p w14:paraId="06C758C5"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Respect authentication. </w:t>
      </w:r>
    </w:p>
    <w:p w14:paraId="28A52402"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Transfer structured data to the Discovery Engine. </w:t>
      </w:r>
    </w:p>
    <w:p w14:paraId="62631B2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E2333B3">
          <v:rect id="_x0000_i1044" style="width:0;height:1.5pt" o:hralign="center" o:hrstd="t" o:hr="t" fillcolor="#a0a0a0" stroked="f"/>
        </w:pict>
      </w:r>
    </w:p>
    <w:p w14:paraId="0F16348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Browser Extension Principles</w:t>
      </w:r>
    </w:p>
    <w:p w14:paraId="61EA458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extension should:</w:t>
      </w:r>
    </w:p>
    <w:p w14:paraId="737A63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Observe rather than automate user actions. </w:t>
      </w:r>
    </w:p>
    <w:p w14:paraId="3946F6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Minimize unnecessary requests. </w:t>
      </w:r>
    </w:p>
    <w:p w14:paraId="726A2771"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Reduce duplicate processing. </w:t>
      </w:r>
    </w:p>
    <w:p w14:paraId="6D780FB0"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Operate independently of evaluation logic. </w:t>
      </w:r>
    </w:p>
    <w:p w14:paraId="31FEB3A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78323E8">
          <v:rect id="_x0000_i1045" style="width:0;height:1.5pt" o:hralign="center" o:hrstd="t" o:hr="t" fillcolor="#a0a0a0" stroked="f"/>
        </w:pict>
      </w:r>
    </w:p>
    <w:p>
      <w:pPr/>
      <w:r>
        <w:t>11. Public Collection Framework</w:t>
      </w:r>
    </w:p>
    <w:p>
      <w:pPr/>
      <w:r>
        <w:t>Purpose</w:t>
      </w:r>
    </w:p>
    <w:p>
      <w:pPr/>
      <w:r>
        <w:t>Collect opportunities from publicly accessible sources without requiring the user's authenticated session.</w:t>
      </w:r>
    </w:p>
    <w:p>
      <w:pPr/>
      <w:r>
        <w:t>Supported Retrieval Methods</w:t>
      </w:r>
    </w:p>
    <w:p>
      <w:pPr/>
      <w:r>
        <w:t>Official/public APIs and feeds (Type #1)</w:t>
      </w:r>
    </w:p>
    <w:p>
      <w:pPr/>
      <w:r>
        <w:t>Public/guest internal endpoints (Type #3)</w:t>
      </w:r>
    </w:p>
    <w:p>
      <w:pPr/>
      <w:r>
        <w:t>Public HTML/server-rendered documents (Type #4)</w:t>
      </w:r>
    </w:p>
    <w:p>
      <w:pPr/>
      <w:r>
        <w:t>Public job boards, search engines, and future public connectors</w:t>
      </w:r>
    </w:p>
    <w:p>
      <w:pPr/>
      <w:r>
        <w:t>Responsibilities</w:t>
      </w:r>
    </w:p>
    <w:p>
      <w:pPr/>
      <w:r>
        <w:t>Retrieve listings using the source's verified adapter method.</w:t>
      </w:r>
    </w:p>
    <w:p>
      <w:pPr/>
      <w:r>
        <w:t>Verify that responses contain actual opportunity data rather than analytics, localization, telemetry, or unrelated network traffic.</w:t>
      </w:r>
    </w:p>
    <w:p>
      <w:pPr/>
      <w:r>
        <w:t>Normalize collected information.</w:t>
      </w:r>
    </w:p>
    <w:p>
      <w:pPr/>
      <w:r>
        <w:t>Pass opportunities to the Discovery Engine.</w:t>
      </w:r>
    </w:p>
    <w:p>
      <w:pPr/>
      <w:r>
        <w:t>Record source metadata and retrieval method.</w:t>
      </w:r>
    </w:p>
    <w:p>
      <w:pPr/>
      <w:r>
        <w:t>Preserve direct/canonical opportunity URLs when available.</w:t>
      </w:r>
    </w:p>
    <w:p w14:paraId="0D9C2769"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lastRenderedPageBreak/>
        <w:t>12. ATS Collection Framework</w:t>
      </w:r>
    </w:p>
    <w:p w14:paraId="3AA08D6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3C5EAE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Collect opportunities directly from Applicant Tracking Systems (ATS).</w:t>
      </w:r>
    </w:p>
    <w:p w14:paraId="174D89F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Rather than depending solely on job boards, the framework should be capable of collecting opportunities directly from company career pages powered by supported ATS platforms.</w:t>
      </w:r>
    </w:p>
    <w:p w14:paraId="14B255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This improves:</w:t>
      </w:r>
    </w:p>
    <w:p w14:paraId="18747291"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Coverage </w:t>
      </w:r>
    </w:p>
    <w:p w14:paraId="465BDEAC"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Freshness </w:t>
      </w:r>
    </w:p>
    <w:p w14:paraId="4D7A3697"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detection </w:t>
      </w:r>
    </w:p>
    <w:p w14:paraId="648D0AFB"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attribution </w:t>
      </w:r>
    </w:p>
    <w:p w14:paraId="11EB2E0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7E73325">
          <v:rect id="_x0000_i1071" style="width:0;height:1.5pt" o:hralign="center" o:hrstd="t" o:hr="t" fillcolor="#a0a0a0" stroked="f"/>
        </w:pict>
      </w:r>
    </w:p>
    <w:p w14:paraId="0650A8A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5F6271F8"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Connect to supported ATS platforms. </w:t>
      </w:r>
    </w:p>
    <w:p w14:paraId="5EBB217E"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Retrieve publicly available job postings. </w:t>
      </w:r>
    </w:p>
    <w:p w14:paraId="4C00B5EA"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Normalize listing data. </w:t>
      </w:r>
    </w:p>
    <w:p w14:paraId="524FB5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Capture source metadata. </w:t>
      </w:r>
    </w:p>
    <w:p w14:paraId="56ED8514"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Preserve original application URLs. </w:t>
      </w:r>
    </w:p>
    <w:p w14:paraId="711737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updates to existing listings. </w:t>
      </w:r>
    </w:p>
    <w:p w14:paraId="22B3E8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BA1FC51">
          <v:rect id="_x0000_i1072" style="width:0;height:1.5pt" o:hralign="center" o:hrstd="t" o:hr="t" fillcolor="#a0a0a0" stroked="f"/>
        </w:pict>
      </w:r>
    </w:p>
    <w:p w14:paraId="6AEEC1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Design Principles</w:t>
      </w:r>
    </w:p>
    <w:p w14:paraId="648D79E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should:</w:t>
      </w:r>
    </w:p>
    <w:p w14:paraId="2289DE18"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multiple ATS providers. </w:t>
      </w:r>
    </w:p>
    <w:p w14:paraId="1E1A1663"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Treat every ATS using the same normalized data model. </w:t>
      </w:r>
    </w:p>
    <w:p w14:paraId="69D99B5F"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Allow new ATS integrations without modifying the rest of the framework. </w:t>
      </w:r>
    </w:p>
    <w:p w14:paraId="5C2A6952"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Keep ATS-specific logic isolated from the Discovery Engine. </w:t>
      </w:r>
    </w:p>
    <w:p w14:paraId="6217588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0597C28">
          <v:rect id="_x0000_i1073" style="width:0;height:1.5pt" o:hralign="center" o:hrstd="t" o:hr="t" fillcolor="#a0a0a0" stroked="f"/>
        </w:pict>
      </w:r>
    </w:p>
    <w:p>
      <w:pPr/>
      <w:r>
        <w:t>ATS Retrieval Principle</w:t>
      </w:r>
    </w:p>
    <w:p>
      <w:pPr/>
      <w:r>
        <w:t>ATS is a source/platform category, not a retrieval method. Supported ATS adapters may use different verified methods: Greenhouse, Lever, Ashby, and SmartRecruiters use official/public job interfaces (Type #1), while Workday and Workable use public/guest internal endpoints (Type #3).</w:t>
      </w:r>
    </w:p>
    <w:p w14:paraId="34AB7EB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13. Opportunity Normalization</w:t>
      </w:r>
    </w:p>
    <w:p w14:paraId="322A211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lastRenderedPageBreak/>
        <w:t>Purpose</w:t>
      </w:r>
    </w:p>
    <w:p w14:paraId="1544D9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Convert data collected from different sources into one standardized format before evaluation.</w:t>
      </w:r>
    </w:p>
    <w:p w14:paraId="0D61BB5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Regardless of whether a listing comes from:</w:t>
      </w:r>
    </w:p>
    <w:p w14:paraId="795DD638"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LinkedIn </w:t>
      </w:r>
    </w:p>
    <w:p w14:paraId="1FF010B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an ATS </w:t>
      </w:r>
    </w:p>
    <w:p w14:paraId="57BE0562"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 public job board </w:t>
      </w:r>
    </w:p>
    <w:p w14:paraId="2FE176B1"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 browser extension </w:t>
      </w:r>
    </w:p>
    <w:p w14:paraId="779321F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 future API </w:t>
      </w:r>
    </w:p>
    <w:p w14:paraId="628AED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internal representation should remain identical.</w:t>
      </w:r>
    </w:p>
    <w:p w14:paraId="06C164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3FCBE03">
          <v:rect id="_x0000_i1074" style="width:0;height:1.5pt" o:hralign="center" o:hrstd="t" o:hr="t" fillcolor="#a0a0a0" stroked="f"/>
        </w:pict>
      </w:r>
    </w:p>
    <w:p w14:paraId="443585C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Standard Opportunity Record</w:t>
      </w:r>
    </w:p>
    <w:p w14:paraId="545B072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Each opportunity should contain standardized fields where available.</w:t>
      </w:r>
    </w:p>
    <w:p w14:paraId="432D47E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Identification</w:t>
      </w:r>
    </w:p>
    <w:p w14:paraId="3B2CCE6D"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Internal Opportunity ID </w:t>
      </w:r>
    </w:p>
    <w:p w14:paraId="40F7ED1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External Listing ID </w:t>
      </w:r>
    </w:p>
    <w:p w14:paraId="024F3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ATS Requisition ID </w:t>
      </w:r>
    </w:p>
    <w:p w14:paraId="33C01359"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Canonical URL </w:t>
      </w:r>
    </w:p>
    <w:p w14:paraId="6AB304E3"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Original Source </w:t>
      </w:r>
    </w:p>
    <w:p w14:paraId="70CF7B3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Date </w:t>
      </w:r>
    </w:p>
    <w:p w14:paraId="62B6C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Last Updated </w:t>
      </w:r>
    </w:p>
    <w:p w14:paraId="18BF9A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2122467">
          <v:rect id="_x0000_i1075" style="width:0;height:1.5pt" o:hralign="center" o:hrstd="t" o:hr="t" fillcolor="#a0a0a0" stroked="f"/>
        </w:pict>
      </w:r>
    </w:p>
    <w:p w14:paraId="0993D5D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Organization</w:t>
      </w:r>
    </w:p>
    <w:p w14:paraId="077F39DA"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w:t>
      </w:r>
    </w:p>
    <w:p w14:paraId="36DB2222"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Brand (if applicable) </w:t>
      </w:r>
    </w:p>
    <w:p w14:paraId="0FB94633"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Parent Company (if known) </w:t>
      </w:r>
    </w:p>
    <w:p w14:paraId="51C6CFD1"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Industry </w:t>
      </w:r>
    </w:p>
    <w:p w14:paraId="531F7518"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Headquarters </w:t>
      </w:r>
    </w:p>
    <w:p w14:paraId="78DBF055"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Size (if available) </w:t>
      </w:r>
    </w:p>
    <w:p w14:paraId="289FEC2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D0B44D1">
          <v:rect id="_x0000_i1076" style="width:0;height:1.5pt" o:hralign="center" o:hrstd="t" o:hr="t" fillcolor="#a0a0a0" stroked="f"/>
        </w:pict>
      </w:r>
    </w:p>
    <w:p w14:paraId="1A3491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Position</w:t>
      </w:r>
    </w:p>
    <w:p w14:paraId="6DCF1C8B"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Title </w:t>
      </w:r>
    </w:p>
    <w:p w14:paraId="3D86EC7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Department </w:t>
      </w:r>
    </w:p>
    <w:p w14:paraId="7C2A87B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Employment Type </w:t>
      </w:r>
    </w:p>
    <w:p w14:paraId="06A471D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Seniority </w:t>
      </w:r>
    </w:p>
    <w:p w14:paraId="6DAEEA3D"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Location </w:t>
      </w:r>
    </w:p>
    <w:p w14:paraId="6A5D106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Remote Status </w:t>
      </w:r>
    </w:p>
    <w:p w14:paraId="0F4B5581"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Time Zone Requirements </w:t>
      </w:r>
    </w:p>
    <w:p w14:paraId="581BE2A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45BDED5">
          <v:rect id="_x0000_i1077" style="width:0;height:1.5pt" o:hralign="center" o:hrstd="t" o:hr="t" fillcolor="#a0a0a0" stroked="f"/>
        </w:pict>
      </w:r>
    </w:p>
    <w:p w14:paraId="40D3AB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Compensation</w:t>
      </w:r>
    </w:p>
    <w:p w14:paraId="13722CEB"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Salary </w:t>
      </w:r>
    </w:p>
    <w:p w14:paraId="1E31E041"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Bonus </w:t>
      </w:r>
    </w:p>
    <w:p w14:paraId="7A74EFE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Equity </w:t>
      </w:r>
    </w:p>
    <w:p w14:paraId="73239BDF"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Currency </w:t>
      </w:r>
    </w:p>
    <w:p w14:paraId="381FB41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Compensation Notes </w:t>
      </w:r>
    </w:p>
    <w:p w14:paraId="334BEC5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3804588">
          <v:rect id="_x0000_i1078" style="width:0;height:1.5pt" o:hralign="center" o:hrstd="t" o:hr="t" fillcolor="#a0a0a0" stroked="f"/>
        </w:pict>
      </w:r>
    </w:p>
    <w:p w14:paraId="02B651E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Metadata</w:t>
      </w:r>
    </w:p>
    <w:p w14:paraId="27708FF1"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Posting Date </w:t>
      </w:r>
    </w:p>
    <w:p w14:paraId="244ECA8D"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Closing Date (if available) </w:t>
      </w:r>
    </w:p>
    <w:p w14:paraId="7DBD3DF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w:t>
      </w:r>
    </w:p>
    <w:p w14:paraId="5FFF162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Type </w:t>
      </w:r>
    </w:p>
    <w:p>
      <w:pPr/>
      <w:r>
        <w:t>Retrieval Type</w:t>
      </w:r>
    </w:p>
    <w:p>
      <w:pPr/>
      <w:r>
        <w:t>Source Category</w:t>
      </w:r>
    </w:p>
    <w:p w14:paraId="5801C5E3"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ATS Platform </w:t>
      </w:r>
    </w:p>
    <w:p w14:paraId="571168A2"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References </w:t>
      </w:r>
    </w:p>
    <w:p w14:paraId="51E800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AF83612">
          <v:rect id="_x0000_i1079" style="width:0;height:1.5pt" o:hralign="center" o:hrstd="t" o:hr="t" fillcolor="#a0a0a0" stroked="f"/>
        </w:pict>
      </w:r>
    </w:p>
    <w:p w14:paraId="4C68B6D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Content</w:t>
      </w:r>
    </w:p>
    <w:p w14:paraId="683B7613"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Job Description </w:t>
      </w:r>
    </w:p>
    <w:p w14:paraId="4C2DAF89"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Responsibilities </w:t>
      </w:r>
    </w:p>
    <w:p w14:paraId="0FB4058C"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Requirements </w:t>
      </w:r>
    </w:p>
    <w:p w14:paraId="0845791F"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Benefits </w:t>
      </w:r>
    </w:p>
    <w:p w14:paraId="6C4442A5"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Additional Notes </w:t>
      </w:r>
    </w:p>
    <w:p w14:paraId="11BDB0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F3F04D6">
          <v:rect id="_x0000_i1080" style="width:0;height:1.5pt" o:hralign="center" o:hrstd="t" o:hr="t" fillcolor="#a0a0a0" stroked="f"/>
        </w:pict>
      </w:r>
    </w:p>
    <w:p w14:paraId="3527E79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Normalization Principles</w:t>
      </w:r>
    </w:p>
    <w:p w14:paraId="56ECCA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should:</w:t>
      </w:r>
    </w:p>
    <w:p w14:paraId="550F222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Preserve original wording. </w:t>
      </w:r>
    </w:p>
    <w:p w14:paraId="409EAB3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Create standardized internal fields. </w:t>
      </w:r>
    </w:p>
    <w:p w14:paraId="221BC795"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Avoid discarding useful information. </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Keep unknown values empty rather than guessing. </w:t>
      </w:r>
    </w:p>
    <w:p w14:paraId="70C0C6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FA97DB3">
          <v:rect id="_x0000_i1081" style="width:0;height:1.5pt" o:hralign="center" o:hrstd="t" o:hr="t" fillcolor="#a0a0a0" stroked="f"/>
        </w:pict>
      </w:r>
    </w:p>
    <w:p w14:paraId="2E8CA57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14. Deduplication Engine</w:t>
      </w:r>
    </w:p>
    <w:p w14:paraId="64B3EB0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654CDCA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Ensure the same opportunity appears only once, regardless of how many sources discover it.</w:t>
      </w:r>
    </w:p>
    <w:p w14:paraId="50BA2D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44834E4">
          <v:rect id="_x0000_i1082" style="width:0;height:1.5pt" o:hralign="center" o:hrstd="t" o:hr="t" fillcolor="#a0a0a0" stroked="f"/>
        </w:pict>
      </w:r>
    </w:p>
    <w:p w14:paraId="1163821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Objectives</w:t>
      </w:r>
    </w:p>
    <w:p w14:paraId="3181AFE7"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Reduce clutter. </w:t>
      </w:r>
    </w:p>
    <w:p w14:paraId="5745EFB5"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Improve recommendation quality. </w:t>
      </w:r>
    </w:p>
    <w:p w14:paraId="3109D4D6"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Preserve source history. </w:t>
      </w:r>
    </w:p>
    <w:p w14:paraId="6136E6AA"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Maintain posting history. </w:t>
      </w:r>
    </w:p>
    <w:p w14:paraId="123BE83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121C1C7">
          <v:rect id="_x0000_i1083" style="width:0;height:1.5pt" o:hralign="center" o:hrstd="t" o:hr="t" fillcolor="#a0a0a0" stroked="f"/>
        </w:pict>
      </w:r>
    </w:p>
    <w:p w14:paraId="1F4770E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Duplicate Detection Strategy</w:t>
      </w:r>
    </w:p>
    <w:p w14:paraId="12C2096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Exact Matching</w:t>
      </w:r>
    </w:p>
    <w:p w14:paraId="38EEBD6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Examples include:</w:t>
      </w:r>
    </w:p>
    <w:p w14:paraId="39E61415"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ATS URL </w:t>
      </w:r>
    </w:p>
    <w:p w14:paraId="4A9D2B6A"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Canonical URL </w:t>
      </w:r>
    </w:p>
    <w:p w14:paraId="0A976DC8"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Requisition ID </w:t>
      </w:r>
    </w:p>
    <w:p w14:paraId="6E5B5730"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External Listing ID </w:t>
      </w:r>
    </w:p>
    <w:p w14:paraId="412CBB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713DCE9">
          <v:rect id="_x0000_i1084" style="width:0;height:1.5pt" o:hralign="center" o:hrstd="t" o:hr="t" fillcolor="#a0a0a0" stroked="f"/>
        </w:pict>
      </w:r>
    </w:p>
    <w:p w14:paraId="6C2F9E4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Probable Matching</w:t>
      </w:r>
    </w:p>
    <w:p w14:paraId="79D8860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When exact identifiers are unavailable, compare:</w:t>
      </w:r>
    </w:p>
    <w:p w14:paraId="0299976E"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w:t>
      </w:r>
    </w:p>
    <w:p w14:paraId="5952F9F4"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Job title </w:t>
      </w:r>
    </w:p>
    <w:p w14:paraId="5F4BD8D0"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Location </w:t>
      </w:r>
    </w:p>
    <w:p w14:paraId="7BC985DD"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Remote status </w:t>
      </w:r>
    </w:p>
    <w:p w14:paraId="7D217B79"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Salary </w:t>
      </w:r>
    </w:p>
    <w:p w14:paraId="088ACB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Posting date </w:t>
      </w:r>
    </w:p>
    <w:p w14:paraId="4FAC6D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Description similarity </w:t>
      </w:r>
    </w:p>
    <w:p w14:paraId="24F07B3F"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Metadata similarity </w:t>
      </w:r>
    </w:p>
    <w:p w14:paraId="38B4F3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00ECCE3">
          <v:rect id="_x0000_i1085" style="width:0;height:1.5pt" o:hralign="center" o:hrstd="t" o:hr="t" fillcolor="#a0a0a0" stroked="f"/>
        </w:pict>
      </w:r>
    </w:p>
    <w:p w14:paraId="10FCF05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Canonical Opportunity</w:t>
      </w:r>
    </w:p>
    <w:p w14:paraId="529CAE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When duplicates are detected, the framework should create a single canonical record.</w:t>
      </w:r>
    </w:p>
    <w:p w14:paraId="5FDCFC6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canonical record maintains:</w:t>
      </w:r>
    </w:p>
    <w:p w14:paraId="3BCC66C5"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Primary source </w:t>
      </w:r>
    </w:p>
    <w:p w14:paraId="2B8F5B80"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Secondary sources </w:t>
      </w:r>
    </w:p>
    <w:p w14:paraId="35B5FF5D"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First discovered </w:t>
      </w:r>
    </w:p>
    <w:p w14:paraId="22125FA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Last updated </w:t>
      </w:r>
    </w:p>
    <w:p w14:paraId="35ECBE2C"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Posting history </w:t>
      </w:r>
    </w:p>
    <w:p w14:paraId="5648676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relationships </w:t>
      </w:r>
    </w:p>
    <w:p w14:paraId="32B427A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2D6C5B4">
          <v:rect id="_x0000_i1086" style="width:0;height:1.5pt" o:hralign="center" o:hrstd="t" o:hr="t" fillcolor="#a0a0a0" stroked="f"/>
        </w:pict>
      </w:r>
    </w:p>
    <w:p w14:paraId="4461D27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Source Preservation</w:t>
      </w:r>
    </w:p>
    <w:p w14:paraId="77D4CE5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Duplicate listings should never be discarded.</w:t>
      </w:r>
    </w:p>
    <w:p w14:paraId="39FBC9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they should strengthen the opportunity record by providing additional evidence.</w:t>
      </w:r>
    </w:p>
    <w:p w14:paraId="0B609AD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46B6ECD">
          <v:rect id="_x0000_i1087" style="width:0;height:1.5pt" o:hralign="center" o:hrstd="t" o:hr="t" fillcolor="#a0a0a0" stroked="f"/>
        </w:pict>
      </w:r>
    </w:p>
    <w:p w14:paraId="1420CA0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15. Evaluation Engine</w:t>
      </w:r>
    </w:p>
    <w:p w14:paraId="48F3308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Execute the domain-specific evaluation logic supplied by an individual assistant.</w:t>
      </w:r>
    </w:p>
    <w:p w14:paraId="28EF329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The Core Framework does </w:t>
      </w:r>
      <w:r w:rsidRPr="00991608">
        <w:rPr>
          <w:rFonts w:ascii="Times New Roman" w:eastAsia="Times New Roman" w:hAnsi="Times New Roman" w:cs="Times New Roman"/>
          <w:b/>
          <w:bCs/>
          <w:kern w:val="0"/>
          <w14:ligatures w14:val="none"/>
        </w:rPr>
        <w:t>not</w:t>
      </w:r>
      <w:r w:rsidRPr="00991608">
        <w:rPr>
          <w:rFonts w:ascii="Times New Roman" w:eastAsia="Times New Roman" w:hAnsi="Times New Roman" w:cs="Times New Roman"/>
          <w:kern w:val="0"/>
          <w14:ligatures w14:val="none"/>
        </w:rPr>
        <w:t xml:space="preserve"> decide whether an opportunity is good.</w:t>
      </w:r>
    </w:p>
    <w:p w14:paraId="7B74950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Instead, it provides the execution pipeline used by every assistant.</w:t>
      </w:r>
    </w:p>
    <w:p w14:paraId="42864D5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8865881">
          <v:rect id="_x0000_i1088" style="width:0;height:1.5pt" o:hralign="center" o:hrstd="t" o:hr="t" fillcolor="#a0a0a0" stroked="f"/>
        </w:pict>
      </w:r>
    </w:p>
    <w:p w14:paraId="3552D38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lastRenderedPageBreak/>
        <w:t>Responsibilities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Execute evaluation stages. </w:t>
      </w:r>
    </w:p>
    <w:p w14:paraId="7D08F7C9"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Pass normalized data through each stage. </w:t>
      </w:r>
    </w:p>
    <w:p w14:paraId="5C16D68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results. </w:t>
      </w:r>
    </w:p>
    <w:p w14:paraId="7331B4D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Forward evidence to the Evidence Engine. </w:t>
      </w:r>
    </w:p>
    <w:p w14:paraId="54F473BA"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Pass conclusions to the Recommendation Engine. </w:t>
      </w:r>
    </w:p>
    <w:p w14:paraId="410880B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4FE493E">
          <v:rect id="_x0000_i1089" style="width:0;height:1.5pt" o:hralign="center" o:hrstd="t" o:hr="t" fillcolor="#a0a0a0" stroked="f"/>
        </w:pict>
      </w:r>
    </w:p>
    <w:p w14:paraId="7E3E8D4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Evaluation Pipeline</w:t>
      </w:r>
    </w:p>
    <w:p w14:paraId="40BF8BE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assistant defines its own stages.</w:t>
      </w:r>
    </w:p>
    <w:p w14:paraId="0F66068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simply executes them in order.</w:t>
      </w:r>
    </w:p>
    <w:p w14:paraId="5815A0C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General structure:</w:t>
      </w:r>
    </w:p>
    <w:p w14:paraId="50C567B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b/>
          <w:bCs/>
          <w:kern w:val="0"/>
          <w14:ligatures w14:val="none"/>
        </w:rPr>
        <w:t>Opportunity → Stage 1 → Stage 2 → Stage 3 → ... → Final Recommendation</w:t>
      </w:r>
    </w:p>
    <w:p w14:paraId="4029335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A4CBD72">
          <v:rect id="_x0000_i1090" style="width:0;height:1.5pt" o:hralign="center" o:hrstd="t" o:hr="t" fillcolor="#a0a0a0" stroked="f"/>
        </w:pict>
      </w:r>
    </w:p>
    <w:p w14:paraId="07A2A81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Extensibility</w:t>
      </w:r>
    </w:p>
    <w:p w14:paraId="0616F8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Evaluation Engine must support:</w:t>
      </w:r>
    </w:p>
    <w:p w14:paraId="3A4A5201"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Adding new stages </w:t>
      </w:r>
    </w:p>
    <w:p w14:paraId="5038B1DA"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Removing stages </w:t>
      </w:r>
    </w:p>
    <w:p w14:paraId="2A0BC89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Reordering stages </w:t>
      </w:r>
    </w:p>
    <w:p w14:paraId="211B453D"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Assistant-specific logic </w:t>
      </w:r>
    </w:p>
    <w:p w14:paraId="2E3BFCB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Future evaluation modules </w:t>
      </w:r>
    </w:p>
    <w:p w14:paraId="4E5AE4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No modifications to the Core Framework should be required.</w:t>
      </w:r>
    </w:p>
    <w:p w14:paraId="0FF2668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D0C83CD">
          <v:rect id="_x0000_i109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Cost Transparency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must make paid semantic-processing usage and estimated cost auditable without embedding domain-specific rules.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semantic operation and attempt, record the provider, model identifier, prompt version, attempt number, duration, estimated cost, and the associated evaluation, opportunity,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input, output, cached, reasoning, and total tokens when the provider reports them. A token category the provider does not report must remain Unknown rather than being inferred as zero.</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Retries must be represented as attempts and included in usage, limit, and estimated-cost accounting.</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AI Budget and Throughput Controls</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limits are user-controlled platform configuration and must apply consistently across domains.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a configurable monthly AI spending limit and configurable warning thresholds.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configurable limits for paid AI calls, output tokens, daily evaluation volume, and weekly evaluation volume.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the user to lower or update the configured budget. The platform must never increase the budget or purchase credits automatically.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available budget before beginning paid AI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insufficient budget remains, defer an otherwise eligible job rather than starting paid processing that cannot be covered.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budget-deferred jobs and their source data. Budget deferral must not classify an opportunity as rejected, failed, unsuitable, or negatively evaluated.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Recheck budget-deferred jobs against the current budget and limits before releasing them for later evaluation.</w:t>
      </w:r>
    </w:p>
    <w:p w14:paraId="6155152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16. Evidence Engine</w:t>
      </w:r>
    </w:p>
    <w:p w14:paraId="181847A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768212D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Provide transparent reasoning behind every recommendation.</w:t>
      </w:r>
    </w:p>
    <w:p w14:paraId="7719598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Evidence Engine exists to prevent unsupported conclusions.</w:t>
      </w:r>
    </w:p>
    <w:p w14:paraId="228D97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pict w14:anchorId="54290A97">
          <v:rect id="_x0000_i1092" style="width:0;height:1.5pt" o:hralign="center" o:hrstd="t" o:hr="t" fillcolor="#a0a0a0" stroked="f"/>
        </w:pict>
      </w:r>
    </w:p>
    <w:p w14:paraId="2CF00CB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10240D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5224566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Facts </w:t>
      </w:r>
    </w:p>
    <w:p w14:paraId="5714A48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Supporting evidence </w:t>
      </w:r>
    </w:p>
    <w:p w14:paraId="4DF7F44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Inferences </w:t>
      </w:r>
    </w:p>
    <w:p w14:paraId="3C642F73"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Unknown information </w:t>
      </w:r>
    </w:p>
    <w:p w14:paraId="6A7D23D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Conflicting information </w:t>
      </w:r>
    </w:p>
    <w:p w14:paraId="5DD40F5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58828C2">
          <v:rect id="_x0000_i1093" style="width:0;height:1.5pt" o:hralign="center" o:hrstd="t" o:hr="t" fillcolor="#a0a0a0" stroked="f"/>
        </w:pict>
      </w:r>
    </w:p>
    <w:p w14:paraId="2B5D9DE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Evidence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555"/>
      </w:tblGrid>
      <w:tr w:rsidR="00991608" w:rsidRPr="00991608" w14:paraId="7CE1DD43" w14:textId="77777777">
        <w:trPr>
          <w:tblHeader/>
          <w:tblCellSpacing w:w="15" w:type="dxa"/>
        </w:trPr>
        <w:tc>
          <w:tcPr>
            <w:tcW w:w="0" w:type="auto"/>
            <w:vAlign w:val="center"/>
            <w:hideMark/>
          </w:tcPr>
          <w:p w14:paraId="418069B6"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Level</w:t>
            </w:r>
          </w:p>
        </w:tc>
        <w:tc>
          <w:tcPr>
            <w:tcW w:w="0" w:type="auto"/>
            <w:vAlign w:val="center"/>
            <w:hideMark/>
          </w:tcPr>
          <w:p w14:paraId="76643212"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Meaning</w:t>
            </w:r>
          </w:p>
        </w:tc>
      </w:tr>
      <w:tr w:rsidR="00991608" w:rsidRPr="00991608" w14:paraId="074AE076" w14:textId="77777777">
        <w:trPr>
          <w:tblCellSpacing w:w="15" w:type="dxa"/>
        </w:trPr>
        <w:tc>
          <w:tcPr>
            <w:tcW w:w="0" w:type="auto"/>
            <w:vAlign w:val="center"/>
            <w:hideMark/>
          </w:tcPr>
          <w:p w14:paraId="7FF255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Confirmed</w:t>
            </w:r>
          </w:p>
        </w:tc>
        <w:tc>
          <w:tcPr>
            <w:tcW w:w="0" w:type="auto"/>
            <w:vAlign w:val="center"/>
            <w:hideMark/>
          </w:tcPr>
          <w:p w14:paraId="0ED7C91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Explicitly supported by evidence.</w:t>
            </w:r>
          </w:p>
        </w:tc>
      </w:tr>
      <w:tr w:rsidR="00991608" w:rsidRPr="00991608" w14:paraId="703CE543" w14:textId="77777777">
        <w:trPr>
          <w:tblCellSpacing w:w="15" w:type="dxa"/>
        </w:trPr>
        <w:tc>
          <w:tcPr>
            <w:tcW w:w="0" w:type="auto"/>
            <w:vAlign w:val="center"/>
            <w:hideMark/>
          </w:tcPr>
          <w:p w14:paraId="5E91C59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Strong Evidence</w:t>
            </w:r>
          </w:p>
        </w:tc>
        <w:tc>
          <w:tcPr>
            <w:tcW w:w="0" w:type="auto"/>
            <w:vAlign w:val="center"/>
            <w:hideMark/>
          </w:tcPr>
          <w:p w14:paraId="1955161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Multiple facts strongly support the conclusion.</w:t>
            </w:r>
          </w:p>
        </w:tc>
      </w:tr>
      <w:tr w:rsidR="00991608" w:rsidRPr="00991608" w14:paraId="0E059D66" w14:textId="77777777">
        <w:trPr>
          <w:tblCellSpacing w:w="15" w:type="dxa"/>
        </w:trPr>
        <w:tc>
          <w:tcPr>
            <w:tcW w:w="0" w:type="auto"/>
            <w:vAlign w:val="center"/>
            <w:hideMark/>
          </w:tcPr>
          <w:p w14:paraId="6B34400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Possible</w:t>
            </w:r>
          </w:p>
        </w:tc>
        <w:tc>
          <w:tcPr>
            <w:tcW w:w="0" w:type="auto"/>
            <w:vAlign w:val="center"/>
            <w:hideMark/>
          </w:tcPr>
          <w:p w14:paraId="4E898D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Reasonable inference with limited evidence.</w:t>
            </w:r>
          </w:p>
        </w:tc>
      </w:tr>
      <w:tr w:rsidR="00991608" w:rsidRPr="00991608" w14:paraId="3DCFFEA6" w14:textId="77777777">
        <w:trPr>
          <w:tblCellSpacing w:w="15" w:type="dxa"/>
        </w:trPr>
        <w:tc>
          <w:tcPr>
            <w:tcW w:w="0" w:type="auto"/>
            <w:vAlign w:val="center"/>
            <w:hideMark/>
          </w:tcPr>
          <w:p w14:paraId="087413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Unknown</w:t>
            </w:r>
          </w:p>
        </w:tc>
        <w:tc>
          <w:tcPr>
            <w:tcW w:w="0" w:type="auto"/>
            <w:vAlign w:val="center"/>
            <w:hideMark/>
          </w:tcPr>
          <w:p w14:paraId="68130C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Insufficient information.</w:t>
            </w:r>
          </w:p>
        </w:tc>
      </w:tr>
      <w:tr w:rsidR="00991608" w:rsidRPr="00991608" w14:paraId="705EC7F0" w14:textId="77777777">
        <w:trPr>
          <w:tblCellSpacing w:w="15" w:type="dxa"/>
        </w:trPr>
        <w:tc>
          <w:tcPr>
            <w:tcW w:w="0" w:type="auto"/>
            <w:vAlign w:val="center"/>
            <w:hideMark/>
          </w:tcPr>
          <w:p w14:paraId="6F68EC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Conflicting</w:t>
            </w:r>
          </w:p>
        </w:tc>
        <w:tc>
          <w:tcPr>
            <w:tcW w:w="0" w:type="auto"/>
            <w:vAlign w:val="center"/>
            <w:hideMark/>
          </w:tcPr>
          <w:p w14:paraId="27407F4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Reliable evidence disagrees.</w:t>
            </w:r>
          </w:p>
        </w:tc>
      </w:tr>
    </w:tbl>
    <w:p w14:paraId="7F292E8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3907584">
          <v:rect id="_x0000_i1094" style="width:0;height:1.5pt" o:hralign="center" o:hrstd="t" o:hr="t" fillcolor="#a0a0a0" stroked="f"/>
        </w:pict>
      </w:r>
    </w:p>
    <w:p w14:paraId="69EB0A6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Evidence Ledger</w:t>
      </w:r>
    </w:p>
    <w:p w14:paraId="78FBA42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major conclusion should store:</w:t>
      </w:r>
    </w:p>
    <w:p w14:paraId="68D65578"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Claim </w:t>
      </w:r>
    </w:p>
    <w:p w14:paraId="0199D801"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Supporting evidence </w:t>
      </w:r>
    </w:p>
    <w:p w14:paraId="06005810"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Evidence source </w:t>
      </w:r>
    </w:p>
    <w:p w14:paraId="563F0C0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Collection date </w:t>
      </w:r>
    </w:p>
    <w:p w14:paraId="4BBDEA1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Evidence level </w:t>
      </w:r>
    </w:p>
    <w:p w14:paraId="4FCADBCF"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Unknowns </w:t>
      </w:r>
    </w:p>
    <w:p w14:paraId="345F7169"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Conflicting evidence (if any) </w:t>
      </w:r>
    </w:p>
    <w:p w14:paraId="4C8EA1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7F91708">
          <v:rect id="_x0000_i1095" style="width:0;height:1.5pt" o:hralign="center" o:hrstd="t" o:hr="t" fillcolor="#a0a0a0" stroked="f"/>
        </w:pict>
      </w:r>
    </w:p>
    <w:p w14:paraId="16D5F1C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Evidence Principle</w:t>
      </w:r>
    </w:p>
    <w:p w14:paraId="28AA4A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Recommendations should always be traceable back to supporting evidence.</w:t>
      </w:r>
    </w:p>
    <w:p w14:paraId="280906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9F54BBA">
          <v:rect id="_x0000_i1096" style="width:0;height:1.5pt" o:hralign="center" o:hrstd="t" o:hr="t" fillcolor="#a0a0a0" stroked="f"/>
        </w:pict>
      </w:r>
    </w:p>
    <w:p w14:paraId="7D49EF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lastRenderedPageBreak/>
        <w:t>17. Recommendation Engine</w:t>
      </w:r>
    </w:p>
    <w:p w14:paraId="1864AE2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697AAFE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Produce a final recommendation after evaluation completes.</w:t>
      </w:r>
    </w:p>
    <w:p w14:paraId="22BB8D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266CC6C">
          <v:rect id="_x0000_i1097" style="width:0;height:1.5pt" o:hralign="center" o:hrstd="t" o:hr="t" fillcolor="#a0a0a0" stroked="f"/>
        </w:pict>
      </w:r>
    </w:p>
    <w:p w14:paraId="102AC4B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53CA309E"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Aggregate evaluation results. </w:t>
      </w:r>
    </w:p>
    <w:p w14:paraId="0EB812D0"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Apply assistant-specific recommendation rules. </w:t>
      </w:r>
    </w:p>
    <w:p w14:paraId="46B6813D"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Generate explanations. </w:t>
      </w:r>
    </w:p>
    <w:p w14:paraId="6288EC88"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Produce final outputs. </w:t>
      </w:r>
    </w:p>
    <w:p w14:paraId="39E702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CBD51BA">
          <v:rect id="_x0000_i1098" style="width:0;height:1.5pt" o:hralign="center" o:hrstd="t" o:hr="t" fillcolor="#a0a0a0" stroked="f"/>
        </w:pict>
      </w:r>
    </w:p>
    <w:p w14:paraId="6E544A4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Standard Recommendation Categories</w:t>
      </w:r>
    </w:p>
    <w:p w14:paraId="32B2D20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supports configurable categories.</w:t>
      </w:r>
    </w:p>
    <w:p w14:paraId="1130F6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Examples:</w:t>
      </w:r>
    </w:p>
    <w:p w14:paraId="1E619BDB"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Apply </w:t>
      </w:r>
    </w:p>
    <w:p w14:paraId="21A4E32C"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Review </w:t>
      </w:r>
    </w:p>
    <w:p w14:paraId="4DABD4D1"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Skip </w:t>
      </w:r>
    </w:p>
    <w:p w14:paraId="54103A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Future assistants may define additional categories.</w:t>
      </w:r>
    </w:p>
    <w:p w14:paraId="0DAEB0B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5F54E92">
          <v:rect id="_x0000_i1099" style="width:0;height:1.5pt" o:hralign="center" o:hrstd="t" o:hr="t" fillcolor="#a0a0a0" stroked="f"/>
        </w:pict>
      </w:r>
    </w:p>
    <w:p w14:paraId="01BEF99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Recommendation Output</w:t>
      </w:r>
    </w:p>
    <w:p w14:paraId="1679A8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should include:</w:t>
      </w:r>
    </w:p>
    <w:p w14:paraId="543FAC5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w:t>
      </w:r>
    </w:p>
    <w:p w14:paraId="29C2E29E"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Summary </w:t>
      </w:r>
    </w:p>
    <w:p w14:paraId="347C818B"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Supporting evidence </w:t>
      </w:r>
    </w:p>
    <w:p w14:paraId="2782898A"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Unknowns </w:t>
      </w:r>
    </w:p>
    <w:p w14:paraId="55E3370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Key strengths </w:t>
      </w:r>
    </w:p>
    <w:p w14:paraId="08C28406"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Key concerns </w:t>
      </w:r>
    </w:p>
    <w:p w14:paraId="294F9F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ED41693">
          <v:rect id="_x0000_i1100" style="width:0;height:1.5pt" o:hralign="center" o:hrstd="t" o:hr="t" fillcolor="#a0a0a0" stroked="f"/>
        </w:pict>
      </w:r>
    </w:p>
    <w:p w14:paraId="6EA379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lastRenderedPageBreak/>
        <w:t>18. Transparency Framework</w:t>
      </w:r>
    </w:p>
    <w:p w14:paraId="1067D5D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 always distinguish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101"/>
      </w:tblGrid>
      <w:tr w:rsidR="00991608" w:rsidRPr="00991608" w14:paraId="5B723E4B" w14:textId="77777777">
        <w:trPr>
          <w:tblHeader/>
          <w:tblCellSpacing w:w="15" w:type="dxa"/>
        </w:trPr>
        <w:tc>
          <w:tcPr>
            <w:tcW w:w="0" w:type="auto"/>
            <w:vAlign w:val="center"/>
            <w:hideMark/>
          </w:tcPr>
          <w:p w14:paraId="7A84801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Type</w:t>
            </w:r>
          </w:p>
        </w:tc>
        <w:tc>
          <w:tcPr>
            <w:tcW w:w="0" w:type="auto"/>
            <w:vAlign w:val="center"/>
            <w:hideMark/>
          </w:tcPr>
          <w:p w14:paraId="4832AF0C"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sidRPr="00991608">
              <w:rPr>
                <w:rFonts w:ascii="Times New Roman" w:eastAsia="Times New Roman" w:hAnsi="Times New Roman" w:cs="Times New Roman"/>
                <w:b/>
                <w:bCs/>
                <w:kern w:val="0"/>
                <w14:ligatures w14:val="none"/>
              </w:rPr>
              <w:t>Description</w:t>
            </w:r>
          </w:p>
        </w:tc>
      </w:tr>
      <w:tr w:rsidR="00991608" w:rsidRPr="00991608" w14:paraId="45667F62" w14:textId="77777777">
        <w:trPr>
          <w:tblCellSpacing w:w="15" w:type="dxa"/>
        </w:trPr>
        <w:tc>
          <w:tcPr>
            <w:tcW w:w="0" w:type="auto"/>
            <w:vAlign w:val="center"/>
            <w:hideMark/>
          </w:tcPr>
          <w:p w14:paraId="48CCA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Facts</w:t>
            </w:r>
          </w:p>
        </w:tc>
        <w:tc>
          <w:tcPr>
            <w:tcW w:w="0" w:type="auto"/>
            <w:vAlign w:val="center"/>
            <w:hideMark/>
          </w:tcPr>
          <w:p w14:paraId="6D7F3D7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Directly observed information</w:t>
            </w:r>
          </w:p>
        </w:tc>
      </w:tr>
      <w:tr w:rsidR="00991608" w:rsidRPr="00991608" w14:paraId="757618BA" w14:textId="77777777">
        <w:trPr>
          <w:tblCellSpacing w:w="15" w:type="dxa"/>
        </w:trPr>
        <w:tc>
          <w:tcPr>
            <w:tcW w:w="0" w:type="auto"/>
            <w:vAlign w:val="center"/>
            <w:hideMark/>
          </w:tcPr>
          <w:p w14:paraId="0831BB6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Evidence</w:t>
            </w:r>
          </w:p>
        </w:tc>
        <w:tc>
          <w:tcPr>
            <w:tcW w:w="0" w:type="auto"/>
            <w:vAlign w:val="center"/>
            <w:hideMark/>
          </w:tcPr>
          <w:p w14:paraId="76F022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Information supporting conclusions</w:t>
            </w:r>
          </w:p>
        </w:tc>
      </w:tr>
      <w:tr w:rsidR="00991608" w:rsidRPr="00991608" w14:paraId="51F724AB" w14:textId="77777777">
        <w:trPr>
          <w:tblCellSpacing w:w="15" w:type="dxa"/>
        </w:trPr>
        <w:tc>
          <w:tcPr>
            <w:tcW w:w="0" w:type="auto"/>
            <w:vAlign w:val="center"/>
            <w:hideMark/>
          </w:tcPr>
          <w:p w14:paraId="4E9F8A6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Inferences</w:t>
            </w:r>
          </w:p>
        </w:tc>
        <w:tc>
          <w:tcPr>
            <w:tcW w:w="0" w:type="auto"/>
            <w:vAlign w:val="center"/>
            <w:hideMark/>
          </w:tcPr>
          <w:p w14:paraId="598EAFB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Logical conclusions drawn from evidence</w:t>
            </w:r>
          </w:p>
        </w:tc>
      </w:tr>
      <w:tr w:rsidR="00991608" w:rsidRPr="00991608" w14:paraId="78AB3154" w14:textId="77777777">
        <w:trPr>
          <w:tblCellSpacing w:w="15" w:type="dxa"/>
        </w:trPr>
        <w:tc>
          <w:tcPr>
            <w:tcW w:w="0" w:type="auto"/>
            <w:vAlign w:val="center"/>
            <w:hideMark/>
          </w:tcPr>
          <w:p w14:paraId="1146884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Unknowns</w:t>
            </w:r>
          </w:p>
        </w:tc>
        <w:tc>
          <w:tcPr>
            <w:tcW w:w="0" w:type="auto"/>
            <w:vAlign w:val="center"/>
            <w:hideMark/>
          </w:tcPr>
          <w:p w14:paraId="59E671D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Missing information</w:t>
            </w:r>
          </w:p>
        </w:tc>
      </w:tr>
      <w:tr w:rsidR="00991608" w:rsidRPr="00991608" w14:paraId="20C62CDC" w14:textId="77777777">
        <w:trPr>
          <w:tblCellSpacing w:w="15" w:type="dxa"/>
        </w:trPr>
        <w:tc>
          <w:tcPr>
            <w:tcW w:w="0" w:type="auto"/>
            <w:vAlign w:val="center"/>
            <w:hideMark/>
          </w:tcPr>
          <w:p w14:paraId="5A9061F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Recommendations</w:t>
            </w:r>
          </w:p>
        </w:tc>
        <w:tc>
          <w:tcPr>
            <w:tcW w:w="0" w:type="auto"/>
            <w:vAlign w:val="center"/>
            <w:hideMark/>
          </w:tcPr>
          <w:p w14:paraId="700C3E7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Final guidance</w:t>
            </w:r>
          </w:p>
        </w:tc>
      </w:tr>
    </w:tbl>
    <w:p w14:paraId="6DB3B9A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These should never be merged together.</w:t>
      </w:r>
    </w:p>
    <w:p w14:paraId="22E7262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972CF95">
          <v:rect id="_x0000_i1101" style="width:0;height:1.5pt" o:hralign="center" o:hrstd="t" o:hr="t" fillcolor="#a0a0a0" stroked="f"/>
        </w:pict>
      </w:r>
    </w:p>
    <w:p w14:paraId="18B0376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19. Explainability Framework</w:t>
      </w:r>
    </w:p>
    <w:p w14:paraId="3B4B61C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should answer:</w:t>
      </w:r>
    </w:p>
    <w:p w14:paraId="55F41CC9"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information was collected? </w:t>
      </w:r>
    </w:p>
    <w:p w14:paraId="11013C04"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conclusions were reached? </w:t>
      </w:r>
    </w:p>
    <w:p w14:paraId="776815A1"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evidence supports those conclusions? </w:t>
      </w:r>
    </w:p>
    <w:p w14:paraId="6F12B9D2"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information remains uncertain? </w:t>
      </w:r>
    </w:p>
    <w:p w14:paraId="3C6FA2B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4925A39">
          <v:rect id="_x0000_i1102" style="width:0;height:1.5pt" o:hralign="center" o:hrstd="t" o:hr="t" fillcolor="#a0a0a0" stroked="f"/>
        </w:pict>
      </w:r>
    </w:p>
    <w:p w14:paraId="21C19F2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Explainability Goal</w:t>
      </w:r>
    </w:p>
    <w:p w14:paraId="1C031A6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Users should understand:</w:t>
      </w:r>
    </w:p>
    <w:p w14:paraId="3E195BC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why the AI reached its conclusions, </w:t>
      </w:r>
    </w:p>
    <w:p w14:paraId="6DE1CFA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how confident those conclusions are, </w:t>
      </w:r>
    </w:p>
    <w:p w14:paraId="0AE74F80"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what assumptions (if any) were made. </w:t>
      </w:r>
    </w:p>
    <w:p w14:paraId="66E186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should never produce opaque "black box" recommendations.</w:t>
      </w:r>
    </w:p>
    <w:p w14:paraId="29A48228"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20. Analytics Engine</w:t>
      </w:r>
    </w:p>
    <w:p w14:paraId="2721F95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5D6783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Measure how well the platform performs over time.</w:t>
      </w:r>
    </w:p>
    <w:p w14:paraId="6727F4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The Analytics Engine exists to improve the system using measurable outcomes rather than assumptions.</w:t>
      </w:r>
    </w:p>
    <w:p w14:paraId="02EE2B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It should evaluate:</w:t>
      </w:r>
    </w:p>
    <w:p w14:paraId="06108A04"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sources, </w:t>
      </w:r>
    </w:p>
    <w:p w14:paraId="438B7035"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quality, </w:t>
      </w:r>
    </w:p>
    <w:p w14:paraId="575C66ED"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user behavior, </w:t>
      </w:r>
    </w:p>
    <w:p w14:paraId="0EE5802C"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system performance. </w:t>
      </w:r>
    </w:p>
    <w:p w14:paraId="1572C4F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414A839">
          <v:rect id="_x0000_i1135" style="width:0;height:1.5pt" o:hralign="center" o:hrstd="t" o:hr="t" fillcolor="#a0a0a0" stroked="f"/>
        </w:pict>
      </w:r>
    </w:p>
    <w:p w14:paraId="6EFA2AC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0E486E0A"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discovery metrics. </w:t>
      </w:r>
    </w:p>
    <w:p w14:paraId="0BB2236B"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Measure recommendation performance. </w:t>
      </w:r>
    </w:p>
    <w:p w14:paraId="4C0572A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Track duplicate detection. </w:t>
      </w:r>
    </w:p>
    <w:p w14:paraId="080D102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Monitor evaluation accuracy. </w:t>
      </w:r>
    </w:p>
    <w:p w14:paraId="783219B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Generate performance reports. </w:t>
      </w:r>
    </w:p>
    <w:p w14:paraId="35123284"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future optimization. </w:t>
      </w:r>
    </w:p>
    <w:p w14:paraId="1628B71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78644D5">
          <v:rect id="_x0000_i1136" style="width:0;height:1.5pt" o:hralign="center" o:hrstd="t" o:hr="t" fillcolor="#a0a0a0" stroked="f"/>
        </w:pict>
      </w:r>
    </w:p>
    <w:p w14:paraId="3305A01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Analytics Categories</w:t>
      </w:r>
    </w:p>
    <w:p w14:paraId="79DC446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Discovery Analytics</w:t>
      </w:r>
    </w:p>
    <w:p w14:paraId="123A5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63192A95"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Opportunities discovered </w:t>
      </w:r>
    </w:p>
    <w:p w14:paraId="578391C2"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Unique opportunities </w:t>
      </w:r>
    </w:p>
    <w:p w14:paraId="6D7BB470"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opportunities </w:t>
      </w:r>
    </w:p>
    <w:p w14:paraId="3DC61B48"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contribution </w:t>
      </w:r>
    </w:p>
    <w:p w14:paraId="741176E4"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trends </w:t>
      </w:r>
    </w:p>
    <w:p w14:paraId="5D0AEB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50B8D12">
          <v:rect id="_x0000_i1137" style="width:0;height:1.5pt" o:hralign="center" o:hrstd="t" o:hr="t" fillcolor="#a0a0a0" stroked="f"/>
        </w:pict>
      </w:r>
    </w:p>
    <w:p w14:paraId="06FC9C8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Evaluation Analytics</w:t>
      </w:r>
    </w:p>
    <w:p w14:paraId="240EBCD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64705CD9"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Recommendations generated </w:t>
      </w:r>
    </w:p>
    <w:p w14:paraId="45A6E69F"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Apply rate </w:t>
      </w:r>
    </w:p>
    <w:p w14:paraId="2EEA29EB"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Review rate </w:t>
      </w:r>
    </w:p>
    <w:p w14:paraId="6856F323"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Skip rate </w:t>
      </w:r>
    </w:p>
    <w:p w14:paraId="6ABA6C97"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Evaluation completion </w:t>
      </w:r>
    </w:p>
    <w:p w14:paraId="0CE4C5C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72FE8BE">
          <v:rect id="_x0000_i1138" style="width:0;height:1.5pt" o:hralign="center" o:hrstd="t" o:hr="t" fillcolor="#a0a0a0" stroked="f"/>
        </w:pict>
      </w:r>
    </w:p>
    <w:p w14:paraId="3F83625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Outcome Analytics</w:t>
      </w:r>
    </w:p>
    <w:p w14:paraId="2E608C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4900D5D5"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Applications submitted </w:t>
      </w:r>
    </w:p>
    <w:p w14:paraId="40182D30"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Interviews </w:t>
      </w:r>
    </w:p>
    <w:p w14:paraId="7A8A57FC"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Offers </w:t>
      </w:r>
    </w:p>
    <w:p w14:paraId="285E5EAD"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User decisions </w:t>
      </w:r>
    </w:p>
    <w:p w14:paraId="4762DDB3"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accuracy </w:t>
      </w:r>
    </w:p>
    <w:p w14:paraId="36E007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400AEF1">
          <v:rect id="_x0000_i1139" style="width:0;height:1.5pt" o:hralign="center" o:hrstd="t" o:hr="t" fillcolor="#a0a0a0" stroked="f"/>
        </w:pict>
      </w:r>
    </w:p>
    <w:p w14:paraId="4B8B98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Performance Analytics</w:t>
      </w:r>
    </w:p>
    <w:p w14:paraId="4576B27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Track:</w:t>
      </w:r>
    </w:p>
    <w:p w14:paraId="75AA1895"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Processing time </w:t>
      </w:r>
    </w:p>
    <w:p w14:paraId="197E0EA8"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Duplicate detection accuracy </w:t>
      </w:r>
    </w:p>
    <w:p w14:paraId="140506B2"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Evaluation speed </w:t>
      </w:r>
    </w:p>
    <w:p w14:paraId="1FDE8EF7"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Collection frequency </w:t>
      </w:r>
    </w:p>
    <w:p w14:paraId="381F6B54"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Source availability </w:t>
      </w:r>
    </w:p>
    <w:p w14:paraId="286547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9443F4D">
          <v:rect id="_x0000_i1140" style="width:0;height:1.5pt" o:hralign="center" o:hrstd="t" o:hr="t" fillcolor="#a0a0a0" stroked="f"/>
        </w:pict>
      </w:r>
    </w:p>
    <w:p w14:paraId="50859488"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Design Principle</w:t>
      </w:r>
    </w:p>
    <w:p w14:paraId="2FA017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Analytics Engine should report what actually happened—not estimate what probably happened.</w:t>
      </w:r>
    </w:p>
    <w:p w14:paraId="2BA4DC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A3D2818">
          <v:rect id="_x0000_i114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Capacity and Budget Visibility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reporting must separate discovery and eligibility from paid evaluation capacity.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counts for Terra-eligible jobs under the active model configuration, evaluated jobs, queued jobs, running jobs, and jobs deferred because of the AI budget limit.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reported token usage, estimated AI spending, remaining monthly budget, estimated remaining evaluation capacity, and estimated cost of the eligible backlog.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Make relevant counts and usage views available by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treat budget deferral as evidence of poor source performance. Budget-deferred jobs remain eligible-but-unevaluated until later processing or an independent disposition.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 and cost estimates must identify their pricing and configuration basis and remain estimates rather than guarantees.</w:t>
      </w:r>
    </w:p>
    <w:p w14:paraId="6EA46B75"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21. Learning Engine</w:t>
      </w:r>
    </w:p>
    <w:p w14:paraId="34BB608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137268E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Improve prioritization using historical outcomes while maintaining transparency.</w:t>
      </w:r>
    </w:p>
    <w:p w14:paraId="272FC5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Learning Engine should assist the user without silently changing evaluation logic.</w:t>
      </w:r>
    </w:p>
    <w:p w14:paraId="6EB3008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737E042">
          <v:rect id="_x0000_i1142" style="width:0;height:1.5pt" o:hralign="center" o:hrstd="t" o:hr="t" fillcolor="#a0a0a0" stroked="f"/>
        </w:pict>
      </w:r>
    </w:p>
    <w:p w14:paraId="6429593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lastRenderedPageBreak/>
        <w:t>Responsibilities</w:t>
      </w:r>
    </w:p>
    <w:p w14:paraId="2151A3ED"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Learn from user decisions. </w:t>
      </w:r>
    </w:p>
    <w:p w14:paraId="540A6D00"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Learn from application outcomes. </w:t>
      </w:r>
    </w:p>
    <w:p w14:paraId="2F0471CB"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Identify successful discovery sources. </w:t>
      </w:r>
    </w:p>
    <w:p w14:paraId="588E359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recurring user preferences. </w:t>
      </w:r>
    </w:p>
    <w:p w14:paraId="62AAA83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 future improvements. </w:t>
      </w:r>
    </w:p>
    <w:p w14:paraId="48040EF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5A31F03">
          <v:rect id="_x0000_i1143" style="width:0;height:1.5pt" o:hralign="center" o:hrstd="t" o:hr="t" fillcolor="#a0a0a0" stroked="f"/>
        </w:pict>
      </w:r>
    </w:p>
    <w:p w14:paraId="5EBECA0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Learning Principles</w:t>
      </w:r>
    </w:p>
    <w:p w14:paraId="585A81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Learning Engine must:</w:t>
      </w:r>
    </w:p>
    <w:p w14:paraId="23216D15"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Remain explainable. </w:t>
      </w:r>
    </w:p>
    <w:p w14:paraId="54627D1E"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Never override user-defined requirements. </w:t>
      </w:r>
    </w:p>
    <w:p w14:paraId="6166D478"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Never silently modify evaluation criteria. </w:t>
      </w:r>
    </w:p>
    <w:p w14:paraId="40F1E100"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Suggest improvements rather than automatically implementing them. </w:t>
      </w:r>
    </w:p>
    <w:p w14:paraId="1A519B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DE9AA88">
          <v:rect id="_x0000_i1144" style="width:0;height:1.5pt" o:hralign="center" o:hrstd="t" o:hr="t" fillcolor="#a0a0a0" stroked="f"/>
        </w:pict>
      </w:r>
    </w:p>
    <w:p w14:paraId="47D7FEF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Future Learning Examples</w:t>
      </w:r>
    </w:p>
    <w:p w14:paraId="445DD73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framework may eventually learn patterns such as:</w:t>
      </w:r>
    </w:p>
    <w:p w14:paraId="5F177396"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company sizes </w:t>
      </w:r>
    </w:p>
    <w:p w14:paraId="21BA2A52"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industries </w:t>
      </w:r>
    </w:p>
    <w:p w14:paraId="7DF643AF"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work arrangements </w:t>
      </w:r>
    </w:p>
    <w:p w14:paraId="6B8F7DBE"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compensation ranges </w:t>
      </w:r>
    </w:p>
    <w:p w14:paraId="7AD7D4E3"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Preferred organizational structures </w:t>
      </w:r>
    </w:p>
    <w:p w14:paraId="450EF3D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These insights should always be presented as recommendations, not automatic rule changes.</w:t>
      </w:r>
    </w:p>
    <w:p w14:paraId="69AD3DD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83FE15F">
          <v:rect id="_x0000_i1145" style="width:0;height:1.5pt" o:hralign="center" o:hrstd="t" o:hr="t" fillcolor="#a0a0a0" stroked="f"/>
        </w:pict>
      </w:r>
    </w:p>
    <w:p w14:paraId="36297C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22. User Preference Framework</w:t>
      </w:r>
    </w:p>
    <w:p w14:paraId="7096507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51999E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Store user-defined preferences independently of evaluation logic.</w:t>
      </w:r>
    </w:p>
    <w:p w14:paraId="0D72BED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This allows each assistant to apply the same evaluation pipeline while using different user preferences.</w:t>
      </w:r>
    </w:p>
    <w:p w14:paraId="061028A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pict w14:anchorId="25B5DBAB">
          <v:rect id="_x0000_i1146" style="width:0;height:1.5pt" o:hralign="center" o:hrstd="t" o:hr="t" fillcolor="#a0a0a0" stroked="f"/>
        </w:pict>
      </w:r>
    </w:p>
    <w:p w14:paraId="34F473B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Responsibilities</w:t>
      </w:r>
    </w:p>
    <w:p w14:paraId="210941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Store configurable preferences such as:</w:t>
      </w:r>
    </w:p>
    <w:p w14:paraId="7B22A08A"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Location </w:t>
      </w:r>
    </w:p>
    <w:p w14:paraId="7A75D48D"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Salary </w:t>
      </w:r>
    </w:p>
    <w:p w14:paraId="1568205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Employment type </w:t>
      </w:r>
    </w:p>
    <w:p w14:paraId="56AD212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Remote preferences </w:t>
      </w:r>
    </w:p>
    <w:p w14:paraId="4ADD27C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Work schedule </w:t>
      </w:r>
    </w:p>
    <w:p w14:paraId="214B3AD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Career objectives </w:t>
      </w:r>
    </w:p>
    <w:p w14:paraId="5E1CD2CC"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Industry preferences </w:t>
      </w:r>
    </w:p>
    <w:p w14:paraId="12CFB8A6"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preferences </w:t>
      </w:r>
    </w:p>
    <w:p w14:paraId="45EB784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CB90703">
          <v:rect id="_x0000_i1147" style="width:0;height:1.5pt" o:hralign="center" o:hrstd="t" o:hr="t" fillcolor="#a0a0a0" stroked="f"/>
        </w:pict>
      </w:r>
    </w:p>
    <w:p w14:paraId="7572B3B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Design Principle</w:t>
      </w:r>
    </w:p>
    <w:p w14:paraId="4C65E8A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Preferences belong to the user.</w:t>
      </w:r>
    </w:p>
    <w:p w14:paraId="7C9AE85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Evaluation belongs to the assistant.</w:t>
      </w:r>
    </w:p>
    <w:p w14:paraId="5DD1439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Keeping these separate makes the framework reusable across domains.</w:t>
      </w:r>
    </w:p>
    <w:p w14:paraId="401B42B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14EDA66">
          <v:rect id="_x0000_i1148" style="width:0;height:1.5pt" o:hralign="center" o:hrstd="t" o:hr="t" fillcolor="#a0a0a0" stroked="f"/>
        </w:pict>
      </w:r>
    </w:p>
    <w:p w14:paraId="70DA284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23. Domain Extension Framework</w:t>
      </w:r>
    </w:p>
    <w:p w14:paraId="7C495E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25C4D5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Allow multiple AI assistants to reuse the Core Framework without modifying its architecture.</w:t>
      </w:r>
    </w:p>
    <w:p w14:paraId="0B4FA7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91D72DD">
          <v:rect id="_x0000_i1149" style="width:0;height:1.5pt" o:hralign="center" o:hrstd="t" o:hr="t" fillcolor="#a0a0a0" stroked="f"/>
        </w:pict>
      </w:r>
    </w:p>
    <w:p w14:paraId="09D6377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Extension Model</w:t>
      </w:r>
    </w:p>
    <w:p w14:paraId="7A1AC5A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Each assistant </w:t>
      </w:r>
      <w:proofErr w:type="gramStart"/>
      <w:r w:rsidRPr="00991608">
        <w:rPr>
          <w:rFonts w:ascii="Times New Roman" w:eastAsia="Times New Roman" w:hAnsi="Times New Roman" w:cs="Times New Roman"/>
          <w:kern w:val="0"/>
          <w14:ligatures w14:val="none"/>
        </w:rPr>
        <w:t>supplies</w:t>
      </w:r>
      <w:proofErr w:type="gramEnd"/>
      <w:r w:rsidRPr="00991608">
        <w:rPr>
          <w:rFonts w:ascii="Times New Roman" w:eastAsia="Times New Roman" w:hAnsi="Times New Roman" w:cs="Times New Roman"/>
          <w:kern w:val="0"/>
          <w14:ligatures w14:val="none"/>
        </w:rPr>
        <w:t>:</w:t>
      </w:r>
    </w:p>
    <w:p w14:paraId="701D169E"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sources </w:t>
      </w:r>
    </w:p>
    <w:p w14:paraId="26F996EC"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Evaluation stages </w:t>
      </w:r>
    </w:p>
    <w:p w14:paraId="501FA863"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Scoring rules </w:t>
      </w:r>
    </w:p>
    <w:p w14:paraId="698BB0D5"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logic </w:t>
      </w:r>
    </w:p>
    <w:p w14:paraId="2F0BD789"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Domain-specific analytics </w:t>
      </w:r>
    </w:p>
    <w:p w14:paraId="74587BC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supplies everything else.</w:t>
      </w:r>
    </w:p>
    <w:p w14:paraId="01919FC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9CC7334">
          <v:rect id="_x0000_i1150" style="width:0;height:1.5pt" o:hralign="center" o:hrstd="t" o:hr="t" fillcolor="#a0a0a0" stroked="f"/>
        </w:pict>
      </w:r>
    </w:p>
    <w:p w14:paraId="4AAB02A3"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Supported Domains</w:t>
      </w:r>
    </w:p>
    <w:p w14:paraId="1D90F8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Examples include:</w:t>
      </w:r>
    </w:p>
    <w:p w14:paraId="5D92025A"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Customer Success </w:t>
      </w:r>
    </w:p>
    <w:p w14:paraId="45711DD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Freelance Writing </w:t>
      </w:r>
    </w:p>
    <w:p w14:paraId="1F93D26C"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Software Engineering </w:t>
      </w:r>
    </w:p>
    <w:p w14:paraId="04FC4DF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Marketing </w:t>
      </w:r>
    </w:p>
    <w:p w14:paraId="5E485A5E"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Sales </w:t>
      </w:r>
    </w:p>
    <w:p w14:paraId="18BFAD3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Academic Careers </w:t>
      </w:r>
    </w:p>
    <w:p w14:paraId="0C656530"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Consulting </w:t>
      </w:r>
    </w:p>
    <w:p w14:paraId="28E7911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Additional future assistants </w:t>
      </w:r>
    </w:p>
    <w:p w14:paraId="56B70BF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 remain completely independent of any individual domain.</w:t>
      </w:r>
    </w:p>
    <w:p w14:paraId="47528A9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36C99E3">
          <v:rect id="_x0000_i1151" style="width:0;height:1.5pt" o:hralign="center" o:hrstd="t" o:hr="t" fillcolor="#a0a0a0" stroked="f"/>
        </w:pict>
      </w:r>
    </w:p>
    <w:p w14:paraId="449BEC3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24. Configuration Framework</w:t>
      </w:r>
    </w:p>
    <w:p w14:paraId="2CC1011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Purpose</w:t>
      </w:r>
    </w:p>
    <w:p w14:paraId="0354DCA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Allow assistants to configure behavior without changing the framework itself.</w:t>
      </w:r>
    </w:p>
    <w:p w14:paraId="69A0C23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8586703">
          <v:rect id="_x0000_i1152" style="width:0;height:1.5pt" o:hralign="center" o:hrstd="t" o:hr="t" fillcolor="#a0a0a0" stroked="f"/>
        </w:pict>
      </w:r>
    </w:p>
    <w:p w14:paraId="5747748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t>Configurable Components</w:t>
      </w:r>
    </w:p>
    <w:p w14:paraId="6B4E208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Assistants may configure:</w:t>
      </w:r>
    </w:p>
    <w:p w14:paraId="2F42D1C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sources </w:t>
      </w:r>
    </w:p>
    <w:p w14:paraId="3177A1E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Evaluation stages </w:t>
      </w:r>
    </w:p>
    <w:p w14:paraId="558BF5FC"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Scoring methods </w:t>
      </w:r>
    </w:p>
    <w:p w14:paraId="7568AC2B"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categories </w:t>
      </w:r>
    </w:p>
    <w:p w14:paraId="4BA1F5D7"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Analytics modules </w:t>
      </w:r>
    </w:p>
    <w:p w14:paraId="1F611BA3"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User preference options </w:t>
      </w:r>
    </w:p>
    <w:p w14:paraId="6B6E10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274DE38">
          <v:rect id="_x0000_i1153" style="width:0;height:1.5pt" o:hralign="center" o:hrstd="t" o:hr="t" fillcolor="#a0a0a0" stroked="f"/>
        </w:pict>
      </w:r>
    </w:p>
    <w:p w14:paraId="787F123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1608">
        <w:rPr>
          <w:rFonts w:ascii="Times New Roman" w:eastAsia="Times New Roman" w:hAnsi="Times New Roman" w:cs="Times New Roman"/>
          <w:b/>
          <w:bCs/>
          <w:kern w:val="0"/>
          <w:sz w:val="36"/>
          <w:szCs w:val="36"/>
          <w14:ligatures w14:val="none"/>
        </w:rPr>
        <w:lastRenderedPageBreak/>
        <w:t>Design Goal</w:t>
      </w:r>
    </w:p>
    <w:p w14:paraId="3DEA01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New assistants should be created primarily through configuration rather than rewriting framework code.</w:t>
      </w:r>
    </w:p>
    <w:p w14:paraId="55589B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87DD50B">
          <v:rect id="_x0000_i1154" style="width:0;height:1.5pt" o:hralign="center" o:hrstd="t" o:hr="t" fillcolor="#a0a0a0" stroked="f"/>
        </w:pict>
      </w:r>
    </w:p>
    <w:p w14:paraId="433FD1F4"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25. Performance Goals</w:t>
      </w:r>
    </w:p>
    <w:p w14:paraId="02664DE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 strive to:</w:t>
      </w:r>
    </w:p>
    <w:p w14:paraId="29C6EBE9"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Maximize relevant opportunity discovery. </w:t>
      </w:r>
    </w:p>
    <w:p w14:paraId="4F551972"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Minimize duplicate opportunities. </w:t>
      </w:r>
    </w:p>
    <w:p w14:paraId="0EBE060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Minimize false negatives. </w:t>
      </w:r>
    </w:p>
    <w:p w14:paraId="2AFB002F"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Minimize false positives. </w:t>
      </w:r>
    </w:p>
    <w:p w14:paraId="7A42CE48"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Produce transparent recommendations. </w:t>
      </w:r>
    </w:p>
    <w:p w14:paraId="6FF09DBC"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Remain scalable. </w:t>
      </w:r>
    </w:p>
    <w:p w14:paraId="7CE01F9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future expansion. </w:t>
      </w:r>
    </w:p>
    <w:p w14:paraId="3D29E70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E630AE0">
          <v:rect id="_x0000_i1155" style="width:0;height:1.5pt" o:hralign="center" o:hrstd="t" o:hr="t" fillcolor="#a0a0a0" stroked="f"/>
        </w:pict>
      </w:r>
    </w:p>
    <w:p w14:paraId="0B90264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26. Non-Functional Requirements</w:t>
      </w:r>
    </w:p>
    <w:p w14:paraId="341815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Framework should be:</w:t>
      </w:r>
    </w:p>
    <w:p w14:paraId="1B038E8C"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Modular</w:t>
      </w:r>
    </w:p>
    <w:p w14:paraId="7280536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Each subsystem should operate independently.</w:t>
      </w:r>
    </w:p>
    <w:p w14:paraId="400C2E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8A4DADE">
          <v:rect id="_x0000_i1156" style="width:0;height:1.5pt" o:hralign="center" o:hrstd="t" o:hr="t" fillcolor="#a0a0a0" stroked="f"/>
        </w:pict>
      </w:r>
    </w:p>
    <w:p w14:paraId="2E70D67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Reusable</w:t>
      </w:r>
    </w:p>
    <w:p w14:paraId="39E199E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New assistants should reuse existing components rather than duplicating functionality.</w:t>
      </w:r>
    </w:p>
    <w:p w14:paraId="1EDA35F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76D1F8F">
          <v:rect id="_x0000_i1157" style="width:0;height:1.5pt" o:hralign="center" o:hrstd="t" o:hr="t" fillcolor="#a0a0a0" stroked="f"/>
        </w:pict>
      </w:r>
    </w:p>
    <w:p w14:paraId="3455390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Extensible</w:t>
      </w:r>
    </w:p>
    <w:p w14:paraId="44794B0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Future capabilities should integrate without redesigning the framework.</w:t>
      </w:r>
    </w:p>
    <w:p w14:paraId="7C415AE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0609187">
          <v:rect id="_x0000_i1158" style="width:0;height:1.5pt" o:hralign="center" o:hrstd="t" o:hr="t" fillcolor="#a0a0a0" stroked="f"/>
        </w:pict>
      </w:r>
    </w:p>
    <w:p w14:paraId="72497C0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lastRenderedPageBreak/>
        <w:t>Transparent</w:t>
      </w:r>
    </w:p>
    <w:p w14:paraId="0827FB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Users should understand how recommendations were produced.</w:t>
      </w:r>
    </w:p>
    <w:p w14:paraId="00DD9C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3BBED6A">
          <v:rect id="_x0000_i1159" style="width:0;height:1.5pt" o:hralign="center" o:hrstd="t" o:hr="t" fillcolor="#a0a0a0" stroked="f"/>
        </w:pict>
      </w:r>
    </w:p>
    <w:p w14:paraId="50B9E4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Explainable</w:t>
      </w:r>
    </w:p>
    <w:p w14:paraId="068AE95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Every recommendation should reference supporting evidence.</w:t>
      </w:r>
    </w:p>
    <w:p w14:paraId="1A263F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B8FE1A3">
          <v:rect id="_x0000_i1160" style="width:0;height:1.5pt" o:hralign="center" o:hrstd="t" o:hr="t" fillcolor="#a0a0a0" stroked="f"/>
        </w:pict>
      </w:r>
    </w:p>
    <w:p w14:paraId="486ECC4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Maintainable</w:t>
      </w:r>
    </w:p>
    <w:p w14:paraId="5D9F723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architecture should support long-term development.</w:t>
      </w:r>
    </w:p>
    <w:p w14:paraId="48EDB18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79CFF3CB">
          <v:rect id="_x0000_i1161" style="width:0;height:1.5pt" o:hralign="center" o:hrstd="t" o:hr="t" fillcolor="#a0a0a0" stroked="f"/>
        </w:pict>
      </w:r>
    </w:p>
    <w:p w14:paraId="61C1349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Configurable</w:t>
      </w:r>
    </w:p>
    <w:p w14:paraId="4C0B011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Domain assistants should configure behavior without modifying the framework.</w:t>
      </w:r>
    </w:p>
    <w:p w14:paraId="5D3665D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39C89AD2">
          <v:rect id="_x0000_i1162" style="width:0;height:1.5pt" o:hralign="center" o:hrstd="t" o:hr="t" fillcolor="#a0a0a0" stroked="f"/>
        </w:pict>
      </w:r>
    </w:p>
    <w:p w14:paraId="0AEEAF3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Scalable</w:t>
      </w:r>
    </w:p>
    <w:p w14:paraId="01C3D7D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platform should support additional assistants, sources, and users over time.</w:t>
      </w:r>
    </w:p>
    <w:p w14:paraId="513B782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FE84FAA">
          <v:rect id="_x0000_i1163" style="width:0;height:1.5pt" o:hralign="center" o:hrstd="t" o:hr="t" fillcolor="#a0a0a0" stroked="f"/>
        </w:pict>
      </w:r>
    </w:p>
    <w:p w14:paraId="717CE9A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Reliable</w:t>
      </w:r>
    </w:p>
    <w:p w14:paraId="601C7DB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Failures in one component should not compromise the entire framework.</w:t>
      </w:r>
    </w:p>
    <w:p w14:paraId="400FAB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E4523BE">
          <v:rect id="_x0000_i1164" style="width:0;height:1.5pt" o:hralign="center" o:hrstd="t" o:hr="t" fillcolor="#a0a0a0" stroked="f"/>
        </w:pict>
      </w:r>
    </w:p>
    <w:p w14:paraId="3430353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27. Future Expansion</w:t>
      </w:r>
    </w:p>
    <w:p w14:paraId="38753BF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Potential future capabilities include:</w:t>
      </w:r>
    </w:p>
    <w:p w14:paraId="04896DA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Company watchlists </w:t>
      </w:r>
    </w:p>
    <w:p w14:paraId="2740AF75"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Calendar integration </w:t>
      </w:r>
    </w:p>
    <w:p w14:paraId="7797E4C8"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Resume generation </w:t>
      </w:r>
    </w:p>
    <w:p w14:paraId="1930BF3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Interview preparation </w:t>
      </w:r>
    </w:p>
    <w:p w14:paraId="7E24BD34"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Notification engine </w:t>
      </w:r>
    </w:p>
    <w:p w14:paraId="627B6960"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Workflow automation </w:t>
      </w:r>
    </w:p>
    <w:p w14:paraId="338680E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Career dashboards </w:t>
      </w:r>
    </w:p>
    <w:p w14:paraId="4A0B455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Market intelligence </w:t>
      </w:r>
    </w:p>
    <w:p w14:paraId="2D70731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Additional discovery connectors </w:t>
      </w:r>
    </w:p>
    <w:p w14:paraId="4DFB7086"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AI-assisted personalization </w:t>
      </w:r>
    </w:p>
    <w:p w14:paraId="4218AF9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Cross-domain recommendations </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These features are outside the scope of Version 1.0.</w:t>
      </w:r>
    </w:p>
    <w:p w14:paraId="7D22835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D791AF2">
          <v:rect id="_x0000_i1165" style="width:0;height:1.5pt" o:hralign="center" o:hrstd="t" o:hr="t" fillcolor="#a0a0a0" stroked="f"/>
        </w:pict>
      </w:r>
    </w:p>
    <w:p w14:paraId="3016AA6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28. Acceptance Criteria</w:t>
      </w:r>
    </w:p>
    <w:p w14:paraId="70950C6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 Core AI Framework is considered complete when it can:</w:t>
      </w:r>
    </w:p>
    <w:p w14:paraId="2109F8C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Discovery</w:t>
      </w:r>
    </w:p>
    <w:p w14:paraId="169AB69A"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Collect opportunities from multiple discovery mechanisms. </w:t>
      </w:r>
    </w:p>
    <w:p w14:paraId="485BFB86"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Normalize opportunity data. </w:t>
      </w:r>
    </w:p>
    <w:p w14:paraId="0BCD2BC2"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Preserve source metadata. </w:t>
      </w:r>
    </w:p>
    <w:p w14:paraId="591470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A0B978B">
          <v:rect id="_x0000_i1166" style="width:0;height:1.5pt" o:hralign="center" o:hrstd="t" o:hr="t" fillcolor="#a0a0a0" stroked="f"/>
        </w:pict>
      </w:r>
    </w:p>
    <w:p w14:paraId="0029828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Deduplication</w:t>
      </w:r>
    </w:p>
    <w:p w14:paraId="53813DB9"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Detect duplicate opportunities. </w:t>
      </w:r>
    </w:p>
    <w:p w14:paraId="2029C365"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Merge duplicate records. </w:t>
      </w:r>
    </w:p>
    <w:p w14:paraId="7D39ABBD"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Preserve posting history. </w:t>
      </w:r>
    </w:p>
    <w:p w14:paraId="287E7EC0"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Maintain canonical opportunity records. </w:t>
      </w:r>
    </w:p>
    <w:p w14:paraId="17D166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09C1A36A">
          <v:rect id="_x0000_i1167" style="width:0;height:1.5pt" o:hralign="center" o:hrstd="t" o:hr="t" fillcolor="#a0a0a0" stroked="f"/>
        </w:pict>
      </w:r>
    </w:p>
    <w:p w14:paraId="5761217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Evaluation</w:t>
      </w:r>
    </w:p>
    <w:p w14:paraId="444D69AF"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Execute configurable evaluation pipelines. </w:t>
      </w:r>
    </w:p>
    <w:p w14:paraId="68DC32CB"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multiple evaluation stages. </w:t>
      </w:r>
    </w:p>
    <w:p w14:paraId="629575E1"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domain-specific logic. </w:t>
      </w:r>
    </w:p>
    <w:p w14:paraId="1AD814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4A6CCE8">
          <v:rect id="_x0000_i1168" style="width:0;height:1.5pt" o:hralign="center" o:hrstd="t" o:hr="t" fillcolor="#a0a0a0" stroked="f"/>
        </w:pict>
      </w:r>
    </w:p>
    <w:p w14:paraId="6E8FA67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Evidence</w:t>
      </w:r>
    </w:p>
    <w:p w14:paraId="17F1EA91"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Separate facts from inferences. </w:t>
      </w:r>
    </w:p>
    <w:p w14:paraId="36C06D28"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Track evidence levels. </w:t>
      </w:r>
    </w:p>
    <w:p w14:paraId="0F285F04"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 xml:space="preserve">Preserve unknown information. </w:t>
      </w:r>
    </w:p>
    <w:p w14:paraId="1AD1DADF"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Explain recommendations. </w:t>
      </w:r>
    </w:p>
    <w:p w14:paraId="7FC65C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E0FD158">
          <v:rect id="_x0000_i1169" style="width:0;height:1.5pt" o:hralign="center" o:hrstd="t" o:hr="t" fillcolor="#a0a0a0" stroked="f"/>
        </w:pict>
      </w:r>
    </w:p>
    <w:p w14:paraId="77CDE8C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Recommendations</w:t>
      </w:r>
    </w:p>
    <w:p w14:paraId="3167F8EE"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Generate configurable recommendation categories. </w:t>
      </w:r>
    </w:p>
    <w:p w14:paraId="7CC585D1"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Produce transparent recommendation summaries. </w:t>
      </w:r>
    </w:p>
    <w:p w14:paraId="40ABAE7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6FDF20D7">
          <v:rect id="_x0000_i1170" style="width:0;height:1.5pt" o:hralign="center" o:hrstd="t" o:hr="t" fillcolor="#a0a0a0" stroked="f"/>
        </w:pict>
      </w:r>
    </w:p>
    <w:p w14:paraId="1550074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Analytics</w:t>
      </w:r>
    </w:p>
    <w:p w14:paraId="3A34340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Record system performance. </w:t>
      </w:r>
    </w:p>
    <w:p w14:paraId="7FBC55A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Measure discovery source effectiveness. </w:t>
      </w:r>
    </w:p>
    <w:p w14:paraId="772E6CC3"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Track recommendation outcomes. </w:t>
      </w:r>
    </w:p>
    <w:p w14:paraId="4B0F5C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5DFBCC51">
          <v:rect id="_x0000_i1171" style="width:0;height:1.5pt" o:hralign="center" o:hrstd="t" o:hr="t" fillcolor="#a0a0a0" stroked="f"/>
        </w:pict>
      </w:r>
    </w:p>
    <w:p w14:paraId="274FA3A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Extensibility</w:t>
      </w:r>
    </w:p>
    <w:p w14:paraId="35471DAF"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Support multiple independent AI assistants. </w:t>
      </w:r>
    </w:p>
    <w:p w14:paraId="044A8364"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Allow new assistants without modifying the Core Framework. </w:t>
      </w:r>
    </w:p>
    <w:p w14:paraId="399F4B6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FDA3524">
          <v:rect id="_x0000_i1172" style="width:0;height:1.5pt" o:hralign="center" o:hrstd="t" o:hr="t" fillcolor="#a0a0a0" stroked="f"/>
        </w:pic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 provider, model, prompt version, attempts, duration, estimated cost, and all provider-reported token categories for paid semantic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configurable budget and throughput limits without automatically increasing the budget or purchasing credits.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Defer and preserve otherwise eligible jobs when paid AI budget is insufficient, then recheck them before later evaluation.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model-eligible, evaluated, queued, running, and budget-deferred counts together with usage, spending, remaining budget, capacity, and backlog estimates by domain and source where relevant.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budget deferral from negative Source Analytics performance conclusions.</w:t>
      </w:r>
    </w:p>
    <w:p w14:paraId="2F1B769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29. Out of Scope</w:t>
      </w:r>
    </w:p>
    <w:p w14:paraId="4BA275F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The Core AI Framework intentionally does </w:t>
      </w:r>
      <w:r w:rsidRPr="00991608">
        <w:rPr>
          <w:rFonts w:ascii="Times New Roman" w:eastAsia="Times New Roman" w:hAnsi="Times New Roman" w:cs="Times New Roman"/>
          <w:b/>
          <w:bCs/>
          <w:kern w:val="0"/>
          <w14:ligatures w14:val="none"/>
        </w:rPr>
        <w:t>not</w:t>
      </w:r>
      <w:r w:rsidRPr="00991608">
        <w:rPr>
          <w:rFonts w:ascii="Times New Roman" w:eastAsia="Times New Roman" w:hAnsi="Times New Roman" w:cs="Times New Roman"/>
          <w:kern w:val="0"/>
          <w14:ligatures w14:val="none"/>
        </w:rPr>
        <w:t xml:space="preserve"> define:</w:t>
      </w:r>
    </w:p>
    <w:p w14:paraId="3293A9F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Industry-specific evaluation criteria </w:t>
      </w:r>
    </w:p>
    <w:p w14:paraId="65ED506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Domain-specific filters </w:t>
      </w:r>
    </w:p>
    <w:p w14:paraId="5C31BB0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Customer Success logic </w:t>
      </w:r>
    </w:p>
    <w:p w14:paraId="7AE01BC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Freelance Writing logic </w:t>
      </w:r>
    </w:p>
    <w:p w14:paraId="0296C29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Software Engineering logic </w:t>
      </w:r>
    </w:p>
    <w:p w14:paraId="6CB4DDB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Resume-writing logic </w:t>
      </w:r>
    </w:p>
    <w:p w14:paraId="71AAD02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Interview preparation logic </w:t>
      </w:r>
    </w:p>
    <w:p w14:paraId="40FF95A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These belong within each assistant's individual PRD.</w:t>
      </w:r>
    </w:p>
    <w:p w14:paraId="281DC1E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11356745">
          <v:rect id="_x0000_i1173" style="width:0;height:1.5pt" o:hralign="center" o:hrstd="t" o:hr="t" fillcolor="#a0a0a0" stroked="f"/>
        </w:pict>
      </w:r>
    </w:p>
    <w:p w14:paraId="18A55DC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1608">
        <w:rPr>
          <w:rFonts w:ascii="Times New Roman" w:eastAsia="Times New Roman" w:hAnsi="Times New Roman" w:cs="Times New Roman"/>
          <w:b/>
          <w:bCs/>
          <w:kern w:val="36"/>
          <w:sz w:val="48"/>
          <w:szCs w:val="48"/>
          <w14:ligatures w14:val="none"/>
        </w:rPr>
        <w:t>30. Version 1.0 Deliverables</w:t>
      </w:r>
    </w:p>
    <w:p w14:paraId="1B0BED2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lastRenderedPageBreak/>
        <w:t>The first implementation of the Core AI Framework should include:</w:t>
      </w:r>
    </w:p>
    <w:p w14:paraId="33965BD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Core Systems</w:t>
      </w:r>
    </w:p>
    <w:p w14:paraId="2A4E436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Discovery Engine </w:t>
      </w:r>
    </w:p>
    <w:p w14:paraId="177CFA19"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t>Browser-Assisted Collection Framework</w:t>
      </w:r>
    </w:p>
    <w:p w14:paraId="30935A97"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Public Collection Framework </w:t>
      </w:r>
    </w:p>
    <w:p w14:paraId="20070D9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ATS Collection Framework </w:t>
      </w:r>
    </w:p>
    <w:p w14:paraId="49A19002"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Opportunity Normalization </w:t>
      </w:r>
    </w:p>
    <w:p w14:paraId="561E660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Deduplication Engine </w:t>
      </w:r>
    </w:p>
    <w:p w14:paraId="673C26ED"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Evaluation Engine </w:t>
      </w:r>
    </w:p>
    <w:p w14:paraId="09AE47E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Evidence Engine </w:t>
      </w:r>
    </w:p>
    <w:p w14:paraId="7E08979E"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Recommendation Engine </w:t>
      </w:r>
    </w:p>
    <w:p w14:paraId="2AAD8588"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Analytics Engine </w:t>
      </w:r>
    </w:p>
    <w:p w14:paraId="5DE8731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User Preference Framework </w:t>
      </w:r>
    </w:p>
    <w:p w14:paraId="39934A0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Domain Extension Framework </w:t>
      </w:r>
    </w:p>
    <w:p w14:paraId="628B321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48C77697">
          <v:rect id="_x0000_i1174" style="width:0;height:1.5pt" o:hralign="center" o:hrstd="t" o:hr="t" fillcolor="#a0a0a0" stroked="f"/>
        </w:pict>
      </w:r>
    </w:p>
    <w:p w14:paraId="110CECB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91608">
        <w:rPr>
          <w:rFonts w:ascii="Times New Roman" w:eastAsia="Times New Roman" w:hAnsi="Times New Roman" w:cs="Times New Roman"/>
          <w:b/>
          <w:bCs/>
          <w:kern w:val="0"/>
          <w:sz w:val="27"/>
          <w:szCs w:val="27"/>
          <w14:ligatures w14:val="none"/>
        </w:rPr>
        <w:t>Documentation</w:t>
      </w:r>
    </w:p>
    <w:p w14:paraId="37E17B26"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Core AI Framework PRD </w:t>
      </w:r>
    </w:p>
    <w:p w14:paraId="603E3EC3"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Customer Success Assistant PRD </w:t>
      </w:r>
      <w:r w:rsidRPr="00991608">
        <w:rPr>
          <w:rFonts w:ascii="Times New Roman" w:eastAsia="Times New Roman" w:hAnsi="Times New Roman" w:cs="Times New Roman"/>
          <w:i/>
          <w:iCs/>
          <w:kern w:val="0"/>
          <w14:ligatures w14:val="none"/>
        </w:rPr>
        <w:t>(dependent)</w:t>
      </w:r>
      <w:r w:rsidRPr="00991608">
        <w:rPr>
          <w:rFonts w:ascii="Times New Roman" w:eastAsia="Times New Roman" w:hAnsi="Times New Roman" w:cs="Times New Roman"/>
          <w:kern w:val="0"/>
          <w14:ligatures w14:val="none"/>
        </w:rPr>
        <w:t xml:space="preserve"> </w:t>
      </w:r>
    </w:p>
    <w:p w14:paraId="4EFAB680"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t xml:space="preserve">Freelance Writing Assistant PRD </w:t>
      </w:r>
      <w:r w:rsidRPr="00991608">
        <w:rPr>
          <w:rFonts w:ascii="Times New Roman" w:eastAsia="Times New Roman" w:hAnsi="Times New Roman" w:cs="Times New Roman"/>
          <w:i/>
          <w:iCs/>
          <w:kern w:val="0"/>
          <w14:ligatures w14:val="none"/>
        </w:rPr>
        <w:t>(dependent)</w:t>
      </w:r>
      <w:r w:rsidRPr="00991608">
        <w:rPr>
          <w:rFonts w:ascii="Times New Roman" w:eastAsia="Times New Roman" w:hAnsi="Times New Roman" w:cs="Times New Roman"/>
          <w:kern w:val="0"/>
          <w14:ligatures w14:val="none"/>
        </w:rPr>
        <w:t xml:space="preserve"> </w:t>
      </w:r>
    </w:p>
    <w:p w14:paraId="033829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sidRPr="00991608">
        <w:rPr>
          <w:rFonts w:ascii="Times New Roman" w:eastAsia="Times New Roman" w:hAnsi="Times New Roman" w:cs="Times New Roman"/>
          <w:kern w:val="0"/>
          <w14:ligatures w14:val="none"/>
        </w:rPr>
        <w:pict w14:anchorId="271D655C">
          <v:rect id="_x0000_i1175" style="width:0;height:1.5pt" o:hralign="center" o:hrstd="t" o:hr="t" fillcolor="#a0a0a0" stroked="f"/>
        </w:pict>
      </w:r>
    </w:p>
    <w:p w14:paraId="3C00BB70" w14:textId="77777777" w:rsidR="00991608" w:rsidRPr="00991608" w:rsidRDefault="00991608" w:rsidP="00991608">
      <w:pPr>
        <w:pBdr>
          <w:bottom w:val="single" w:sz="6" w:space="1" w:color="auto"/>
        </w:pBdr>
        <w:spacing w:after="0" w:line="240" w:lineRule="auto"/>
        <w:jc w:val="center"/>
        <w:rPr>
          <w:rFonts w:ascii="Arial" w:eastAsia="Times New Roman" w:hAnsi="Arial" w:cs="Arial"/>
          <w:vanish/>
          <w:kern w:val="0"/>
          <w:sz w:val="16"/>
          <w:szCs w:val="16"/>
          <w14:ligatures w14:val="none"/>
        </w:rPr>
      </w:pPr>
      <w:r w:rsidRPr="00991608">
        <w:rPr>
          <w:rFonts w:ascii="Arial" w:eastAsia="Times New Roman" w:hAnsi="Arial" w:cs="Arial"/>
          <w:vanish/>
          <w:kern w:val="0"/>
          <w:sz w:val="16"/>
          <w:szCs w:val="16"/>
          <w14:ligatures w14:val="none"/>
        </w:rPr>
        <w:t>Top of Form</w:t>
      </w:r>
    </w:p>
    <w:p w14:paraId="03237D26" w14:textId="77777777" w:rsidR="00991608" w:rsidRPr="00991608" w:rsidRDefault="00991608" w:rsidP="00991608">
      <w:pPr>
        <w:pBdr>
          <w:top w:val="single" w:sz="6" w:space="1" w:color="auto"/>
        </w:pBdr>
        <w:spacing w:after="0" w:line="240" w:lineRule="auto"/>
        <w:jc w:val="center"/>
        <w:rPr>
          <w:rFonts w:ascii="Arial" w:eastAsia="Times New Roman" w:hAnsi="Arial" w:cs="Arial"/>
          <w:vanish/>
          <w:kern w:val="0"/>
          <w:sz w:val="16"/>
          <w:szCs w:val="16"/>
          <w14:ligatures w14:val="none"/>
        </w:rPr>
      </w:pPr>
      <w:r w:rsidRPr="00991608">
        <w:rPr>
          <w:rFonts w:ascii="Arial" w:eastAsia="Times New Roman" w:hAnsi="Arial" w:cs="Arial"/>
          <w:vanish/>
          <w:kern w:val="0"/>
          <w:sz w:val="16"/>
          <w:szCs w:val="16"/>
          <w14:ligatures w14:val="none"/>
        </w:rPr>
        <w:t>Bottom of Form</w:t>
      </w:r>
    </w:p>
    <w:p>
      <w:pPr>
        <w:pStyle w:val="Heading1"/>
      </w:pPr>
      <w:r>
        <w:t>31. Current Product Status and Planned Work</w:t>
      </w:r>
    </w:p>
    <w:p>
      <w:pPr>
        <w:pStyle w:val="Heading2"/>
      </w:pPr>
      <w:r>
        <w:t>Current Implemented Product</w:t>
      </w:r>
    </w:p>
    <w:p>
      <w:r>
        <w:t>The first working vertical slice of the Core AI Framework is now substantially implemented. The platform can accept a manually entered opportunity, persist it, execute the Customer Success evaluation pipeline asynchronously, store evaluation history, and present a persisted Apply / Review / Skip result with supporting evidence, Unknowns, and contradictions.</w:t>
      </w:r>
    </w:p>
    <w:p>
      <w:r>
        <w:t>The current implementation also records semantic-operation usage and estimated cost, preserves evaluation history, separates deterministic rules from semantic analysis, and supports structured results through the web interface.</w:t>
      </w:r>
    </w:p>
    <w:p>
      <w:pPr>
        <w:pStyle w:val="Heading2"/>
      </w:pPr>
      <w:r>
        <w:t>Current Evaluation Architecture</w:t>
      </w:r>
    </w:p>
    <w:p>
      <w:r>
        <w:t>The production evaluator now supports per-operation model routing. Customer Success evaluation uses GPT-5.6 Terra for the most structurally demanding semantic operations and GPT-5.6 Luna for operations that have demonstrated acceptable quality at lower cost. Model selection remains an execution detail of the Core AI Framework and does not change domain result contracts, recommendation rules, evidence requirements, or user-facing behavior.</w:t>
      </w:r>
    </w:p>
    <w:p>
      <w:pPr>
        <w:pStyle w:val="Heading2"/>
      </w:pPr>
      <w:r>
        <w:t>Planned Product Work</w:t>
      </w:r>
    </w:p>
    <w:p>
      <w:r>
        <w:t>• Complete the remaining non-evaluator application workflow and integration work required for a stable, usable first product.</w:t>
      </w:r>
    </w:p>
    <w:p>
      <w:r>
        <w:t>• Finish evaluator cost optimization and confirm the final mixed-model evaluation path without weakening evidence quality, Unknown handling, or recommendation reliability.</w:t>
      </w:r>
    </w:p>
    <w:p>
      <w:r>
        <w:t>• After the working product is complete, add source retrieval and scraping as an upstream ingestion layer feeding the existing normalization, deduplication, and evaluation architecture.</w:t>
      </w:r>
    </w:p>
    <w:p>
      <w:r>
        <w:t>• Expand source analytics, automated discovery, company watchlists, and additional domain assistants only after the core workflow is stable.</w:t>
      </w:r>
    </w:p>
    <w:p>
      <w:r>
        <w:t>The intended long-term flow remains: Job Sources → Retrieval / Collection → Normalization → Deduplication → Domain Evaluation → Recommendation → Storage / UI → Analytics.</w:t>
      </w:r>
    </w:p>
    <w:p w14:paraId="65E5687A"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E4"/>
    <w:multiLevelType w:val="multilevel"/>
    <w:tmpl w:val="858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E17"/>
    <w:multiLevelType w:val="multilevel"/>
    <w:tmpl w:val="3D4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2F2"/>
    <w:multiLevelType w:val="multilevel"/>
    <w:tmpl w:val="7C0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2B4"/>
    <w:multiLevelType w:val="multilevel"/>
    <w:tmpl w:val="AA8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DFB"/>
    <w:multiLevelType w:val="multilevel"/>
    <w:tmpl w:val="761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765AE"/>
    <w:multiLevelType w:val="multilevel"/>
    <w:tmpl w:val="214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569B"/>
    <w:multiLevelType w:val="multilevel"/>
    <w:tmpl w:val="A71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C58D9"/>
    <w:multiLevelType w:val="multilevel"/>
    <w:tmpl w:val="8FE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7114"/>
    <w:multiLevelType w:val="multilevel"/>
    <w:tmpl w:val="D80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6C0"/>
    <w:multiLevelType w:val="multilevel"/>
    <w:tmpl w:val="D3E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4CFD"/>
    <w:multiLevelType w:val="multilevel"/>
    <w:tmpl w:val="8D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84760"/>
    <w:multiLevelType w:val="multilevel"/>
    <w:tmpl w:val="F12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0C37"/>
    <w:multiLevelType w:val="multilevel"/>
    <w:tmpl w:val="AA5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63577"/>
    <w:multiLevelType w:val="multilevel"/>
    <w:tmpl w:val="BD4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6864"/>
    <w:multiLevelType w:val="multilevel"/>
    <w:tmpl w:val="009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07E2E"/>
    <w:multiLevelType w:val="multilevel"/>
    <w:tmpl w:val="092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F0B22"/>
    <w:multiLevelType w:val="multilevel"/>
    <w:tmpl w:val="98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3874"/>
    <w:multiLevelType w:val="multilevel"/>
    <w:tmpl w:val="D6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E0E81"/>
    <w:multiLevelType w:val="multilevel"/>
    <w:tmpl w:val="50F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4E1"/>
    <w:multiLevelType w:val="multilevel"/>
    <w:tmpl w:val="912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4444B"/>
    <w:multiLevelType w:val="multilevel"/>
    <w:tmpl w:val="880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94840"/>
    <w:multiLevelType w:val="multilevel"/>
    <w:tmpl w:val="FBF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71A6"/>
    <w:multiLevelType w:val="multilevel"/>
    <w:tmpl w:val="799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6465"/>
    <w:multiLevelType w:val="multilevel"/>
    <w:tmpl w:val="670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615A"/>
    <w:multiLevelType w:val="multilevel"/>
    <w:tmpl w:val="274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B360E"/>
    <w:multiLevelType w:val="multilevel"/>
    <w:tmpl w:val="D3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4FE3"/>
    <w:multiLevelType w:val="multilevel"/>
    <w:tmpl w:val="1AB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A429B"/>
    <w:multiLevelType w:val="multilevel"/>
    <w:tmpl w:val="F84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945F6"/>
    <w:multiLevelType w:val="multilevel"/>
    <w:tmpl w:val="68A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D5FE7"/>
    <w:multiLevelType w:val="multilevel"/>
    <w:tmpl w:val="B45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26F42"/>
    <w:multiLevelType w:val="multilevel"/>
    <w:tmpl w:val="1DF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707EC"/>
    <w:multiLevelType w:val="multilevel"/>
    <w:tmpl w:val="25E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61AAA"/>
    <w:multiLevelType w:val="multilevel"/>
    <w:tmpl w:val="34E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25DD3"/>
    <w:multiLevelType w:val="multilevel"/>
    <w:tmpl w:val="72A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5E67"/>
    <w:multiLevelType w:val="multilevel"/>
    <w:tmpl w:val="B11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26142"/>
    <w:multiLevelType w:val="multilevel"/>
    <w:tmpl w:val="F0B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71E67"/>
    <w:multiLevelType w:val="multilevel"/>
    <w:tmpl w:val="067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F44D1"/>
    <w:multiLevelType w:val="multilevel"/>
    <w:tmpl w:val="A97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416E8"/>
    <w:multiLevelType w:val="multilevel"/>
    <w:tmpl w:val="079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E152F"/>
    <w:multiLevelType w:val="multilevel"/>
    <w:tmpl w:val="AFE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D35AD"/>
    <w:multiLevelType w:val="multilevel"/>
    <w:tmpl w:val="F54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E2E22"/>
    <w:multiLevelType w:val="multilevel"/>
    <w:tmpl w:val="F77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6618B"/>
    <w:multiLevelType w:val="multilevel"/>
    <w:tmpl w:val="9C0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612CB"/>
    <w:multiLevelType w:val="multilevel"/>
    <w:tmpl w:val="5D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23E4C"/>
    <w:multiLevelType w:val="multilevel"/>
    <w:tmpl w:val="438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80F00"/>
    <w:multiLevelType w:val="multilevel"/>
    <w:tmpl w:val="31D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C0F01"/>
    <w:multiLevelType w:val="multilevel"/>
    <w:tmpl w:val="83D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11502"/>
    <w:multiLevelType w:val="multilevel"/>
    <w:tmpl w:val="60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B0107"/>
    <w:multiLevelType w:val="multilevel"/>
    <w:tmpl w:val="0A7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74BB3"/>
    <w:multiLevelType w:val="multilevel"/>
    <w:tmpl w:val="C97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B1060"/>
    <w:multiLevelType w:val="multilevel"/>
    <w:tmpl w:val="C6C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E7788"/>
    <w:multiLevelType w:val="multilevel"/>
    <w:tmpl w:val="D3D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528E7"/>
    <w:multiLevelType w:val="multilevel"/>
    <w:tmpl w:val="CF9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50954"/>
    <w:multiLevelType w:val="multilevel"/>
    <w:tmpl w:val="0D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90D6E"/>
    <w:multiLevelType w:val="multilevel"/>
    <w:tmpl w:val="CDB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179D5"/>
    <w:multiLevelType w:val="multilevel"/>
    <w:tmpl w:val="71D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F1984"/>
    <w:multiLevelType w:val="multilevel"/>
    <w:tmpl w:val="03B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C2472"/>
    <w:multiLevelType w:val="multilevel"/>
    <w:tmpl w:val="A5B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46869"/>
    <w:multiLevelType w:val="multilevel"/>
    <w:tmpl w:val="B05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A3C83"/>
    <w:multiLevelType w:val="multilevel"/>
    <w:tmpl w:val="812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420A7"/>
    <w:multiLevelType w:val="multilevel"/>
    <w:tmpl w:val="9C1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44655"/>
    <w:multiLevelType w:val="multilevel"/>
    <w:tmpl w:val="EDA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60976"/>
    <w:multiLevelType w:val="multilevel"/>
    <w:tmpl w:val="648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336563">
    <w:abstractNumId w:val="37"/>
  </w:num>
  <w:num w:numId="2" w16cid:durableId="314187935">
    <w:abstractNumId w:val="27"/>
  </w:num>
  <w:num w:numId="3" w16cid:durableId="704907253">
    <w:abstractNumId w:val="29"/>
  </w:num>
  <w:num w:numId="4" w16cid:durableId="938565178">
    <w:abstractNumId w:val="51"/>
  </w:num>
  <w:num w:numId="5" w16cid:durableId="1307511069">
    <w:abstractNumId w:val="25"/>
  </w:num>
  <w:num w:numId="6" w16cid:durableId="1759211529">
    <w:abstractNumId w:val="45"/>
  </w:num>
  <w:num w:numId="7" w16cid:durableId="698047409">
    <w:abstractNumId w:val="46"/>
  </w:num>
  <w:num w:numId="8" w16cid:durableId="1321234254">
    <w:abstractNumId w:val="54"/>
  </w:num>
  <w:num w:numId="9" w16cid:durableId="61223162">
    <w:abstractNumId w:val="62"/>
  </w:num>
  <w:num w:numId="10" w16cid:durableId="1452750550">
    <w:abstractNumId w:val="26"/>
  </w:num>
  <w:num w:numId="11" w16cid:durableId="52702661">
    <w:abstractNumId w:val="1"/>
  </w:num>
  <w:num w:numId="12" w16cid:durableId="1008675221">
    <w:abstractNumId w:val="9"/>
  </w:num>
  <w:num w:numId="13" w16cid:durableId="1337534160">
    <w:abstractNumId w:val="55"/>
  </w:num>
  <w:num w:numId="14" w16cid:durableId="1321811886">
    <w:abstractNumId w:val="35"/>
  </w:num>
  <w:num w:numId="15" w16cid:durableId="1973559233">
    <w:abstractNumId w:val="5"/>
  </w:num>
  <w:num w:numId="16" w16cid:durableId="359475978">
    <w:abstractNumId w:val="56"/>
  </w:num>
  <w:num w:numId="17" w16cid:durableId="1155537327">
    <w:abstractNumId w:val="48"/>
  </w:num>
  <w:num w:numId="18" w16cid:durableId="1674841212">
    <w:abstractNumId w:val="12"/>
  </w:num>
  <w:num w:numId="19" w16cid:durableId="1099830614">
    <w:abstractNumId w:val="21"/>
  </w:num>
  <w:num w:numId="20" w16cid:durableId="1878931926">
    <w:abstractNumId w:val="33"/>
  </w:num>
  <w:num w:numId="21" w16cid:durableId="528033735">
    <w:abstractNumId w:val="11"/>
  </w:num>
  <w:num w:numId="22" w16cid:durableId="473446895">
    <w:abstractNumId w:val="40"/>
  </w:num>
  <w:num w:numId="23" w16cid:durableId="596791792">
    <w:abstractNumId w:val="34"/>
  </w:num>
  <w:num w:numId="24" w16cid:durableId="1872759413">
    <w:abstractNumId w:val="22"/>
  </w:num>
  <w:num w:numId="25" w16cid:durableId="1563297711">
    <w:abstractNumId w:val="47"/>
  </w:num>
  <w:num w:numId="26" w16cid:durableId="909462670">
    <w:abstractNumId w:val="2"/>
  </w:num>
  <w:num w:numId="27" w16cid:durableId="1318069397">
    <w:abstractNumId w:val="23"/>
  </w:num>
  <w:num w:numId="28" w16cid:durableId="360403203">
    <w:abstractNumId w:val="18"/>
  </w:num>
  <w:num w:numId="29" w16cid:durableId="1995715368">
    <w:abstractNumId w:val="31"/>
  </w:num>
  <w:num w:numId="30" w16cid:durableId="1460952245">
    <w:abstractNumId w:val="32"/>
  </w:num>
  <w:num w:numId="31" w16cid:durableId="1190295963">
    <w:abstractNumId w:val="49"/>
  </w:num>
  <w:num w:numId="32" w16cid:durableId="334768687">
    <w:abstractNumId w:val="60"/>
  </w:num>
  <w:num w:numId="33" w16cid:durableId="637682039">
    <w:abstractNumId w:val="57"/>
  </w:num>
  <w:num w:numId="34" w16cid:durableId="1849446662">
    <w:abstractNumId w:val="36"/>
  </w:num>
  <w:num w:numId="35" w16cid:durableId="19086772">
    <w:abstractNumId w:val="19"/>
  </w:num>
  <w:num w:numId="36" w16cid:durableId="1581404577">
    <w:abstractNumId w:val="52"/>
  </w:num>
  <w:num w:numId="37" w16cid:durableId="921181197">
    <w:abstractNumId w:val="4"/>
  </w:num>
  <w:num w:numId="38" w16cid:durableId="698971593">
    <w:abstractNumId w:val="44"/>
  </w:num>
  <w:num w:numId="39" w16cid:durableId="997272597">
    <w:abstractNumId w:val="0"/>
  </w:num>
  <w:num w:numId="40" w16cid:durableId="785781260">
    <w:abstractNumId w:val="53"/>
  </w:num>
  <w:num w:numId="41" w16cid:durableId="1750495798">
    <w:abstractNumId w:val="3"/>
  </w:num>
  <w:num w:numId="42" w16cid:durableId="606154297">
    <w:abstractNumId w:val="39"/>
  </w:num>
  <w:num w:numId="43" w16cid:durableId="630475704">
    <w:abstractNumId w:val="6"/>
  </w:num>
  <w:num w:numId="44" w16cid:durableId="776874591">
    <w:abstractNumId w:val="8"/>
  </w:num>
  <w:num w:numId="45" w16cid:durableId="646327055">
    <w:abstractNumId w:val="28"/>
  </w:num>
  <w:num w:numId="46" w16cid:durableId="1276668368">
    <w:abstractNumId w:val="16"/>
  </w:num>
  <w:num w:numId="47" w16cid:durableId="1479490347">
    <w:abstractNumId w:val="20"/>
  </w:num>
  <w:num w:numId="48" w16cid:durableId="1126967657">
    <w:abstractNumId w:val="17"/>
  </w:num>
  <w:num w:numId="49" w16cid:durableId="2075925840">
    <w:abstractNumId w:val="43"/>
  </w:num>
  <w:num w:numId="50" w16cid:durableId="1327049904">
    <w:abstractNumId w:val="30"/>
  </w:num>
  <w:num w:numId="51" w16cid:durableId="1022778080">
    <w:abstractNumId w:val="13"/>
  </w:num>
  <w:num w:numId="52" w16cid:durableId="1916469728">
    <w:abstractNumId w:val="7"/>
  </w:num>
  <w:num w:numId="53" w16cid:durableId="1992829364">
    <w:abstractNumId w:val="10"/>
  </w:num>
  <w:num w:numId="54" w16cid:durableId="742606074">
    <w:abstractNumId w:val="15"/>
  </w:num>
  <w:num w:numId="55" w16cid:durableId="1210806288">
    <w:abstractNumId w:val="61"/>
  </w:num>
  <w:num w:numId="56" w16cid:durableId="943734822">
    <w:abstractNumId w:val="50"/>
  </w:num>
  <w:num w:numId="57" w16cid:durableId="2040810111">
    <w:abstractNumId w:val="38"/>
  </w:num>
  <w:num w:numId="58" w16cid:durableId="725763057">
    <w:abstractNumId w:val="24"/>
  </w:num>
  <w:num w:numId="59" w16cid:durableId="2082749693">
    <w:abstractNumId w:val="41"/>
  </w:num>
  <w:num w:numId="60" w16cid:durableId="735594470">
    <w:abstractNumId w:val="58"/>
  </w:num>
  <w:num w:numId="61" w16cid:durableId="1286228911">
    <w:abstractNumId w:val="59"/>
  </w:num>
  <w:num w:numId="62" w16cid:durableId="1323121604">
    <w:abstractNumId w:val="42"/>
  </w:num>
  <w:num w:numId="63" w16cid:durableId="857700891">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08"/>
    <w:rsid w:val="0005386A"/>
    <w:rsid w:val="00131F19"/>
    <w:rsid w:val="00307A7E"/>
    <w:rsid w:val="0039572E"/>
    <w:rsid w:val="00670D11"/>
    <w:rsid w:val="007543D0"/>
    <w:rsid w:val="007E65C3"/>
    <w:rsid w:val="00814372"/>
    <w:rsid w:val="00991608"/>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43E1"/>
  <w15:chartTrackingRefBased/>
  <w15:docId w15:val="{FE11E5E5-3DCC-4E11-8F14-249FB72A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608"/>
    <w:rPr>
      <w:rFonts w:eastAsiaTheme="majorEastAsia" w:cstheme="majorBidi"/>
      <w:color w:val="272727" w:themeColor="text1" w:themeTint="D8"/>
    </w:rPr>
  </w:style>
  <w:style w:type="paragraph" w:styleId="Title">
    <w:name w:val="Title"/>
    <w:basedOn w:val="Normal"/>
    <w:next w:val="Normal"/>
    <w:link w:val="TitleChar"/>
    <w:uiPriority w:val="10"/>
    <w:qFormat/>
    <w:rsid w:val="0099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608"/>
    <w:pPr>
      <w:spacing w:before="160"/>
      <w:jc w:val="center"/>
    </w:pPr>
    <w:rPr>
      <w:i/>
      <w:iCs/>
      <w:color w:val="404040" w:themeColor="text1" w:themeTint="BF"/>
    </w:rPr>
  </w:style>
  <w:style w:type="character" w:customStyle="1" w:styleId="QuoteChar">
    <w:name w:val="Quote Char"/>
    <w:basedOn w:val="DefaultParagraphFont"/>
    <w:link w:val="Quote"/>
    <w:uiPriority w:val="29"/>
    <w:rsid w:val="00991608"/>
    <w:rPr>
      <w:i/>
      <w:iCs/>
      <w:color w:val="404040" w:themeColor="text1" w:themeTint="BF"/>
    </w:rPr>
  </w:style>
  <w:style w:type="paragraph" w:styleId="ListParagraph">
    <w:name w:val="List Paragraph"/>
    <w:basedOn w:val="Normal"/>
    <w:uiPriority w:val="34"/>
    <w:qFormat/>
    <w:rsid w:val="00991608"/>
    <w:pPr>
      <w:ind w:left="720"/>
      <w:contextualSpacing/>
    </w:pPr>
  </w:style>
  <w:style w:type="character" w:styleId="IntenseEmphasis">
    <w:name w:val="Intense Emphasis"/>
    <w:basedOn w:val="DefaultParagraphFont"/>
    <w:uiPriority w:val="21"/>
    <w:qFormat/>
    <w:rsid w:val="00991608"/>
    <w:rPr>
      <w:i/>
      <w:iCs/>
      <w:color w:val="2F5496" w:themeColor="accent1" w:themeShade="BF"/>
    </w:rPr>
  </w:style>
  <w:style w:type="paragraph" w:styleId="IntenseQuote">
    <w:name w:val="Intense Quote"/>
    <w:basedOn w:val="Normal"/>
    <w:next w:val="Normal"/>
    <w:link w:val="IntenseQuoteChar"/>
    <w:uiPriority w:val="30"/>
    <w:qFormat/>
    <w:rsid w:val="0099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608"/>
    <w:rPr>
      <w:i/>
      <w:iCs/>
      <w:color w:val="2F5496" w:themeColor="accent1" w:themeShade="BF"/>
    </w:rPr>
  </w:style>
  <w:style w:type="character" w:styleId="IntenseReference">
    <w:name w:val="Intense Reference"/>
    <w:basedOn w:val="DefaultParagraphFont"/>
    <w:uiPriority w:val="32"/>
    <w:qFormat/>
    <w:rsid w:val="00991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2864</Words>
  <Characters>16327</Characters>
  <Application>Microsoft Office Word</Application>
  <DocSecurity>0</DocSecurity>
  <Lines>136</Lines>
  <Paragraphs>38</Paragraphs>
  <ScaleCrop>false</ScaleCrop>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2026-08-06T19:34:00Z</dcterms:created>
  <dcterms:modified xsi:type="dcterms:W3CDTF">2026-08-06T19:54:00Z</dcterms:modified>
</cp:coreProperties>
</file>