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E2E33" w14:textId="77777777" w:rsidR="00A2266A" w:rsidRPr="00A2266A" w:rsidRDefault="00A2266A" w:rsidP="00A2266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 (TDD)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707"/>
      </w:tblGrid>
      <w:tr w:rsidR="00A2266A" w:rsidRPr="00A2266A" w14:paraId="365BE6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F40A8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A0369C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A2266A" w:rsidRPr="00A2266A" w14:paraId="2001B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012C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3CCB9D3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Career Platform</w:t>
            </w:r>
          </w:p>
        </w:tc>
      </w:tr>
      <w:tr w:rsidR="00A2266A" w:rsidRPr="00A2266A" w14:paraId="1C91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EEF5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1F419E0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Platform Technical Design Document</w:t>
            </w:r>
          </w:p>
        </w:tc>
      </w:tr>
      <w:tr w:rsidR="00A2266A" w:rsidRPr="00A2266A" w14:paraId="5530C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549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>
            <w:r>
              <w:t>1.2</w:t>
            </w:r>
          </w:p>
        </w:tc>
      </w:tr>
      <w:tr w:rsidR="00A2266A" w:rsidRPr="00A2266A" w14:paraId="59B3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4249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76C1D7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Design</w:t>
            </w:r>
          </w:p>
        </w:tc>
      </w:tr>
      <w:tr w:rsidR="00A2266A" w:rsidRPr="00A2266A" w14:paraId="1D47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CFFD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>
            <w:r>
              <w:t>August 16, 2026</w:t>
            </w:r>
          </w:p>
        </w:tc>
      </w:tr>
      <w:tr w:rsidR="00A2266A" w:rsidRPr="00A2266A" w14:paraId="475B2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E02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Depends On</w:t>
            </w:r>
          </w:p>
        </w:tc>
        <w:tc>
          <w:tcPr>
            <w:tcW w:w="0" w:type="auto"/>
            <w:vAlign w:val="center"/>
            <w:hideMark/>
          </w:tcPr>
          <w:p>
            <w:r>
              <w:t>Core AI Framework PRD v1.1</w:t>
            </w:r>
          </w:p>
        </w:tc>
      </w:tr>
      <w:tr w:rsidR="00A2266A" w:rsidRPr="00A2266A" w14:paraId="0B3A6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59D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5ABCF3E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technical architecture used by all domain assistants</w:t>
            </w:r>
          </w:p>
        </w:tc>
      </w:tr>
    </w:tbl>
    <w:p w14:paraId="5BD6D2A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8E7360">
          <v:rect id="_x0000_i1025" style="width:0;height:1.5pt" o:hralign="center" o:hrstd="t" o:hr="t" fillcolor="#a0a0a0" stroked="f"/>
        </w:pict>
      </w:r>
    </w:p>
    <w:p w14:paraId="5B5D689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Technical Objective</w:t>
      </w:r>
    </w:p>
    <w:p w14:paraId="2981C9E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 the Core AI Framework as a modular platform capable of:</w:t>
      </w:r>
    </w:p>
    <w:p w14:paraId="732BC8C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Discovering opportunities from multiple sources. </w:t>
      </w:r>
    </w:p>
    <w:p w14:paraId="71C38CE1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Converting heterogeneous listings into a common data model. </w:t>
      </w:r>
    </w:p>
    <w:p w14:paraId="7600924A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and merging duplicates. </w:t>
      </w:r>
    </w:p>
    <w:p w14:paraId="0EF91925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Passing normalized opportunities to domain-specific evaluation modules. </w:t>
      </w:r>
    </w:p>
    <w:p w14:paraId="05466874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Using AI for semantic interpretation without allowing unsupported conclusions. </w:t>
      </w:r>
    </w:p>
    <w:p w14:paraId="7921CC9B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Recording evidence, inference, confidence, and unknowns separately. </w:t>
      </w:r>
    </w:p>
    <w:p w14:paraId="20B3456E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Producing structured recommendations. </w:t>
      </w:r>
    </w:p>
    <w:p w14:paraId="187B4ED3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Tracking source and opportunity outcomes. </w:t>
      </w:r>
    </w:p>
    <w:p w14:paraId="4D8BC187" w14:textId="77777777" w:rsidR="00A2266A" w:rsidRPr="00A2266A" w:rsidRDefault="00A2266A" w:rsidP="00A226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Supporting additional domain assistants without rebuilding the platform. </w:t>
      </w:r>
    </w:p>
    <w:p w14:paraId="058C3FD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architecture should prioritize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MVP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over premature infrastructure complexity.</w:t>
      </w:r>
    </w:p>
    <w:p w14:paraId="707924B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3ED0CDC">
          <v:rect id="_x0000_i1026" style="width:0;height:1.5pt" o:hralign="center" o:hrstd="t" o:hr="t" fillcolor="#a0a0a0" stroked="f"/>
        </w:pict>
      </w:r>
    </w:p>
    <w:p w14:paraId="728280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Architecture Principles</w:t>
      </w:r>
    </w:p>
    <w:p w14:paraId="139B0AC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Modular</w:t>
      </w:r>
    </w:p>
    <w:p w14:paraId="3DFA50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Discovery, normalization, deduplication, evaluation, evidence, recommendations, and analytics should remain separable components.</w:t>
      </w:r>
    </w:p>
    <w:p w14:paraId="46FA019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Domain-Agnostic Core</w:t>
      </w:r>
    </w:p>
    <w:p w14:paraId="001BDE2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Core Platform must not contain Customer Success or Freelance Writing evaluation rules.</w:t>
      </w:r>
    </w:p>
    <w:p w14:paraId="4825CE3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logic plugs into the shared evaluation framework.</w:t>
      </w:r>
    </w:p>
    <w:p w14:paraId="6D64E4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First</w:t>
      </w:r>
    </w:p>
    <w:p w14:paraId="529481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AI-generated conclusions must be traceable to source evidence.</w:t>
      </w:r>
    </w:p>
    <w:p w14:paraId="2648461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Structured AI Output</w:t>
      </w:r>
    </w:p>
    <w:p w14:paraId="3DB5017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should not depend on free-form AI prose for program logic.</w:t>
      </w:r>
    </w:p>
    <w:p w14:paraId="6407409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evaluation should return validated structured data.</w:t>
      </w:r>
    </w:p>
    <w:p w14:paraId="05470BA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Where Possible</w:t>
      </w:r>
    </w:p>
    <w:p w14:paraId="1196AA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ordinary program logic for things such as:</w:t>
      </w:r>
    </w:p>
    <w:p w14:paraId="5C21AAF1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12A7D0EC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Dates </w:t>
      </w:r>
    </w:p>
    <w:p w14:paraId="4B069A6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Travel percentages </w:t>
      </w:r>
    </w:p>
    <w:p w14:paraId="575DD20E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identifiers </w:t>
      </w:r>
    </w:p>
    <w:p w14:paraId="45505A39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Known location restrictions </w:t>
      </w:r>
    </w:p>
    <w:p w14:paraId="36A20F34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scoring </w:t>
      </w:r>
    </w:p>
    <w:p w14:paraId="022E1736" w14:textId="77777777" w:rsidR="00A2266A" w:rsidRPr="00A2266A" w:rsidRDefault="00A2266A" w:rsidP="00A226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Required-field validation </w:t>
      </w:r>
    </w:p>
    <w:p w14:paraId="3D3D138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where semantic interpretation is actually necessary.</w:t>
      </w:r>
    </w:p>
    <w:p w14:paraId="6B2258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Unknown Over Assumption</w:t>
      </w:r>
    </w:p>
    <w:p w14:paraId="1FA8AF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should remain </w:t>
      </w: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6E801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Human-Controlled Rules</w:t>
      </w:r>
    </w:p>
    <w:p w14:paraId="1B34693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AI may interpret evidence, but user-defined rules determine how that evidence affects recommendations.</w:t>
      </w:r>
    </w:p>
    <w:p w14:paraId="44B536A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8130560">
          <v:rect id="_x0000_i1027" style="width:0;height:1.5pt" o:hralign="center" o:hrstd="t" o:hr="t" fillcolor="#a0a0a0" stroked="f"/>
        </w:pict>
      </w:r>
    </w:p>
    <w:p w14:paraId="76FF609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High-Level Architecture</w:t>
      </w:r>
    </w:p>
    <w:p w14:paraId="3E286C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→ Collection → Normalization → Deduplication → Domain Evaluation → Evidence Validation → Scoring/Recommendation → Storage → UI → Analytics</w:t>
      </w:r>
    </w:p>
    <w:p w14:paraId="2FDFCB2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platform should initially be implemented as a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 monolith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a collection of microservices.</w:t>
      </w:r>
    </w:p>
    <w:p w14:paraId="378157C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keeps Version 1 substantially easier to build, test, and modify while preserving clean module boundaries for future separation.</w:t>
      </w:r>
    </w:p>
    <w:p w14:paraId="781076F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CC20938">
          <v:rect id="_x0000_i1028" style="width:0;height:1.5pt" o:hralign="center" o:hrstd="t" o:hr="t" fillcolor="#a0a0a0" stroked="f"/>
        </w:pict>
      </w:r>
    </w:p>
    <w:p w14:paraId="2AB15C4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Proposed Technology Stack</w:t>
      </w:r>
    </w:p>
    <w:p w14:paraId="712E6C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exact technologies can change during implementation if a practical limitation appears, but Version 1 should use a conventional web stack.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3935"/>
      </w:tblGrid>
      <w:tr w:rsidR="00A2266A" w:rsidRPr="00A2266A" w14:paraId="0B077D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DDBFB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1ECF889" w14:textId="77777777" w:rsidR="00A2266A" w:rsidRPr="00A2266A" w:rsidRDefault="00A2266A" w:rsidP="00A2266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Proposed Technology</w:t>
            </w:r>
          </w:p>
        </w:tc>
      </w:tr>
      <w:tr w:rsidR="00A2266A" w:rsidRPr="00A2266A" w14:paraId="0AEB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8414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9CCA53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React + TypeScript</w:t>
            </w:r>
          </w:p>
        </w:tc>
      </w:tr>
      <w:tr w:rsidR="00A2266A" w:rsidRPr="00A2266A" w14:paraId="6937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3E5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 Application Framework</w:t>
            </w:r>
          </w:p>
        </w:tc>
        <w:tc>
          <w:tcPr>
            <w:tcW w:w="0" w:type="auto"/>
            <w:vAlign w:val="center"/>
            <w:hideMark/>
          </w:tcPr>
          <w:p w14:paraId="1F646308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</w:t>
            </w:r>
          </w:p>
        </w:tc>
      </w:tr>
      <w:tr w:rsidR="00A2266A" w:rsidRPr="00A2266A" w14:paraId="4454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7EA7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Backend/API</w:t>
            </w:r>
          </w:p>
        </w:tc>
        <w:tc>
          <w:tcPr>
            <w:tcW w:w="0" w:type="auto"/>
            <w:vAlign w:val="center"/>
            <w:hideMark/>
          </w:tcPr>
          <w:p w14:paraId="3EEA79E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Next.js server/API layer</w:t>
            </w:r>
          </w:p>
        </w:tc>
      </w:tr>
      <w:tr w:rsidR="00A2266A" w:rsidRPr="00A2266A" w14:paraId="3801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6E7A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9882BB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PostgreSQL</w:t>
            </w:r>
          </w:p>
        </w:tc>
      </w:tr>
      <w:tr w:rsidR="00A2266A" w:rsidRPr="00A2266A" w14:paraId="0DC41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6BF87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7B4E815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Prisma</w:t>
            </w:r>
          </w:p>
        </w:tc>
      </w:tr>
      <w:tr w:rsidR="00A2266A" w:rsidRPr="00A2266A" w14:paraId="3E0A1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8A58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Browser Extension</w:t>
            </w:r>
          </w:p>
        </w:tc>
        <w:tc>
          <w:tcPr>
            <w:tcW w:w="0" w:type="auto"/>
            <w:vAlign w:val="center"/>
            <w:hideMark/>
          </w:tcPr>
          <w:p w14:paraId="13339C91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TypeScript + Chrome Manifest V3</w:t>
            </w:r>
          </w:p>
        </w:tc>
      </w:tr>
      <w:tr w:rsidR="00A2266A" w:rsidRPr="00A2266A" w14:paraId="4315D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D77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Layer</w:t>
            </w:r>
          </w:p>
        </w:tc>
        <w:tc>
          <w:tcPr>
            <w:tcW w:w="0" w:type="auto"/>
            <w:vAlign w:val="center"/>
            <w:hideMark/>
          </w:tcPr>
          <w:p w14:paraId="6C84F0C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API with structured JSON outputs</w:t>
            </w:r>
          </w:p>
        </w:tc>
      </w:tr>
      <w:tr w:rsidR="00A2266A" w:rsidRPr="00A2266A" w14:paraId="4FA09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43C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30771AD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Zod / JSON Schema</w:t>
            </w:r>
          </w:p>
        </w:tc>
      </w:tr>
      <w:tr w:rsidR="00A2266A" w:rsidRPr="00A2266A" w14:paraId="3BF16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3F366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14:paraId="129D69D2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job queue/worker</w:t>
            </w:r>
          </w:p>
        </w:tc>
      </w:tr>
      <w:tr w:rsidR="00A2266A" w:rsidRPr="00A2266A" w14:paraId="48F20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F58C9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2E6DE4DF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Vitest</w:t>
            </w:r>
            <w:proofErr w:type="spellEnd"/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/Jest + Playwright</w:t>
            </w:r>
          </w:p>
        </w:tc>
      </w:tr>
      <w:tr w:rsidR="00A2266A" w:rsidRPr="00A2266A" w14:paraId="48F7D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E71B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820AF74" w14:textId="77777777" w:rsidR="00A2266A" w:rsidRPr="00A2266A" w:rsidRDefault="00A2266A" w:rsidP="00A2266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2266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Git</w:t>
            </w:r>
          </w:p>
        </w:tc>
      </w:tr>
    </w:tbl>
    <w:p w14:paraId="67A3AF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MVP should avoid introducing infrastructure such as Kubernetes, Kafka, or multiple independent backend services unless actual scale requires them later.</w:t>
      </w:r>
    </w:p>
    <w:p w14:paraId="0D96350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E87EE9">
          <v:rect id="_x0000_i1029" style="width:0;height:1.5pt" o:hralign="center" o:hrstd="t" o:hr="t" fillcolor="#a0a0a0" stroked="f"/>
        </w:pict>
      </w:r>
    </w:p>
    <w:p w14:paraId="567CBF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Repository Structure</w:t>
      </w:r>
    </w:p>
    <w:p w14:paraId="0AD53F2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single repository should contain the platform and domain modules.</w:t>
      </w:r>
    </w:p>
    <w:p w14:paraId="31E3C4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ai-career-assistant-platform/</w:t>
      </w:r>
    </w:p>
    <w:p w14:paraId="09E448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15AE646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apps/</w:t>
      </w:r>
    </w:p>
    <w:p w14:paraId="5E4DEF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web/</w:t>
      </w:r>
    </w:p>
    <w:p w14:paraId="6EDB6B3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extension/</w:t>
      </w:r>
    </w:p>
    <w:p w14:paraId="72AC75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D2FC6B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packages/</w:t>
      </w:r>
    </w:p>
    <w:p w14:paraId="0CE7F9F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core/</w:t>
      </w:r>
    </w:p>
    <w:p w14:paraId="3A6DEA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├── discovery/</w:t>
      </w:r>
    </w:p>
    <w:p w14:paraId="25C256D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normalization/</w:t>
      </w:r>
    </w:p>
    <w:p w14:paraId="2B89C81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deduplication/</w:t>
      </w:r>
    </w:p>
    <w:p w14:paraId="5FCE53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evidence/</w:t>
      </w:r>
    </w:p>
    <w:p w14:paraId="0955101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evaluation/</w:t>
      </w:r>
    </w:p>
    <w:p w14:paraId="1F57DB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analytics/</w:t>
      </w:r>
    </w:p>
    <w:p w14:paraId="0894B14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shared/</w:t>
      </w:r>
    </w:p>
    <w:p w14:paraId="4B61DA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40E9ED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domains/</w:t>
      </w:r>
    </w:p>
    <w:p w14:paraId="3FF0C4A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customer-success/</w:t>
      </w:r>
    </w:p>
    <w:p w14:paraId="12B5CC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freelance-writing/</w:t>
      </w:r>
    </w:p>
    <w:p w14:paraId="6365F3E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94B72F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database/</w:t>
      </w:r>
    </w:p>
    <w:p w14:paraId="3E861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898583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tests/</w:t>
      </w:r>
    </w:p>
    <w:p w14:paraId="477DFD0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76163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docs/</w:t>
      </w:r>
    </w:p>
    <w:p w14:paraId="7E33949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modules contain their own:</w:t>
      </w:r>
    </w:p>
    <w:p w14:paraId="1BD87CAA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criteria </w:t>
      </w:r>
    </w:p>
    <w:p w14:paraId="5B333988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rules </w:t>
      </w:r>
    </w:p>
    <w:p w14:paraId="573303F3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Scoring configuration </w:t>
      </w:r>
    </w:p>
    <w:p w14:paraId="5B2B708B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Prompts </w:t>
      </w:r>
    </w:p>
    <w:p w14:paraId="2C897A96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Output schemas </w:t>
      </w:r>
    </w:p>
    <w:p w14:paraId="31308A29" w14:textId="77777777" w:rsidR="00A2266A" w:rsidRPr="00A2266A" w:rsidRDefault="00A2266A" w:rsidP="00A226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logic </w:t>
      </w:r>
    </w:p>
    <w:p w14:paraId="2E310D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should consume Core Platform interfaces rather than modifying Core code.</w:t>
      </w:r>
    </w:p>
    <w:p w14:paraId="2AD35FB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4599B1E">
          <v:rect id="_x0000_i1030" style="width:0;height:1.5pt" o:hralign="center" o:hrstd="t" o:hr="t" fillcolor="#a0a0a0" stroked="f"/>
        </w:pict>
      </w:r>
    </w:p>
    <w:p w14:paraId="0A0C170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Core Data Model</w:t>
      </w:r>
    </w:p>
    <w:p w14:paraId="0CDBFA5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central object is an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2018D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source must ultimately produce the same normalized structure.</w:t>
      </w:r>
    </w:p>
    <w:p w14:paraId="60671C7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</w:t>
      </w:r>
    </w:p>
    <w:p w14:paraId="6EBC125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</w:p>
    <w:p w14:paraId="401973C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2B7B1B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domain</w:t>
      </w:r>
    </w:p>
    <w:p w14:paraId="2CD3C89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53C344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052FDD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1855FEF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624352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workArrangement</w:t>
      </w:r>
      <w:proofErr w:type="spellEnd"/>
    </w:p>
    <w:p w14:paraId="2617318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62D4735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salary</w:t>
      </w:r>
    </w:p>
    <w:p w14:paraId="0B58D1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currency</w:t>
      </w:r>
    </w:p>
    <w:p w14:paraId="69739F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travelRequirement</w:t>
      </w:r>
      <w:proofErr w:type="spellEnd"/>
    </w:p>
    <w:p w14:paraId="13AB4E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timezoneRequirement</w:t>
      </w:r>
      <w:proofErr w:type="spellEnd"/>
    </w:p>
    <w:p w14:paraId="2DF295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4E5B54A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closingDate</w:t>
      </w:r>
      <w:proofErr w:type="spellEnd"/>
    </w:p>
    <w:p w14:paraId="20CAA31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canonicalUrl</w:t>
      </w:r>
      <w:proofErr w:type="spellEnd"/>
    </w:p>
    <w:p w14:paraId="18E08EB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applicationUrl</w:t>
      </w:r>
      <w:proofErr w:type="spellEnd"/>
    </w:p>
    <w:p w14:paraId="79CED9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F6D26C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firstSeen</w:t>
      </w:r>
      <w:proofErr w:type="spellEnd"/>
    </w:p>
    <w:p w14:paraId="69764F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lastSeen</w:t>
      </w:r>
      <w:proofErr w:type="spellEnd"/>
    </w:p>
    <w:p w14:paraId="7AD5CBB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status</w:t>
      </w:r>
    </w:p>
    <w:p w14:paraId="76F494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Fields may contain explicit unknown states when information is unavailable.</w:t>
      </w:r>
    </w:p>
    <w:p w14:paraId="1FE56FD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A0AC03">
          <v:rect id="_x0000_i1031" style="width:0;height:1.5pt" o:hralign="center" o:hrstd="t" o:hr="t" fillcolor="#a0a0a0" stroked="f"/>
        </w:pict>
      </w:r>
    </w:p>
    <w:p w14:paraId="3FFF8D4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Source Record</w:t>
      </w:r>
    </w:p>
    <w:p w14:paraId="49DC9DC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discovered copy of an opportunity should remain traceable.</w:t>
      </w:r>
    </w:p>
    <w:p w14:paraId="2F9E078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SourceRecord</w:t>
      </w:r>
      <w:proofErr w:type="spellEnd"/>
    </w:p>
    <w:p w14:paraId="5C949C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4C4EDE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08B2F45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54534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>
      <w:pPr/>
      <w:r>
        <w:t>├── retrievalType</w:t>
      </w:r>
    </w:p>
    <w:p>
      <w:pPr/>
      <w:r>
        <w:t>├── sourceCategory</w:t>
      </w:r>
    </w:p>
    <w:p w14:paraId="19E51A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0539027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7208E9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70BC86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rawTitle</w:t>
      </w:r>
      <w:proofErr w:type="spellEnd"/>
    </w:p>
    <w:p w14:paraId="5A14914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rawCompany</w:t>
      </w:r>
      <w:proofErr w:type="spellEnd"/>
    </w:p>
    <w:p w14:paraId="62172E6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rawLocation</w:t>
      </w:r>
      <w:proofErr w:type="spellEnd"/>
    </w:p>
    <w:p w14:paraId="2E5C3A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rawDescription</w:t>
      </w:r>
      <w:proofErr w:type="spellEnd"/>
    </w:p>
    <w:p w14:paraId="232FB30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discoveredAt</w:t>
      </w:r>
      <w:proofErr w:type="spellEnd"/>
    </w:p>
    <w:p w14:paraId="77F2CF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lastObservedAt</w:t>
      </w:r>
      <w:proofErr w:type="spellEnd"/>
    </w:p>
    <w:p w14:paraId="391907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one opportunity to originate from:</w:t>
      </w:r>
    </w:p>
    <w:p w14:paraId="103881C4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</w:p>
    <w:p w14:paraId="62D6E94F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Greenhouse </w:t>
      </w:r>
    </w:p>
    <w:p w14:paraId="69C162E0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Adzuna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FB09C9" w14:textId="77777777" w:rsidR="00A2266A" w:rsidRPr="00A2266A" w:rsidRDefault="00A2266A" w:rsidP="00A2266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 company website </w:t>
      </w:r>
    </w:p>
    <w:p w14:paraId="4BB338C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creating four separate jobs in the user's pipeline.</w:t>
      </w:r>
    </w:p>
    <w:p w14:paraId="35957B6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AF3A7F7">
          <v:rect id="_x0000_i1032" style="width:0;height:1.5pt" o:hralign="center" o:hrstd="t" o:hr="t" fillcolor="#a0a0a0" stroked="f"/>
        </w:pict>
      </w:r>
    </w:p>
    <w:p>
      <w:pPr/>
      <w:r>
        <w:t>8. Discovery Interface</w:t>
      </w:r>
    </w:p>
    <w:p>
      <w:pPr/>
      <w:r>
        <w:t>Every collector should implement a shared contract.</w:t>
      </w:r>
    </w:p>
    <w:p>
      <w:pPr/>
      <w:r>
        <w:t>Conceptually:</w:t>
      </w:r>
    </w:p>
    <w:p>
      <w:pPr/>
      <w:r>
        <w:t>interface OpportunityCollector {</w:t>
      </w:r>
    </w:p>
    <w:p>
      <w:pPr/>
      <w:r>
        <w:t xml:space="preserve"> collect(): Promise&lt;RawOpportunity[]&gt;;</w:t>
      </w:r>
    </w:p>
    <w:p>
      <w:pPr/>
      <w:r>
        <w:t>}</w:t>
      </w:r>
    </w:p>
    <w:p>
      <w:pPr/>
      <w:r>
        <w:t>Each source adapter is responsible only for obtaining source data. It should not decide whether an opportunity is good.</w:t>
      </w:r>
    </w:p>
    <w:p>
      <w:pPr/>
      <w:r>
        <w:t>Collector Retrieval Types</w:t>
      </w:r>
    </w:p>
    <w:p>
      <w:pPr/>
      <w:r>
        <w:t>OFFICIAL_PUBLIC_API_FEED — Type #1</w:t>
      </w:r>
    </w:p>
    <w:p>
      <w:pPr/>
      <w:r>
        <w:t>BROWSER_ASSISTED — Type #2</w:t>
      </w:r>
    </w:p>
    <w:p>
      <w:pPr/>
      <w:r>
        <w:t>PUBLIC_GUEST_INTERNAL_ENDPOINT — Type #3</w:t>
      </w:r>
    </w:p>
    <w:p>
      <w:pPr/>
      <w:r>
        <w:t>PUBLIC_HTML — Type #4</w:t>
      </w:r>
    </w:p>
    <w:p>
      <w:pPr/>
      <w:r>
        <w:t>FUTURE_COMPANY_WATCHLIST — future mechanism</w:t>
      </w:r>
    </w:p>
    <w:p>
      <w:pPr/>
      <w:r>
        <w:t>Source business category (for example ATS, marketplace, job board, or company careers site) must be stored separately from retrieval type.</w:t>
      </w:r>
    </w:p>
    <w:p>
      <w:pPr/>
      <w:r>
        <w:t>9. Browser-Assisted Collection Architecture</w:t>
      </w:r>
    </w:p>
    <w:p>
      <w:pPr/>
      <w:r>
        <w:t>Browser-assisted collection is reserved for sources whose verified collection strategy requires or benefits from browser interaction rather than direct structured/public collection.</w:t>
      </w:r>
    </w:p>
    <w:p>
      <w:pPr/>
      <w:r>
        <w:t>Version 1 verified browser-assisted sources include LinkedIn and Upwork.</w:t>
      </w:r>
    </w:p>
    <w:p>
      <w:pPr/>
      <w:r>
        <w:t>Public discovery and the user's authenticated account session are separate concerns. A collector may discover a public opportunity and return its direct URL; when the user opens that URL in their normal browser, the site may use the user's existing authenticated session for application or account-specific actions.</w:t>
      </w:r>
    </w:p>
    <w:p>
      <w:pPr/>
      <w:r>
        <w:t>Browser-assisted collection may use the Chrome extension or another controlled browser workflow depending on the source. It must avoid unnecessary bulk requests and must not automate application submission.</w:t>
      </w:r>
    </w:p>
    <w:p>
      <w:pPr/>
      <w:r>
        <w:t>10. Public &amp; ATS Collection Architecture</w:t>
      </w:r>
    </w:p>
    <w:p>
      <w:pPr/>
      <w:r>
        <w:t>All non-browser source adapters implement the same collector contract while using the source's verified retrieval method.</w:t>
      </w:r>
    </w:p>
    <w:p>
      <w:pPr/>
      <w:r>
        <w:t>Verified Type #1 sources: Himalayas, We Work Remotely, Working Nomads, Remote OK, Greenhouse, Lever, Ashby, SmartRecruiters, and Adzuna.</w:t>
      </w:r>
    </w:p>
    <w:p>
      <w:pPr/>
      <w:r>
        <w:t>Verified Type #3 sources: Welcome to the Jungle / Otta, Workable, and Workday.</w:t>
      </w:r>
    </w:p>
    <w:p>
      <w:pPr/>
      <w:r>
        <w:t>Verified Type #4 sources: ProBlogger, Mediabistro, and Wellfound.</w:t>
      </w:r>
    </w:p>
    <w:p>
      <w:pPr/>
      <w:r>
        <w:t>ATS is not itself a retrieval type. Greenhouse, Lever, Ashby, and SmartRecruiters currently use Type #1 adapters; Workable and Workday use Type #3 adapters.</w:t>
      </w:r>
    </w:p>
    <w:p>
      <w:pPr/>
      <w:r>
        <w:t>Adapter Selection Rule</w:t>
      </w:r>
    </w:p>
    <w:p>
      <w:pPr/>
      <w:r>
        <w:t>Use the strongest verified and appropriate interface. Do not stop at the first technically usable endpoint. Prefer an official/public API or feed when one is available; otherwise use the verified public/guest endpoint or public HTML method. The existence of GraphQL, JavaScript configuration, or a request name is not sufficient evidence by itself—the response must contain the required opportunity data.</w:t>
      </w:r>
    </w:p>
    <w:p>
      <w:pPr/>
      <w:r>
        <w:t>Network Inspection Rule</w:t>
      </w:r>
    </w:p>
    <w:p>
      <w:pPr/>
      <w:r>
        <w:t>When validating a new source, inspect both promising Fetch/XHR responses and the main document response. Ignore analytics, telemetry, attribution, localization, and similar requests unless they actually contain opportunity data.</w:t>
      </w:r>
    </w:p>
    <w:p w14:paraId="7E4A75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Raw Opportunity</w:t>
      </w:r>
    </w:p>
    <w:p w14:paraId="09784B5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Collectors should first produce a minimally processed record.</w:t>
      </w:r>
    </w:p>
    <w:p w14:paraId="66EFD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</w:p>
    <w:p w14:paraId="1AF33F9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source</w:t>
      </w:r>
    </w:p>
    <w:p w14:paraId="00DB0E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sourceUrl</w:t>
      </w:r>
      <w:proofErr w:type="spellEnd"/>
    </w:p>
    <w:p w14:paraId="6ECACF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externalId</w:t>
      </w:r>
      <w:proofErr w:type="spellEnd"/>
    </w:p>
    <w:p w14:paraId="7596BB1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requisitionId</w:t>
      </w:r>
      <w:proofErr w:type="spellEnd"/>
    </w:p>
    <w:p w14:paraId="3294559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title</w:t>
      </w:r>
    </w:p>
    <w:p w14:paraId="7FA3916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company</w:t>
      </w:r>
    </w:p>
    <w:p w14:paraId="410D6A8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location</w:t>
      </w:r>
    </w:p>
    <w:p w14:paraId="3ABC24F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description</w:t>
      </w:r>
    </w:p>
    <w:p w14:paraId="5EE3F2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salaryText</w:t>
      </w:r>
      <w:proofErr w:type="spellEnd"/>
    </w:p>
    <w:p w14:paraId="69D5248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employmentType</w:t>
      </w:r>
      <w:proofErr w:type="spellEnd"/>
    </w:p>
    <w:p w14:paraId="30E689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postingDate</w:t>
      </w:r>
      <w:proofErr w:type="spellEnd"/>
    </w:p>
    <w:p w14:paraId="1741AA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sourceMetadata</w:t>
      </w:r>
      <w:proofErr w:type="spellEnd"/>
    </w:p>
    <w:p w14:paraId="4D305A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raw record must be preserved before normalization.</w:t>
      </w:r>
    </w:p>
    <w:p w14:paraId="530A79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information loss and allows normalization logic to be corrected later without recollecting the listing.</w:t>
      </w:r>
    </w:p>
    <w:p w14:paraId="53E590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0DEC387">
          <v:rect id="_x0000_i1038" style="width:0;height:1.5pt" o:hralign="center" o:hrstd="t" o:hr="t" fillcolor="#a0a0a0" stroked="f"/>
        </w:pict>
      </w:r>
    </w:p>
    <w:p w14:paraId="28F1EBD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Normalization Engine</w:t>
      </w:r>
    </w:p>
    <w:p w14:paraId="63F21E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Normalization Engine converts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into standardized fields.</w:t>
      </w:r>
    </w:p>
    <w:p w14:paraId="5A853A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441675C4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company names. </w:t>
      </w:r>
    </w:p>
    <w:p w14:paraId="2CB0C5BC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Standardize employment types. </w:t>
      </w:r>
    </w:p>
    <w:p w14:paraId="149E757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compensation. </w:t>
      </w:r>
    </w:p>
    <w:p w14:paraId="1E0E4575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location. </w:t>
      </w:r>
    </w:p>
    <w:p w14:paraId="248B5573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remote status. </w:t>
      </w:r>
    </w:p>
    <w:p w14:paraId="1059DC3F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Parse dates. </w:t>
      </w:r>
    </w:p>
    <w:p w14:paraId="62630A97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text. </w:t>
      </w:r>
    </w:p>
    <w:p w14:paraId="0C9A3B6B" w14:textId="77777777" w:rsidR="00A2266A" w:rsidRPr="00A2266A" w:rsidRDefault="00A2266A" w:rsidP="00A2266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unavailable information as unknown. </w:t>
      </w:r>
    </w:p>
    <w:p w14:paraId="13E6355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019815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RawOpportunity</w:t>
      </w:r>
      <w:proofErr w:type="spellEnd"/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Field Parsing → Standardization → Validation → Normalized Opportunity</w:t>
      </w:r>
    </w:p>
    <w:p w14:paraId="42894E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CFFE4C4">
          <v:rect id="_x0000_i1039" style="width:0;height:1.5pt" o:hralign="center" o:hrstd="t" o:hr="t" fillcolor="#a0a0a0" stroked="f"/>
        </w:pict>
      </w:r>
    </w:p>
    <w:p w14:paraId="288A474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Field Provenance</w:t>
      </w:r>
    </w:p>
    <w:p w14:paraId="5BDE70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Normalized fields should retain their source.</w:t>
      </w:r>
    </w:p>
    <w:p w14:paraId="7F9E012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B9FB1C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salary:</w:t>
      </w:r>
    </w:p>
    <w:p w14:paraId="6872F89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min: 65000</w:t>
      </w:r>
    </w:p>
    <w:p w14:paraId="1DB719E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max: 95000</w:t>
      </w:r>
    </w:p>
    <w:p w14:paraId="1469D8D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currency: USD</w:t>
      </w:r>
    </w:p>
    <w:p w14:paraId="3BAF5CE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evidence:</w:t>
      </w:r>
    </w:p>
    <w:p w14:paraId="518B223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source: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job_description</w:t>
      </w:r>
      <w:proofErr w:type="spellEnd"/>
    </w:p>
    <w:p w14:paraId="61AC893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text: "$65,000 - $95,000 USD"</w:t>
      </w:r>
    </w:p>
    <w:p w14:paraId="33182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is important because later evaluation stages need to know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a fact came from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C102A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FF7FB0F">
          <v:rect id="_x0000_i1040" style="width:0;height:1.5pt" o:hralign="center" o:hrstd="t" o:hr="t" fillcolor="#a0a0a0" stroked="f"/>
        </w:pict>
      </w:r>
    </w:p>
    <w:p w14:paraId="248F43F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Deduplication Engine</w:t>
      </w:r>
    </w:p>
    <w:p w14:paraId="272F344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Deduplication should occur in two layers.</w:t>
      </w:r>
    </w:p>
    <w:p w14:paraId="58F5173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1 — Deterministic Matching</w:t>
      </w:r>
    </w:p>
    <w:p w14:paraId="4D88F5F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1A5011A5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Canonical URL </w:t>
      </w:r>
    </w:p>
    <w:p w14:paraId="0CC19A6C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ATS ID </w:t>
      </w:r>
    </w:p>
    <w:p w14:paraId="7A4DCC8A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Requisition ID </w:t>
      </w:r>
    </w:p>
    <w:p w14:paraId="15ACC9E3" w14:textId="77777777" w:rsidR="00A2266A" w:rsidRPr="00A2266A" w:rsidRDefault="00A2266A" w:rsidP="00A2266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listing ID </w:t>
      </w:r>
    </w:p>
    <w:p w14:paraId="20C9D7C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strong identifier match can automatically merge records.</w:t>
      </w:r>
    </w:p>
    <w:p w14:paraId="7A674CE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Layer 2 — Probabilistic Matching</w:t>
      </w:r>
    </w:p>
    <w:p w14:paraId="67FEE7F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identifiers are unavailable, compare:</w:t>
      </w:r>
    </w:p>
    <w:p w14:paraId="39155CF9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</w:t>
      </w:r>
    </w:p>
    <w:p w14:paraId="039C946D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28F6D6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</w:t>
      </w:r>
    </w:p>
    <w:p w14:paraId="20905348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Description similarity </w:t>
      </w:r>
    </w:p>
    <w:p w14:paraId="5BD7B60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date </w:t>
      </w:r>
    </w:p>
    <w:p w14:paraId="7D6E8E84" w14:textId="77777777" w:rsidR="00A2266A" w:rsidRPr="00A2266A" w:rsidRDefault="00A2266A" w:rsidP="00A226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Compensation </w:t>
      </w:r>
    </w:p>
    <w:p w14:paraId="155E60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engine should calculate a duplicate confidence value.</w:t>
      </w:r>
    </w:p>
    <w:p w14:paraId="60B0B1E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674FB4">
          <v:rect id="_x0000_i1041" style="width:0;height:1.5pt" o:hralign="center" o:hrstd="t" o:hr="t" fillcolor="#a0a0a0" stroked="f"/>
        </w:pict>
      </w:r>
    </w:p>
    <w:p w14:paraId="75A4F26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Duplicate Outcomes</w:t>
      </w:r>
    </w:p>
    <w:p w14:paraId="53F5632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</w:p>
    <w:p w14:paraId="07EA302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</w:p>
    <w:p w14:paraId="3E471A1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NO_MATCH</w:t>
      </w:r>
    </w:p>
    <w:p w14:paraId="48C0EC3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may merge automatically.</w:t>
      </w:r>
    </w:p>
    <w:p w14:paraId="2C3246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PROBABLE_MATCH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should be preserved for review or additional comparison.</w:t>
      </w:r>
    </w:p>
    <w:p w14:paraId="1FC4C50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NO_MATCH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new opportunity.</w:t>
      </w:r>
    </w:p>
    <w:p w14:paraId="5AC65F1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169A3C0">
          <v:rect id="_x0000_i1042" style="width:0;height:1.5pt" o:hralign="center" o:hrstd="t" o:hr="t" fillcolor="#a0a0a0" stroked="f"/>
        </w:pict>
      </w:r>
    </w:p>
    <w:p w14:paraId="073A401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Canonical Opportunity Selection</w:t>
      </w:r>
    </w:p>
    <w:p w14:paraId="60B939D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When multiple records represent the same opportunity, select one canonical record.</w:t>
      </w:r>
    </w:p>
    <w:p w14:paraId="3CED19F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Preferred source order should generally favor:</w:t>
      </w:r>
    </w:p>
    <w:p w14:paraId="6F09F4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Employer ATS/Company Posting → Other Original Posting → Aggregator → Search Result</w:t>
      </w:r>
    </w:p>
    <w:p w14:paraId="6BEDB9B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This preference affects the canonical application link,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evaluation.</w:t>
      </w:r>
    </w:p>
    <w:p w14:paraId="19FB4F1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All sources remain attached to the opportunity.</w:t>
      </w:r>
    </w:p>
    <w:p w14:paraId="59151D0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CBBE439">
          <v:rect id="_x0000_i1043" style="width:0;height:1.5pt" o:hralign="center" o:hrstd="t" o:hr="t" fillcolor="#a0a0a0" stroked="f"/>
        </w:pict>
      </w:r>
    </w:p>
    <w:p w14:paraId="1A08B92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Domain Evaluation Interface</w:t>
      </w:r>
    </w:p>
    <w:p w14:paraId="5BB37B1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passes normalized opportunities to the selected domain module.</w:t>
      </w:r>
    </w:p>
    <w:p w14:paraId="0F86C3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400BC4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DomainEvaluator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1E8D2AA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</w:p>
    <w:p w14:paraId="28AA41F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opportunity: Opportunity,</w:t>
      </w:r>
    </w:p>
    <w:p w14:paraId="26B1F09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1367590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7ECF0D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83E1F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325724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CustomerSuccessEvaluator</w:t>
      </w:r>
      <w:proofErr w:type="spellEnd"/>
    </w:p>
    <w:p w14:paraId="541227A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FreelanceWritingEvaluator</w:t>
      </w:r>
      <w:proofErr w:type="spellEnd"/>
    </w:p>
    <w:p w14:paraId="57893DA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Both implement the same interface while containing entirely different evaluation logic.</w:t>
      </w:r>
    </w:p>
    <w:p w14:paraId="470F7B7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F2F58FE">
          <v:rect id="_x0000_i1044" style="width:0;height:1.5pt" o:hralign="center" o:hrstd="t" o:hr="t" fillcolor="#a0a0a0" stroked="f"/>
        </w:pict>
      </w:r>
    </w:p>
    <w:p w14:paraId="3800AD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Evaluation Stage Interface</w:t>
      </w:r>
    </w:p>
    <w:p w14:paraId="0D012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Each domain evaluator consists of ordered stages.</w:t>
      </w:r>
    </w:p>
    <w:p w14:paraId="7F747F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Conceptually:</w:t>
      </w:r>
    </w:p>
    <w:p w14:paraId="334DF8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5132BF0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id: string;</w:t>
      </w:r>
    </w:p>
    <w:p w14:paraId="22D840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evaluate(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context: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): Promise&lt;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StageResult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&gt;;</w:t>
      </w:r>
    </w:p>
    <w:p w14:paraId="5D3D7B1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A8C1A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stages to be:</w:t>
      </w:r>
    </w:p>
    <w:p w14:paraId="571B084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Added </w:t>
      </w:r>
    </w:p>
    <w:p w14:paraId="43186980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Removed </w:t>
      </w:r>
    </w:p>
    <w:p w14:paraId="1A941CB5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Reordered </w:t>
      </w:r>
    </w:p>
    <w:p w14:paraId="3F1E10FD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Modified </w:t>
      </w:r>
    </w:p>
    <w:p w14:paraId="7F7E8D74" w14:textId="77777777" w:rsidR="00A2266A" w:rsidRPr="00A2266A" w:rsidRDefault="00A2266A" w:rsidP="00A226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Tested independently </w:t>
      </w:r>
    </w:p>
    <w:p w14:paraId="3505894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without rewriting the evaluation engine.</w:t>
      </w:r>
    </w:p>
    <w:p w14:paraId="30708FF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675CC88">
          <v:rect id="_x0000_i1045" style="width:0;height:1.5pt" o:hralign="center" o:hrstd="t" o:hr="t" fillcolor="#a0a0a0" stroked="f"/>
        </w:pict>
      </w:r>
    </w:p>
    <w:p w14:paraId="694F8D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Evaluation Context</w:t>
      </w:r>
    </w:p>
    <w:p w14:paraId="2BE3573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Every stage receives a shared context.</w:t>
      </w:r>
    </w:p>
    <w:p w14:paraId="4B966A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EvaluationContext</w:t>
      </w:r>
      <w:proofErr w:type="spellEnd"/>
    </w:p>
    <w:p w14:paraId="646E17C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opportunity</w:t>
      </w:r>
    </w:p>
    <w:p w14:paraId="6E92546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rawSources</w:t>
      </w:r>
      <w:proofErr w:type="spellEnd"/>
    </w:p>
    <w:p w14:paraId="7EBDC97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1E6BB6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previousStageResults</w:t>
      </w:r>
      <w:proofErr w:type="spellEnd"/>
    </w:p>
    <w:p w14:paraId="1BB09B9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evidenceLedger</w:t>
      </w:r>
      <w:proofErr w:type="spellEnd"/>
    </w:p>
    <w:p w14:paraId="614EA22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domainConfiguration</w:t>
      </w:r>
      <w:proofErr w:type="spellEnd"/>
    </w:p>
    <w:p w14:paraId="20AFED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Later stages may use earlier results, but they must remain traceable.</w:t>
      </w:r>
    </w:p>
    <w:p w14:paraId="183F51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346974">
          <v:rect id="_x0000_i1046" style="width:0;height:1.5pt" o:hralign="center" o:hrstd="t" o:hr="t" fillcolor="#a0a0a0" stroked="f"/>
        </w:pict>
      </w:r>
    </w:p>
    <w:p w14:paraId="503055D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Deterministic vs AI Evaluation</w:t>
      </w:r>
    </w:p>
    <w:p w14:paraId="695B100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One of the most important architecture rules is deciding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AI should and should not decide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83738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 Logic</w:t>
      </w:r>
    </w:p>
    <w:p w14:paraId="7EF2D8D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code for:</w:t>
      </w:r>
    </w:p>
    <w:p w14:paraId="45761DD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thresholds </w:t>
      </w:r>
    </w:p>
    <w:p w14:paraId="5F641B5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Numeric travel requirements </w:t>
      </w:r>
    </w:p>
    <w:p w14:paraId="1E7AE9E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Posting age </w:t>
      </w:r>
    </w:p>
    <w:p w14:paraId="6C6CD77A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Known location restrictions </w:t>
      </w:r>
    </w:p>
    <w:p w14:paraId="26934DDF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Required employment types </w:t>
      </w:r>
    </w:p>
    <w:p w14:paraId="7C1F22E0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IDs </w:t>
      </w:r>
    </w:p>
    <w:p w14:paraId="5189D46C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FA7268D" w14:textId="77777777" w:rsidR="00A2266A" w:rsidRPr="00A2266A" w:rsidRDefault="00A2266A" w:rsidP="00A226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3A7EB79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AI/Semantic Analysis</w:t>
      </w:r>
    </w:p>
    <w:p w14:paraId="2A567A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 AI for:</w:t>
      </w:r>
    </w:p>
    <w:p w14:paraId="52AAD9E9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Reconstructing actual responsibilities </w:t>
      </w:r>
    </w:p>
    <w:p w14:paraId="7F76A9A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underlying workflows </w:t>
      </w:r>
    </w:p>
    <w:p w14:paraId="0657DFCA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Determining ownership </w:t>
      </w:r>
    </w:p>
    <w:p w14:paraId="7430F3C3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Interpreting ambiguous requirements </w:t>
      </w:r>
    </w:p>
    <w:p w14:paraId="150486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Detecting scope creep </w:t>
      </w:r>
    </w:p>
    <w:p w14:paraId="69AB0C90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Comparing experience semantically </w:t>
      </w:r>
    </w:p>
    <w:p w14:paraId="620DF0B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Inferring operating models </w:t>
      </w:r>
    </w:p>
    <w:p w14:paraId="4BD9693D" w14:textId="77777777" w:rsidR="00A2266A" w:rsidRPr="00A2266A" w:rsidRDefault="00A2266A" w:rsidP="00A2266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Identifying contradictions </w:t>
      </w:r>
    </w:p>
    <w:p w14:paraId="6EA716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prevents the LLM from becoming an unreliable calculator or rules engine.</w:t>
      </w:r>
    </w:p>
    <w:p w14:paraId="1B0AFEC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5BE5E21">
          <v:rect id="_x0000_i1047" style="width:0;height:1.5pt" o:hralign="center" o:hrstd="t" o:hr="t" fillcolor="#a0a0a0" stroked="f"/>
        </w:pict>
      </w:r>
    </w:p>
    <w:p w14:paraId="0FDD4C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 Evaluation Contract</w:t>
      </w:r>
    </w:p>
    <w:p w14:paraId="37D237C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return structured output rather than uncontrolled prose.</w:t>
      </w:r>
    </w:p>
    <w:p w14:paraId="16B36F7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C8FB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559F03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"criterion":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role_seniority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2660CD8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"classification": "stretch",</w:t>
      </w:r>
    </w:p>
    <w:p w14:paraId="6AB9E8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"confidence": "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906ED3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"evidence": [],</w:t>
      </w:r>
    </w:p>
    <w:p w14:paraId="19C667C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reasoning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_summary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"",</w:t>
      </w:r>
    </w:p>
    <w:p w14:paraId="6B8874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"unknowns": [],</w:t>
      </w:r>
    </w:p>
    <w:p w14:paraId="6CFB23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"contradictions": []</w:t>
      </w:r>
    </w:p>
    <w:p w14:paraId="797EAFD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C2C3CF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application validates this structure before accepting the result.</w:t>
      </w:r>
    </w:p>
    <w:p w14:paraId="182ADD2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Invalid responses should be retried or marked as evaluation failures rather than silently accepted.</w:t>
      </w:r>
    </w:p>
    <w:p w14:paraId="3F73788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32E13C5">
          <v:rect id="_x0000_i1048" style="width:0;height:1.5pt" o:hralign="center" o:hrstd="t" o:hr="t" fillcolor="#a0a0a0" stroked="f"/>
        </w:pict>
      </w:r>
    </w:p>
    <w:p w14:paraId="4BE314C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Evidence Ledger</w:t>
      </w:r>
    </w:p>
    <w:p w14:paraId="61A0F24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Every evaluation creates or references evidence records.</w:t>
      </w:r>
    </w:p>
    <w:p w14:paraId="767C764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EvidenceRecord</w:t>
      </w:r>
      <w:proofErr w:type="spellEnd"/>
    </w:p>
    <w:p w14:paraId="1FD2306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id</w:t>
      </w:r>
    </w:p>
    <w:p w14:paraId="5D97924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opportunityId</w:t>
      </w:r>
      <w:proofErr w:type="spellEnd"/>
    </w:p>
    <w:p w14:paraId="1AD42DE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stageId</w:t>
      </w:r>
      <w:proofErr w:type="spellEnd"/>
    </w:p>
    <w:p w14:paraId="58F1A48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criterionId</w:t>
      </w:r>
      <w:proofErr w:type="spellEnd"/>
    </w:p>
    <w:p w14:paraId="4942807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claim</w:t>
      </w:r>
    </w:p>
    <w:p w14:paraId="1746A3B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sourceType</w:t>
      </w:r>
      <w:proofErr w:type="spellEnd"/>
    </w:p>
    <w:p w14:paraId="0C0307C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sourceReference</w:t>
      </w:r>
      <w:proofErr w:type="spellEnd"/>
    </w:p>
    <w:p w14:paraId="6B4D6F5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sourceText</w:t>
      </w:r>
      <w:proofErr w:type="spellEnd"/>
    </w:p>
    <w:p w14:paraId="14B67DC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evidenceLevel</w:t>
      </w:r>
      <w:proofErr w:type="spellEnd"/>
    </w:p>
    <w:p w14:paraId="3805301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3A11A2B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Evidence Levels</w:t>
      </w:r>
    </w:p>
    <w:p w14:paraId="519B21B6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confirmed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76932E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strong_evidence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D2EEC9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possible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1F5C34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A20FFCB" w14:textId="77777777" w:rsidR="00A2266A" w:rsidRPr="00A2266A" w:rsidRDefault="00A2266A" w:rsidP="00A2266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conflicting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0204D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B9491B">
          <v:rect id="_x0000_i1049" style="width:0;height:1.5pt" o:hralign="center" o:hrstd="t" o:hr="t" fillcolor="#a0a0a0" stroked="f"/>
        </w:pict>
      </w:r>
    </w:p>
    <w:p w14:paraId="6B80436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Evidence-Grounded AI Rule</w:t>
      </w:r>
    </w:p>
    <w:p w14:paraId="32A6D96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architecture must follow:</w:t>
      </w:r>
    </w:p>
    <w:p w14:paraId="45F01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Evidence Extraction → Interpretation → Conclusion</w:t>
      </w:r>
    </w:p>
    <w:p w14:paraId="261A750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It must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operate as:</w:t>
      </w:r>
    </w:p>
    <w:p w14:paraId="6007CB6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Material → Guess → Score</w:t>
      </w:r>
    </w:p>
    <w:p w14:paraId="261239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each major conclusion, the system should be capable of displaying the evidence that caused it.</w:t>
      </w:r>
    </w:p>
    <w:p w14:paraId="2435E27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3650CC">
          <v:rect id="_x0000_i1050" style="width:0;height:1.5pt" o:hralign="center" o:hrstd="t" o:hr="t" fillcolor="#a0a0a0" stroked="f"/>
        </w:pict>
      </w:r>
    </w:p>
    <w:p w14:paraId="423D8A5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Buzzword Resistance</w:t>
      </w:r>
    </w:p>
    <w:p w14:paraId="4DF1957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must not classify an opportunity simply because expected terminology appears.</w:t>
      </w:r>
    </w:p>
    <w:p w14:paraId="47FF7F8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example, seeing:</w:t>
      </w:r>
    </w:p>
    <w:p w14:paraId="2FCBFF3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"</w:t>
      </w:r>
      <w:proofErr w:type="gram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customer</w:t>
      </w:r>
      <w:proofErr w:type="gram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lifecycle"</w:t>
      </w:r>
    </w:p>
    <w:p w14:paraId="400B8C8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 not enough to conclude that a company has a mature lifecycle model.</w:t>
      </w:r>
    </w:p>
    <w:p w14:paraId="161B91F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evaluator should reconstruct what the JD actually describes:</w:t>
      </w:r>
    </w:p>
    <w:p w14:paraId="3ABC09B9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happens? </w:t>
      </w:r>
    </w:p>
    <w:p w14:paraId="5ACDD93E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Who owns it? </w:t>
      </w:r>
    </w:p>
    <w:p w14:paraId="261413F7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At what point? </w:t>
      </w:r>
    </w:p>
    <w:p w14:paraId="6B4EA88B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tools/processes are involved? </w:t>
      </w:r>
    </w:p>
    <w:p w14:paraId="43A4D714" w14:textId="77777777" w:rsidR="00A2266A" w:rsidRPr="00A2266A" w:rsidRDefault="00A2266A" w:rsidP="00A2266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What outcome is expected? </w:t>
      </w:r>
    </w:p>
    <w:p w14:paraId="25DBFA6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architecture rule applies across all semantic evaluation stages.</w:t>
      </w:r>
    </w:p>
    <w:p w14:paraId="0321F69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2C68097">
          <v:rect id="_x0000_i1051" style="width:0;height:1.5pt" o:hralign="center" o:hrstd="t" o:hr="t" fillcolor="#a0a0a0" stroked="f"/>
        </w:pict>
      </w:r>
    </w:p>
    <w:p w14:paraId="48FEE3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Contradiction Detection</w:t>
      </w:r>
    </w:p>
    <w:p w14:paraId="757969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evaluation layer should explicitly detect conflicting signals.</w:t>
      </w:r>
    </w:p>
    <w:p w14:paraId="4DC437B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B9B3296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"Entry level" + 7 years required </w:t>
      </w:r>
    </w:p>
    <w:p w14:paraId="0BF0980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"Strategic CSM" + primarily support-ticket responsibilities </w:t>
      </w:r>
    </w:p>
    <w:p w14:paraId="28054858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"Remote" + mandatory office attendance </w:t>
      </w:r>
    </w:p>
    <w:p w14:paraId="6DB51ED9" w14:textId="77777777" w:rsidR="00A2266A" w:rsidRPr="00A2266A" w:rsidRDefault="00A2266A" w:rsidP="00A226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"Flexible schedule" + fixed regional hours </w:t>
      </w:r>
    </w:p>
    <w:p w14:paraId="586D64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Contradictions should be stored rather than silently resolved.</w:t>
      </w:r>
    </w:p>
    <w:p w14:paraId="77B8D52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</w:t>
      </w:r>
    </w:p>
    <w:p w14:paraId="08D5893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claimA</w:t>
      </w:r>
      <w:proofErr w:type="spellEnd"/>
    </w:p>
    <w:p w14:paraId="02FDD3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claimB</w:t>
      </w:r>
      <w:proofErr w:type="spellEnd"/>
    </w:p>
    <w:p w14:paraId="5E9D468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interpretation</w:t>
      </w:r>
    </w:p>
    <w:p w14:paraId="52A705C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significance</w:t>
      </w:r>
    </w:p>
    <w:p w14:paraId="6C9498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logic determines whether the contradiction affects scoring.</w:t>
      </w:r>
    </w:p>
    <w:p w14:paraId="1BB4DD36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44022EE">
          <v:rect id="_x0000_i1052" style="width:0;height:1.5pt" o:hralign="center" o:hrstd="t" o:hr="t" fillcolor="#a0a0a0" stroked="f"/>
        </w:pict>
      </w:r>
    </w:p>
    <w:p w14:paraId="049723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Confidence Model</w:t>
      </w:r>
    </w:p>
    <w:p w14:paraId="354C12F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measures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strength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, not how certain the AI feels.</w:t>
      </w:r>
    </w:p>
    <w:p w14:paraId="4280BC8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Confidence should therefore be derived from factors such as:</w:t>
      </w:r>
    </w:p>
    <w:p w14:paraId="5FCDCB0E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Explicit JD statement </w:t>
      </w:r>
    </w:p>
    <w:p w14:paraId="74F3B88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Multiple corroborating statements </w:t>
      </w:r>
    </w:p>
    <w:p w14:paraId="44FA9764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External company evidence </w:t>
      </w:r>
    </w:p>
    <w:p w14:paraId="5C8E9F7C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Indirect evidence </w:t>
      </w:r>
    </w:p>
    <w:p w14:paraId="66892ED0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Missing information </w:t>
      </w:r>
    </w:p>
    <w:p w14:paraId="37D5C871" w14:textId="77777777" w:rsidR="00A2266A" w:rsidRPr="00A2266A" w:rsidRDefault="00A2266A" w:rsidP="00A2266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Conflicting evidence </w:t>
      </w:r>
    </w:p>
    <w:p w14:paraId="1F77599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LLM should not simply generate arbitrary percentages such as "87% confident."</w:t>
      </w:r>
    </w:p>
    <w:p w14:paraId="40B4B4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B88EAE3">
          <v:rect id="_x0000_i1053" style="width:0;height:1.5pt" o:hralign="center" o:hrstd="t" o:hr="t" fillcolor="#a0a0a0" stroked="f"/>
        </w:pict>
      </w:r>
    </w:p>
    <w:p w14:paraId="6F85DFE4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External Company Information</w:t>
      </w:r>
    </w:p>
    <w:p w14:paraId="7DEB20F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Job descriptions remain the primary source for evaluating the role.</w:t>
      </w:r>
    </w:p>
    <w:p w14:paraId="405D91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 may supplement questions the JD cannot answer.</w:t>
      </w:r>
    </w:p>
    <w:p w14:paraId="609680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Potential sources include:</w:t>
      </w:r>
    </w:p>
    <w:p w14:paraId="08BE283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Official company website </w:t>
      </w:r>
    </w:p>
    <w:p w14:paraId="021A731F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Careers pages </w:t>
      </w:r>
    </w:p>
    <w:p w14:paraId="4BBF2043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Public company documentation </w:t>
      </w:r>
    </w:p>
    <w:p w14:paraId="7E45866D" w14:textId="77777777" w:rsidR="00A2266A" w:rsidRPr="00A2266A" w:rsidRDefault="00A2266A" w:rsidP="00A2266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Supported public sources </w:t>
      </w:r>
    </w:p>
    <w:p w14:paraId="4C42FD8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evidence must retain:</w:t>
      </w:r>
    </w:p>
    <w:p w14:paraId="41042C1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URL/source </w:t>
      </w:r>
    </w:p>
    <w:p w14:paraId="581C02E2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retrieval date </w:t>
      </w:r>
    </w:p>
    <w:p w14:paraId="45A78F76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relevant text/fact </w:t>
      </w:r>
    </w:p>
    <w:p w14:paraId="48378945" w14:textId="77777777" w:rsidR="00A2266A" w:rsidRPr="00A2266A" w:rsidRDefault="00A2266A" w:rsidP="00A2266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confidence </w:t>
      </w:r>
    </w:p>
    <w:p w14:paraId="1599E90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Absence of public information does not constitute negative evidence.</w:t>
      </w:r>
    </w:p>
    <w:p w14:paraId="4C8D2D3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EA7EBEA">
          <v:rect id="_x0000_i1054" style="width:0;height:1.5pt" o:hralign="center" o:hrstd="t" o:hr="t" fillcolor="#a0a0a0" stroked="f"/>
        </w:pict>
      </w:r>
    </w:p>
    <w:p w14:paraId="5F0BC2D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User Profile</w:t>
      </w:r>
    </w:p>
    <w:p w14:paraId="613E66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Personalized domain evaluation requires a structured user profile.</w:t>
      </w:r>
    </w:p>
    <w:p w14:paraId="31E5B5A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</w:t>
      </w:r>
      <w:proofErr w:type="spellEnd"/>
    </w:p>
    <w:p w14:paraId="547608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careerGoals</w:t>
      </w:r>
      <w:proofErr w:type="spellEnd"/>
    </w:p>
    <w:p w14:paraId="4F3F715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experience</w:t>
      </w:r>
    </w:p>
    <w:p w14:paraId="4FEBC2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skills</w:t>
      </w:r>
    </w:p>
    <w:p w14:paraId="2297C61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transferableSkills</w:t>
      </w:r>
      <w:proofErr w:type="spellEnd"/>
    </w:p>
    <w:p w14:paraId="3397C53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locationPreferences</w:t>
      </w:r>
      <w:proofErr w:type="spellEnd"/>
    </w:p>
    <w:p w14:paraId="607491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compensationPreferences</w:t>
      </w:r>
      <w:proofErr w:type="spellEnd"/>
    </w:p>
    <w:p w14:paraId="730F734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workPreferences</w:t>
      </w:r>
      <w:proofErr w:type="spellEnd"/>
    </w:p>
    <w:p w14:paraId="32C796B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companyPreferences</w:t>
      </w:r>
      <w:proofErr w:type="spellEnd"/>
    </w:p>
    <w:p w14:paraId="2DED851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domainPreferences</w:t>
      </w:r>
      <w:proofErr w:type="spellEnd"/>
    </w:p>
    <w:p w14:paraId="0C173C9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Domain-specific preferences should live inside domain configuration rather than Core Platform code.</w:t>
      </w:r>
    </w:p>
    <w:p w14:paraId="727D1F8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126E1E">
          <v:rect id="_x0000_i1055" style="width:0;height:1.5pt" o:hralign="center" o:hrstd="t" o:hr="t" fillcolor="#a0a0a0" stroked="f"/>
        </w:pict>
      </w:r>
    </w:p>
    <w:p w14:paraId="452FB61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Rule Configuration</w:t>
      </w:r>
    </w:p>
    <w:p w14:paraId="5268883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Hard-coded user preferences should be avoided where practical.</w:t>
      </w:r>
    </w:p>
    <w:p w14:paraId="0F3E57E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BE51E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success.config</w:t>
      </w:r>
      <w:proofErr w:type="spellEnd"/>
    </w:p>
    <w:p w14:paraId="51587B0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salaryThresholds</w:t>
      </w:r>
      <w:proofErr w:type="spellEnd"/>
    </w:p>
    <w:p w14:paraId="4A74CEA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locationRules</w:t>
      </w:r>
      <w:proofErr w:type="spellEnd"/>
    </w:p>
    <w:p w14:paraId="7E27BF7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travelRules</w:t>
      </w:r>
      <w:proofErr w:type="spellEnd"/>
    </w:p>
    <w:p w14:paraId="55E9354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targetCompanies</w:t>
      </w:r>
      <w:proofErr w:type="spellEnd"/>
    </w:p>
    <w:p w14:paraId="6EAE11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targetProducts</w:t>
      </w:r>
      <w:proofErr w:type="spellEnd"/>
    </w:p>
    <w:p w14:paraId="26E24F7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customerSegments</w:t>
      </w:r>
      <w:proofErr w:type="spellEnd"/>
    </w:p>
    <w:p w14:paraId="53104F2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evaluationStages</w:t>
      </w:r>
      <w:proofErr w:type="spellEnd"/>
    </w:p>
    <w:p w14:paraId="33B9050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recommendationRules</w:t>
      </w:r>
      <w:proofErr w:type="spellEnd"/>
    </w:p>
    <w:p w14:paraId="5C02951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allows requirements to change without rewriting the evaluation architecture.</w:t>
      </w:r>
    </w:p>
    <w:p w14:paraId="6A1D778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D171CFC">
          <v:rect id="_x0000_i1056" style="width:0;height:1.5pt" o:hralign="center" o:hrstd="t" o:hr="t" fillcolor="#a0a0a0" stroked="f"/>
        </w:pict>
      </w:r>
    </w:p>
    <w:p w14:paraId="077E70E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Scoring Architecture</w:t>
      </w:r>
    </w:p>
    <w:p w14:paraId="18BDE3A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Not every criterion should behave the same way.</w:t>
      </w:r>
    </w:p>
    <w:p w14:paraId="47D324B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platform must support:</w:t>
      </w:r>
    </w:p>
    <w:p w14:paraId="0A33FF96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Hard filters </w:t>
      </w:r>
    </w:p>
    <w:p w14:paraId="07E0CA14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Weighted scores </w:t>
      </w:r>
    </w:p>
    <w:p w14:paraId="55B517A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Alignment ratings </w:t>
      </w:r>
    </w:p>
    <w:p w14:paraId="1F59A9A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Risk ratings </w:t>
      </w:r>
    </w:p>
    <w:p w14:paraId="4DCE3DCA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Classifications </w:t>
      </w:r>
    </w:p>
    <w:p w14:paraId="7C254B37" w14:textId="77777777" w:rsidR="00A2266A" w:rsidRPr="00A2266A" w:rsidRDefault="00A2266A" w:rsidP="00A2266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Informational fields </w:t>
      </w:r>
    </w:p>
    <w:p w14:paraId="3DC37F3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supports these result mechanisms but does not require every domain to use all of them. A domain PRD/TDD determines which mechanisms apply. Numeric scoring must never be invented merely because the Core Platform can represent it; categorical, contextual, risk, classification, and informational results are equally valid when defined by the domain.</w:t>
      </w:r>
    </w:p>
    <w:p w14:paraId="0FF3E26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ABFD034">
          <v:rect id="_x0000_i1057" style="width:0;height:1.5pt" o:hralign="center" o:hrstd="t" o:hr="t" fillcolor="#a0a0a0" stroked="f"/>
        </w:pict>
      </w:r>
    </w:p>
    <w:p w14:paraId="1A4174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Score Record</w:t>
      </w:r>
    </w:p>
    <w:p w14:paraId="5C21AEC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ScoreResult</w:t>
      </w:r>
      <w:proofErr w:type="spellEnd"/>
    </w:p>
    <w:p w14:paraId="133AC27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criterion</w:t>
      </w:r>
    </w:p>
    <w:p w14:paraId="50421AB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score</w:t>
      </w:r>
    </w:p>
    <w:p w14:paraId="13083BD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scale</w:t>
      </w:r>
    </w:p>
    <w:p w14:paraId="3DEBB07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weight</w:t>
      </w:r>
    </w:p>
    <w:p w14:paraId="15DEBD6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classification</w:t>
      </w:r>
    </w:p>
    <w:p w14:paraId="1D13B90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evidence</w:t>
      </w:r>
    </w:p>
    <w:p w14:paraId="18AF3C3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15A67D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score should never exist without an explanation.</w:t>
      </w:r>
    </w:p>
    <w:p w14:paraId="2F31F75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0BA340DF">
          <v:rect id="_x0000_i1058" style="width:0;height:1.5pt" o:hralign="center" o:hrstd="t" o:hr="t" fillcolor="#a0a0a0" stroked="f"/>
        </w:pict>
      </w:r>
    </w:p>
    <w:p w14:paraId="2AEA122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Recommendation Engine</w:t>
      </w:r>
    </w:p>
    <w:p w14:paraId="70C83F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Recommendation Engine receives completed stage results and applies domain-defined recommendation rules.</w:t>
      </w:r>
    </w:p>
    <w:p w14:paraId="4D2CCB0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4A76E8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Results → Rule Evaluation → Recommendation → Explanation</w:t>
      </w:r>
    </w:p>
    <w:p w14:paraId="4EBB84E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LLM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independently decide Apply / Review / Skip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unless the domain rules explicitly delegate part of that decision to semantic analysis.</w:t>
      </w:r>
    </w:p>
    <w:p w14:paraId="0AE58595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10FC66A8">
          <v:rect id="_x0000_i1059" style="width:0;height:1.5pt" o:hralign="center" o:hrstd="t" o:hr="t" fillcolor="#a0a0a0" stroked="f"/>
        </w:pict>
      </w:r>
    </w:p>
    <w:p w14:paraId="2242507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Recommendation Record</w:t>
      </w:r>
    </w:p>
    <w:p w14:paraId="6514B213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6600777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decision</w:t>
      </w:r>
    </w:p>
    <w:p w14:paraId="3AF4E8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scoreSummary</w:t>
      </w:r>
      <w:proofErr w:type="spellEnd"/>
    </w:p>
    <w:p w14:paraId="60894F05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strongestPositives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0EA953B4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strongestConcerns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0FCCE8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D8CA680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contradictions[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27DC6DF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explanation</w:t>
      </w:r>
    </w:p>
    <w:p w14:paraId="4E72908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DFB04FC">
          <v:rect id="_x0000_i1060" style="width:0;height:1.5pt" o:hralign="center" o:hrstd="t" o:hr="t" fillcolor="#a0a0a0" stroked="f"/>
        </w:pict>
      </w:r>
    </w:p>
    <w:p w14:paraId="1C1FDD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Recommendation Precedence</w:t>
      </w:r>
    </w:p>
    <w:p w14:paraId="0D8A932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Hard filters should override aggregate scoring where the relevant domain PRD requires it.</w:t>
      </w:r>
    </w:p>
    <w:p w14:paraId="183CCDF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FB61B1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job could otherwise score highly but violate a mandatory location requirement.</w:t>
      </w:r>
    </w:p>
    <w:p w14:paraId="3839976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platform should not allow numerous positive soft scores to mathematically erase a genuine disqualifier.</w:t>
      </w:r>
    </w:p>
    <w:p w14:paraId="1471E25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Domain configuration determines precedence.</w:t>
      </w:r>
    </w:p>
    <w:p w14:paraId="70043B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1FB1C19">
          <v:rect id="_x0000_i1061" style="width:0;height:1.5pt" o:hralign="center" o:hrstd="t" o:hr="t" fillcolor="#a0a0a0" stroked="f"/>
        </w:pict>
      </w:r>
    </w:p>
    <w:p w14:paraId="6D69BEE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Storage Architecture</w:t>
      </w:r>
    </w:p>
    <w:p w14:paraId="0CCDCE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PostgreSQL should serve as the primary persistent data store.</w:t>
      </w:r>
    </w:p>
    <w:p w14:paraId="4E7901C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Core entities include:</w:t>
      </w:r>
    </w:p>
    <w:p w14:paraId="13474A3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Users </w:t>
      </w:r>
    </w:p>
    <w:p w14:paraId="30F664D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Profiles </w:t>
      </w:r>
    </w:p>
    <w:p w14:paraId="7788400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Opportunities </w:t>
      </w:r>
    </w:p>
    <w:p w14:paraId="410E6E1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Records </w:t>
      </w:r>
    </w:p>
    <w:p w14:paraId="61A359AD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Companies </w:t>
      </w:r>
    </w:p>
    <w:p w14:paraId="52B42773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Evaluations </w:t>
      </w:r>
    </w:p>
    <w:p w14:paraId="645A4C4E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Stage Results </w:t>
      </w:r>
    </w:p>
    <w:p w14:paraId="772E2AE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Records </w:t>
      </w:r>
    </w:p>
    <w:p w14:paraId="413075DF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Recommendations </w:t>
      </w:r>
    </w:p>
    <w:p w14:paraId="7B26CE64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User Actions </w:t>
      </w:r>
    </w:p>
    <w:p w14:paraId="1AC8BF20" w14:textId="77777777" w:rsidR="00A2266A" w:rsidRPr="00A2266A" w:rsidRDefault="00A2266A" w:rsidP="00A226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Metrics </w:t>
      </w:r>
    </w:p>
    <w:p w14:paraId="2258FE9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Raw source payloads may be stored separately if size becomes significant.</w:t>
      </w:r>
    </w:p>
    <w:p w14:paraId="4B2B1FF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971E224">
          <v:rect id="_x0000_i1062" style="width:0;height:1.5pt" o:hralign="center" o:hrstd="t" o:hr="t" fillcolor="#a0a0a0" stroked="f"/>
        </w:pict>
      </w:r>
    </w:p>
    <w:p w14:paraId="507673BD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Opportunity State</w:t>
      </w:r>
    </w:p>
    <w:p w14:paraId="6B43032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Opportunities should have lifecycle states such as:</w:t>
      </w:r>
    </w:p>
    <w:p w14:paraId="04DD0C2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DISCOVERED</w:t>
      </w:r>
    </w:p>
    <w:p w14:paraId="2F27AF9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</w:t>
      </w:r>
    </w:p>
    <w:p w14:paraId="2088575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EVALUATED</w:t>
      </w:r>
    </w:p>
    <w:p w14:paraId="298BD83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</w:t>
      </w:r>
    </w:p>
    <w:p w14:paraId="74F2522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</w:t>
      </w:r>
    </w:p>
    <w:p w14:paraId="0F468766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APPLIED</w:t>
      </w:r>
    </w:p>
    <w:p w14:paraId="1FC516D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REJECTED_BY_USER</w:t>
      </w:r>
    </w:p>
    <w:p w14:paraId="670923B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CLOSED</w:t>
      </w:r>
    </w:p>
    <w:p w14:paraId="64AB4059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ARCHIVED</w:t>
      </w:r>
    </w:p>
    <w:p w14:paraId="18D08AA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User actions should not destroy evaluation history.</w:t>
      </w:r>
    </w:p>
    <w:p w14:paraId="1362CC02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0FD70F9">
          <v:rect id="_x0000_i1063" style="width:0;height:1.5pt" o:hralign="center" o:hrstd="t" o:hr="t" fillcolor="#a0a0a0" stroked="f"/>
        </w:pict>
      </w:r>
    </w:p>
    <w:p w14:paraId="50391ED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34. Evaluation Versioning</w:t>
      </w:r>
    </w:p>
    <w:p w14:paraId="3A60640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Evaluation results must record which rules produced them.</w:t>
      </w:r>
    </w:p>
    <w:p w14:paraId="1EEA8FE1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evaluationVersion</w:t>
      </w:r>
      <w:proofErr w:type="spellEnd"/>
    </w:p>
    <w:p w14:paraId="279E5F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domainVersion</w:t>
      </w:r>
      <w:proofErr w:type="spellEnd"/>
    </w:p>
    <w:p w14:paraId="01CAB31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promptVersion</w:t>
      </w:r>
      <w:proofErr w:type="spellEnd"/>
    </w:p>
    <w:p w14:paraId="584466D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userProfileVersion</w:t>
      </w:r>
      <w:proofErr w:type="spellEnd"/>
    </w:p>
    <w:p w14:paraId="532B4EB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scoring rules change later, old evaluations remain reproducible and distinguishable from new ones.</w:t>
      </w:r>
    </w:p>
    <w:p w14:paraId="3F7844F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will be important when testing whether changes actually improve recommendations.</w:t>
      </w:r>
    </w:p>
    <w:p w14:paraId="03FB445A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5E3B788">
          <v:rect id="_x0000_i1064" style="width:0;height:1.5pt" o:hralign="center" o:hrstd="t" o:hr="t" fillcolor="#a0a0a0" stroked="f"/>
        </w:pict>
      </w:r>
    </w:p>
    <w:p w14:paraId="5979EB2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API Boundary</w:t>
      </w:r>
    </w:p>
    <w:p w14:paraId="353E91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frontend and browser extension should communicate with the Core Platform through defined APIs.</w:t>
      </w:r>
    </w:p>
    <w:p w14:paraId="3C65A74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Initial endpoints may include:</w:t>
      </w:r>
    </w:p>
    <w:p w14:paraId="22CE3352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</w:t>
      </w:r>
    </w:p>
    <w:p w14:paraId="5B9387EF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</w:t>
      </w:r>
    </w:p>
    <w:p w14:paraId="45D2D00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</w:t>
      </w:r>
    </w:p>
    <w:p w14:paraId="4383DEE8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/opportunities/:id/evaluate</w:t>
      </w:r>
    </w:p>
    <w:p w14:paraId="350B4AD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 /</w:t>
      </w:r>
      <w:proofErr w:type="gram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opportunities/:id/evaluation</w:t>
      </w:r>
    </w:p>
    <w:p w14:paraId="0D43DF4C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/opportunities/:id/action</w:t>
      </w:r>
    </w:p>
    <w:p w14:paraId="7FDA265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Source-specific collectors should not expose their implementation directly to the frontend.</w:t>
      </w:r>
    </w:p>
    <w:p w14:paraId="6EFEFA7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C04A349">
          <v:rect id="_x0000_i1065" style="width:0;height:1.5pt" o:hralign="center" o:hrstd="t" o:hr="t" fillcolor="#a0a0a0" stroked="f"/>
        </w:pict>
      </w:r>
    </w:p>
    <w:p w14:paraId="46DB1C5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Background Processing</w:t>
      </w:r>
    </w:p>
    <w:p w14:paraId="5EDC0F1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Tasks that do not require immediate UI responses should run asynchronously.</w:t>
      </w:r>
    </w:p>
    <w:p w14:paraId="3B3C20D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CC42A54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Source collection </w:t>
      </w:r>
    </w:p>
    <w:p w14:paraId="5C988CAA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Large-scale deduplication </w:t>
      </w:r>
    </w:p>
    <w:p w14:paraId="63593FC8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evaluation </w:t>
      </w:r>
    </w:p>
    <w:p w14:paraId="71F0B651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External company research </w:t>
      </w:r>
    </w:p>
    <w:p w14:paraId="3A8F3963" w14:textId="77777777" w:rsidR="00A2266A" w:rsidRPr="00A2266A" w:rsidRDefault="00A2266A" w:rsidP="00A2266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Analytics aggregation </w:t>
      </w:r>
    </w:p>
    <w:p w14:paraId="23995D7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Flow</w:t>
      </w:r>
    </w:p>
    <w:p w14:paraId="4DA351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 Created → Queue → Worker → Result Stored → UI Updated</w:t>
      </w:r>
    </w:p>
    <w:p w14:paraId="0D6E3F5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For the earliest MVP, a simple database-backed worker is sufficient.</w:t>
      </w:r>
    </w:p>
    <w:p w14:paraId="59806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complex distributed queue is unnecessary.</w:t>
      </w:r>
    </w:p>
    <w:p w14:paraId="2F4C0AB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F92147">
          <v:rect id="_x0000_i1066" style="width:0;height:1.5pt" o:hralign="center" o:hrstd="t" o:hr="t" fillcolor="#a0a0a0" stroked="f"/>
        </w:pict>
      </w:r>
    </w:p>
    <w:p w14:paraId="1343F2E3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Failure Handling</w:t>
      </w:r>
    </w:p>
    <w:p w14:paraId="30C9B13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Failures should be isolated by stage.</w:t>
      </w:r>
    </w:p>
    <w:p w14:paraId="44A0D1D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If external company research fails, for example, the entire opportunity should not disappear.</w:t>
      </w:r>
    </w:p>
    <w:p w14:paraId="689F01C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result should instead indicate:</w:t>
      </w:r>
    </w:p>
    <w:p w14:paraId="371496A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company information: Unknown — retrieval failed.</w:t>
      </w:r>
    </w:p>
    <w:p w14:paraId="2BE51AB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0F3F2E09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Collection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5D5C84B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failure should be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571A17C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Schema failure should trigger validation. </w:t>
      </w:r>
    </w:p>
    <w:p w14:paraId="234D13C0" w14:textId="77777777" w:rsidR="00A2266A" w:rsidRPr="00A2266A" w:rsidRDefault="00A2266A" w:rsidP="00A2266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Individual stage failure should be recorded. </w:t>
      </w:r>
    </w:p>
    <w:p w14:paraId="5EFB706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87E8113">
          <v:rect id="_x0000_i1067" style="width:0;height:1.5pt" o:hralign="center" o:hrstd="t" o:hr="t" fillcolor="#a0a0a0" stroked="f"/>
        </w:pict>
      </w:r>
    </w:p>
    <w:p w14:paraId="6F1446C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Observability</w:t>
      </w:r>
    </w:p>
    <w:p w14:paraId="77ED44C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 log:</w:t>
      </w:r>
    </w:p>
    <w:p w14:paraId="6475189B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failures </w:t>
      </w:r>
    </w:p>
    <w:p w14:paraId="7B3DCBB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failures </w:t>
      </w:r>
    </w:p>
    <w:p w14:paraId="0CBC6042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decisions </w:t>
      </w:r>
    </w:p>
    <w:p w14:paraId="31C5695E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AI calls </w:t>
      </w:r>
    </w:p>
    <w:p w14:paraId="7D68071F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Validation failures </w:t>
      </w:r>
    </w:p>
    <w:p w14:paraId="1AE6378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duration </w:t>
      </w:r>
    </w:p>
    <w:p w14:paraId="0CEC4AD3" w14:textId="77777777" w:rsidR="00A2266A" w:rsidRPr="00A2266A" w:rsidRDefault="00A2266A" w:rsidP="00A2266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results </w:t>
      </w:r>
    </w:p>
    <w:p w14:paraId="5FFF36E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Sensitive user information should not be unnecessarily written to logs.</w:t>
      </w:r>
    </w:p>
    <w:p w14:paraId="5CEA02E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582A9F66">
          <v:rect id="_x0000_i1068" style="width:0;height:1.5pt" o:hralign="center" o:hrstd="t" o:hr="t" fillcolor="#a0a0a0" stroked="f"/>
        </w:pict>
      </w:r>
    </w:p>
    <w:p w14:paraId="187D25B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39. Analytics Events</w:t>
      </w:r>
    </w:p>
    <w:p w14:paraId="141D9FC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Version 1 should capture basic events including:</w:t>
      </w:r>
    </w:p>
    <w:p w14:paraId="4F86454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discovered </w:t>
      </w:r>
    </w:p>
    <w:p w14:paraId="6D1D1F17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Duplicate detected </w:t>
      </w:r>
    </w:p>
    <w:p w14:paraId="113EB53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completed </w:t>
      </w:r>
    </w:p>
    <w:p w14:paraId="2DB9A16B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Recommendation produced </w:t>
      </w:r>
    </w:p>
    <w:p w14:paraId="45725B70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viewed </w:t>
      </w:r>
    </w:p>
    <w:p w14:paraId="4F2AC22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saved </w:t>
      </w:r>
    </w:p>
    <w:p w14:paraId="36677D01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Opportunity dismissed </w:t>
      </w:r>
    </w:p>
    <w:p w14:paraId="3B336E99" w14:textId="77777777" w:rsidR="00A2266A" w:rsidRPr="00A2266A" w:rsidRDefault="00A2266A" w:rsidP="00A2266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Application recorded </w:t>
      </w:r>
    </w:p>
    <w:p w14:paraId="3F26B84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provides the foundation for the source analytics planned in the PRDs.</w:t>
      </w:r>
    </w:p>
    <w:p w14:paraId="4B7752D4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63202AA">
          <v:rect id="_x0000_i1069" style="width:0;height:1.5pt" o:hralign="center" o:hrstd="t" o:hr="t" fillcolor="#a0a0a0" stroked="f"/>
        </w:pict>
      </w:r>
    </w:p>
    <w:p w14:paraId="3BB17837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Security &amp; Data Handling</w:t>
      </w:r>
    </w:p>
    <w:p w14:paraId="225DB0B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system should:</w:t>
      </w:r>
    </w:p>
    <w:p w14:paraId="7F515B68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credentials securely. </w:t>
      </w:r>
    </w:p>
    <w:p w14:paraId="6F2C9971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Never expose API keys to the browser. </w:t>
      </w:r>
    </w:p>
    <w:p w14:paraId="1D077D36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Minimize collected personal information. </w:t>
      </w:r>
    </w:p>
    <w:p w14:paraId="435B4F8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extension/API input. </w:t>
      </w:r>
    </w:p>
    <w:p w14:paraId="21065F0F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Sanitize externally collected content. </w:t>
      </w:r>
    </w:p>
    <w:p w14:paraId="0C798FB4" w14:textId="77777777" w:rsidR="00A2266A" w:rsidRPr="00A2266A" w:rsidRDefault="00A2266A" w:rsidP="00A2266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Treat job descriptions and websites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untrusted input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2E8AAA4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External page content must never be allowed to override system instructions or evaluation rules.</w:t>
      </w:r>
    </w:p>
    <w:p w14:paraId="18B36759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779D2233">
          <v:rect id="_x0000_i1070" style="width:0;height:1.5pt" o:hralign="center" o:hrstd="t" o:hr="t" fillcolor="#a0a0a0" stroked="f"/>
        </w:pict>
      </w:r>
    </w:p>
    <w:p w14:paraId="359076FB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Prompt-Injection Protection</w:t>
      </w:r>
    </w:p>
    <w:p w14:paraId="0231572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Because the platform analyzes arbitrary web content, job descriptions could contain text that resembles AI instructions.</w:t>
      </w:r>
    </w:p>
    <w:p w14:paraId="39E8153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evaluation layer must treat all collected content as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only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351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AI prompt architecture should explicitly separate:</w:t>
      </w:r>
    </w:p>
    <w:p w14:paraId="23DB7166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System rules </w:t>
      </w:r>
    </w:p>
    <w:p w14:paraId="349A293A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Domain evaluation instructions </w:t>
      </w:r>
    </w:p>
    <w:p w14:paraId="192C6160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User configuration </w:t>
      </w:r>
    </w:p>
    <w:p w14:paraId="56A06868" w14:textId="77777777" w:rsidR="00A2266A" w:rsidRPr="00A2266A" w:rsidRDefault="00A2266A" w:rsidP="00A2266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Untrusted source content </w:t>
      </w:r>
    </w:p>
    <w:p w14:paraId="62D2310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Instructions contained inside a JD or webpage must never modify evaluation behavior.</w:t>
      </w:r>
    </w:p>
    <w:p w14:paraId="34AFABD1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235F4D6">
          <v:rect id="_x0000_i1071" style="width:0;height:1.5pt" o:hralign="center" o:hrstd="t" o:hr="t" fillcolor="#a0a0a0" stroked="f"/>
        </w:pict>
      </w:r>
    </w:p>
    <w:p w14:paraId="525F355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Testing Architecture</w:t>
      </w:r>
    </w:p>
    <w:p w14:paraId="298DF7D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Testing should occur at three levels.</w:t>
      </w:r>
    </w:p>
    <w:p w14:paraId="466AA809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Unit Tests</w:t>
      </w:r>
    </w:p>
    <w:p w14:paraId="04BD377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deterministic components such as:</w:t>
      </w:r>
    </w:p>
    <w:p w14:paraId="6A04992E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Salary parsing </w:t>
      </w:r>
    </w:p>
    <w:p w14:paraId="4D755D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Date parsing </w:t>
      </w:r>
    </w:p>
    <w:p w14:paraId="2A85E937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Location normalization </w:t>
      </w:r>
    </w:p>
    <w:p w14:paraId="6E509B79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Score calculations </w:t>
      </w:r>
    </w:p>
    <w:p w14:paraId="25696F83" w14:textId="77777777" w:rsidR="00A2266A" w:rsidRPr="00A2266A" w:rsidRDefault="00A2266A" w:rsidP="00A2266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Rule precedence </w:t>
      </w:r>
    </w:p>
    <w:p w14:paraId="58E7C67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 Tests</w:t>
      </w:r>
    </w:p>
    <w:p w14:paraId="4EB6715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Test:</w:t>
      </w:r>
    </w:p>
    <w:p w14:paraId="4826FED5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Collector → Normalization </w:t>
      </w:r>
    </w:p>
    <w:p w14:paraId="1B0AFE4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Normalization → Deduplication </w:t>
      </w:r>
    </w:p>
    <w:p w14:paraId="0FC8EB64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Evaluation → Recommendation </w:t>
      </w:r>
    </w:p>
    <w:p w14:paraId="29FB24C2" w14:textId="77777777" w:rsidR="00A2266A" w:rsidRPr="00A2266A" w:rsidRDefault="00A2266A" w:rsidP="00A2266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Extension → API </w:t>
      </w:r>
    </w:p>
    <w:p w14:paraId="22BE009E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Evaluation Tests</w:t>
      </w:r>
    </w:p>
    <w:p w14:paraId="6E2A749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Maintain representative JDs with expected evaluation characteristics.</w:t>
      </w:r>
    </w:p>
    <w:p w14:paraId="6DC7410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Test whether the AI correctly identifies:</w:t>
      </w:r>
    </w:p>
    <w:p w14:paraId="1016C612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Responsibilities </w:t>
      </w:r>
    </w:p>
    <w:p w14:paraId="54B9653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Ownership </w:t>
      </w:r>
    </w:p>
    <w:p w14:paraId="676E116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Seniority </w:t>
      </w:r>
    </w:p>
    <w:p w14:paraId="049D9ADF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Contradictions </w:t>
      </w:r>
    </w:p>
    <w:p w14:paraId="2D4B0E51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Evidence </w:t>
      </w:r>
    </w:p>
    <w:p w14:paraId="337100D5" w14:textId="77777777" w:rsidR="00A2266A" w:rsidRPr="00A2266A" w:rsidRDefault="00A2266A" w:rsidP="00A2266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Unknowns </w:t>
      </w:r>
    </w:p>
    <w:p w14:paraId="1139C93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Exact prose does not need to match.</w:t>
      </w:r>
    </w:p>
    <w:p w14:paraId="70E82029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underlying classification and evidence should.</w:t>
      </w:r>
    </w:p>
    <w:p w14:paraId="1426AA0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AFEAEC0">
          <v:rect id="_x0000_i1072" style="width:0;height:1.5pt" o:hralign="center" o:hrstd="t" o:hr="t" fillcolor="#a0a0a0" stroked="f"/>
        </w:pict>
      </w:r>
    </w:p>
    <w:p w14:paraId="2A56709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Evaluation Regression Dataset</w:t>
      </w:r>
    </w:p>
    <w:p w14:paraId="512A2FB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As real jobs are tested, preserve representative examples.</w:t>
      </w:r>
    </w:p>
    <w:p w14:paraId="5A7557A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evaluation-tests/</w:t>
      </w:r>
    </w:p>
    <w:p w14:paraId="62B1334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clear-good-fit/</w:t>
      </w:r>
    </w:p>
    <w:p w14:paraId="430A1EAA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clear-bad-fit/</w:t>
      </w:r>
    </w:p>
    <w:p w14:paraId="764725BD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ambiguous/</w:t>
      </w:r>
    </w:p>
    <w:p w14:paraId="227FB68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misleading-title/</w:t>
      </w:r>
    </w:p>
    <w:p w14:paraId="188A1E0E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inflated-requirements/</w:t>
      </w:r>
    </w:p>
    <w:p w14:paraId="05AFBDBB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scope-creep/</w:t>
      </w:r>
    </w:p>
    <w:p w14:paraId="420E5CB7" w14:textId="77777777" w:rsidR="00A2266A" w:rsidRPr="00A2266A" w:rsidRDefault="00A2266A" w:rsidP="00A226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conflicting-</w:t>
      </w:r>
      <w:proofErr w:type="spellStart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jd</w:t>
      </w:r>
      <w:proofErr w:type="spellEnd"/>
      <w:r w:rsidRPr="00A2266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3C07B1A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becomes increasingly important as prompts and evaluation logic change.</w:t>
      </w:r>
    </w:p>
    <w:p w14:paraId="0E36E6A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 change should not fix one type of JD while silently breaking previously correct evaluations.</w:t>
      </w:r>
    </w:p>
    <w:p w14:paraId="6B3A603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782E301">
          <v:rect id="_x0000_i1073" style="width:0;height:1.5pt" o:hralign="center" o:hrstd="t" o:hr="t" fillcolor="#a0a0a0" stroked="f"/>
        </w:pict>
      </w:r>
    </w:p>
    <w:p w14:paraId="398AF56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MVP Boundary</w:t>
      </w:r>
    </w:p>
    <w:p w14:paraId="22F44F6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first build should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attempt to implement the entire platform.</w:t>
      </w:r>
    </w:p>
    <w:p w14:paraId="1196C8A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first vertical slice should prove that the core evaluation architecture works.</w:t>
      </w:r>
    </w:p>
    <w:p w14:paraId="609BBAC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1</w:t>
      </w:r>
    </w:p>
    <w:p w14:paraId="5158580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Manual JD Input → Normalization → Customer Success Domain Evaluation → Evidence Validation → Recommendation → Results UI</w:t>
      </w:r>
    </w:p>
    <w:p w14:paraId="4535DD2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Customer Success is the first reference implementation used to prove the generic Core evaluation architecture. The Core Platform must remain domain-agnostic so later domains, including Freelance Writing, can plug into the same interfaces.</w:t>
      </w:r>
    </w:p>
    <w:p>
      <w:pPr/>
      <w:r>
        <w:t>Current Implementation Alignment — August 16, 2026</w:t>
      </w:r>
    </w:p>
    <w:p>
      <w:pPr/>
      <w:r>
        <w:t>Milestones 1–3 have established the repository/platform foundation, manual opportunity ingestion and PostgreSQL persistence, and the shared Core evaluation framework with ordered stages, evidence records, Unknowns, contradictions, validation, and retryable failure isolation. Milestone 4 is the first real domain integration and begins Customer Success-specific evaluation logic. Discovery expansion remains later in the sequence.</w:t>
      </w:r>
    </w:p>
    <w:p w14:paraId="3E73295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34B5C60">
          <v:rect id="_x0000_i1074" style="width:0;height:1.5pt" o:hralign="center" o:hrstd="t" o:hr="t" fillcolor="#a0a0a0" stroked="f"/>
        </w:pict>
      </w:r>
    </w:p>
    <w:p w14:paraId="6305E3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MVP 2</w:t>
      </w:r>
    </w:p>
    <w:p w14:paraId="73F82044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After evaluation works reliably:</w:t>
      </w:r>
    </w:p>
    <w:p w14:paraId="10FAD4C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 Extension → Domain/Source Adapter → Opportunity Capture → Deduplication → Existing Domain Evaluation Pipeline</w:t>
      </w:r>
    </w:p>
    <w:p w14:paraId="01C29F4F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D23C5DC">
          <v:rect id="_x0000_i1075" style="width:0;height:1.5pt" o:hralign="center" o:hrstd="t" o:hr="t" fillcolor="#a0a0a0" stroked="f"/>
        </w:pict>
      </w:r>
    </w:p>
    <w:p w14:paraId="22663D38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MVP 3</w:t>
      </w:r>
    </w:p>
    <w:p w14:paraId="4747449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Add automated discovery:</w:t>
      </w:r>
    </w:p>
    <w:p w14:paraId="141E5A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ATS/Public/Domain Sources → Collection → Normalization → Deduplication → Domain Evaluation → Dashboard</w:t>
      </w:r>
    </w:p>
    <w:p w14:paraId="6B82A29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This sequencing prevents us from building a large discovery system before knowing whether the evaluation engine is actually useful.</w:t>
      </w:r>
    </w:p>
    <w:p w14:paraId="0DA43647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06A73D8">
          <v:rect id="_x0000_i1076" style="width:0;height:1.5pt" o:hralign="center" o:hrstd="t" o:hr="t" fillcolor="#a0a0a0" stroked="f"/>
        </w:pict>
      </w:r>
    </w:p>
    <w:p w14:paraId="6FC2F6EA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Deferred Features</w:t>
      </w:r>
    </w:p>
    <w:p w14:paraId="258766E5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do </w:t>
      </w:r>
      <w:r w:rsidRPr="00A226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need to be built before the MVP:</w:t>
      </w:r>
    </w:p>
    <w:p w14:paraId="56832AA5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Full source analytics dashboard </w:t>
      </w:r>
    </w:p>
    <w:p w14:paraId="0107D26A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Company watchlists </w:t>
      </w:r>
    </w:p>
    <w:p w14:paraId="241FD126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Adaptive learning </w:t>
      </w:r>
    </w:p>
    <w:p w14:paraId="73A771D3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Automatic applications </w:t>
      </w:r>
    </w:p>
    <w:p w14:paraId="79C69AE1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Resume generation </w:t>
      </w:r>
    </w:p>
    <w:p w14:paraId="5330AFA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Cover-letter generation </w:t>
      </w:r>
    </w:p>
    <w:p w14:paraId="0DCECA79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Interview preparation </w:t>
      </w:r>
    </w:p>
    <w:p w14:paraId="513A37A8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Calendar integration </w:t>
      </w:r>
    </w:p>
    <w:p w14:paraId="41760E9C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Notifications </w:t>
      </w:r>
    </w:p>
    <w:p w14:paraId="691B43B2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Complex distributed infrastructure </w:t>
      </w:r>
    </w:p>
    <w:p w14:paraId="5600F960" w14:textId="77777777" w:rsidR="00A2266A" w:rsidRPr="00A2266A" w:rsidRDefault="00A2266A" w:rsidP="00A2266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Mobile application </w:t>
      </w:r>
    </w:p>
    <w:p w14:paraId="7E6BBF6C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They can be added when the core workflow is proven.</w:t>
      </w:r>
    </w:p>
    <w:p w14:paraId="069B937D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4EEB0706">
          <v:rect id="_x0000_i1077" style="width:0;height:1.5pt" o:hralign="center" o:hrstd="t" o:hr="t" fillcolor="#a0a0a0" stroked="f"/>
        </w:pict>
      </w:r>
    </w:p>
    <w:p w14:paraId="1975E2A0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Technical Acceptance Criteria</w:t>
      </w:r>
    </w:p>
    <w:p w14:paraId="5A83E126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The Core Platform architecture is successfully implemented when it can:</w:t>
      </w:r>
    </w:p>
    <w:p w14:paraId="1061648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</w:t>
      </w:r>
    </w:p>
    <w:p w14:paraId="035A0382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Accept raw opportunities. </w:t>
      </w:r>
    </w:p>
    <w:p w14:paraId="2F4546C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original source data. </w:t>
      </w:r>
    </w:p>
    <w:p w14:paraId="0FB81A41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Normalize listings into a common schema. </w:t>
      </w:r>
    </w:p>
    <w:p w14:paraId="24D3F5AC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Track field provenance. </w:t>
      </w:r>
    </w:p>
    <w:p w14:paraId="72849AF4" w14:textId="77777777" w:rsidR="00A2266A" w:rsidRPr="00A2266A" w:rsidRDefault="00A2266A" w:rsidP="00A2266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Represent unknown values without guessing. </w:t>
      </w:r>
    </w:p>
    <w:p w14:paraId="643969D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Evaluation</w:t>
      </w:r>
    </w:p>
    <w:p w14:paraId="099D556A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Load a domain evaluator. </w:t>
      </w:r>
    </w:p>
    <w:p w14:paraId="73E278DB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Execute ordered evaluation stages. </w:t>
      </w:r>
    </w:p>
    <w:p w14:paraId="52434FFC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Separate deterministic rules from semantic AI analysis. </w:t>
      </w:r>
    </w:p>
    <w:p w14:paraId="7B605C1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Validate structured AI responses. </w:t>
      </w:r>
    </w:p>
    <w:p w14:paraId="3AB92376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Track evidence for major conclusions. </w:t>
      </w:r>
    </w:p>
    <w:p w14:paraId="6B9248B2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Detect contradictions. </w:t>
      </w:r>
    </w:p>
    <w:p w14:paraId="65FBC4E8" w14:textId="77777777" w:rsidR="00A2266A" w:rsidRPr="00A2266A" w:rsidRDefault="00A2266A" w:rsidP="00A2266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Preserve evaluation versions. </w:t>
      </w:r>
    </w:p>
    <w:p w14:paraId="06BDD605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Recommendation</w:t>
      </w:r>
    </w:p>
    <w:p w14:paraId="3BC83A36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Apply domain-defined scoring and precedence. </w:t>
      </w:r>
    </w:p>
    <w:p w14:paraId="0B6DEC88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Produce structured recommendations. </w:t>
      </w:r>
    </w:p>
    <w:p w14:paraId="1317D8C1" w14:textId="77777777" w:rsidR="00A2266A" w:rsidRPr="00A2266A" w:rsidRDefault="00A2266A" w:rsidP="00A2266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Explain why each recommendation was produced. </w:t>
      </w:r>
    </w:p>
    <w:p w14:paraId="14E31232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</w:t>
      </w:r>
    </w:p>
    <w:p w14:paraId="663DD6D6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Store opportunities and evaluations. </w:t>
      </w:r>
    </w:p>
    <w:p w14:paraId="6D67C54D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Display evaluation results. </w:t>
      </w:r>
    </w:p>
    <w:p w14:paraId="41091AF3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proofErr w:type="spellStart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>retryable</w:t>
      </w:r>
      <w:proofErr w:type="spellEnd"/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 failures. </w:t>
      </w:r>
    </w:p>
    <w:p w14:paraId="155BBF69" w14:textId="77777777" w:rsidR="00A2266A" w:rsidRPr="00A2266A" w:rsidRDefault="00A2266A" w:rsidP="00A2266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 xml:space="preserve">Add future domain evaluators without rewriting the Core Platform. </w:t>
      </w:r>
    </w:p>
    <w:p w14:paraId="7BCADE88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29795E0D">
          <v:rect id="_x0000_i1078" style="width:0;height:1.5pt" o:hralign="center" o:hrstd="t" o:hr="t" fillcolor="#a0a0a0" stroked="f"/>
        </w:pict>
      </w:r>
    </w:p>
    <w:p w14:paraId="30C7FADF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Initial Build Sequence</w:t>
      </w:r>
    </w:p>
    <w:p w14:paraId="02F0136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t>Implementation should proceed in this order:</w:t>
      </w:r>
    </w:p>
    <w:p w14:paraId="4F2540D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Project Setup → Database Schema → Opportunity Model → Manual JD Input → Evaluation Interface → Evidence Ledger → Customer Success Reference Evaluator → Recommendation Engine → Results UI → Test Against Real JDs</w:t>
      </w:r>
    </w:p>
    <w:p w14:paraId="63346911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Customer Success remains the first implemented domain, not a Core dependency. Once the shared vertical slice works reliably, additional domain evaluators such as Freelance Writing should reuse the same Core contracts rather than duplicating platform infrastructure.</w:t>
      </w:r>
    </w:p>
    <w:p w14:paraId="6CAFAB88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Browser Extension → Deduplication → ATS/Public/Domain Discovery → Analytics</w:t>
      </w:r>
    </w:p>
    <w:p w14:paraId="2A547200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3019EFA4">
          <v:rect id="_x0000_i1079" style="width:0;height:1.5pt" o:hralign="center" o:hrstd="t" o:hr="t" fillcolor="#a0a0a0" stroked="f"/>
        </w:pict>
      </w:r>
    </w:p>
    <w:p w14:paraId="04A62B91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Relationship to Other Documents</w:t>
      </w:r>
    </w:p>
    <w:p w14:paraId="75E20AA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The authoritative documentation hierarchy is:</w:t>
      </w:r>
    </w:p>
    <w:p w14:paraId="7BC0871B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AI Framework PRD — Defines what the shared platform must do.</w:t>
      </w:r>
    </w:p>
    <w:p w14:paraId="240C052E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7C2F7E9D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Core Platform Technical Design Document — Defines how the shared platform implements those requirements.</w:t>
      </w:r>
    </w:p>
    <w:p w14:paraId="4519431F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7530E04A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Domain PRD — Defines what a specific domain assistant must do.</w:t>
      </w:r>
    </w:p>
    <w:p w14:paraId="6F196387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↓</w:t>
      </w:r>
    </w:p>
    <w:p w14:paraId="3C0C1A92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Domain TDD — Defines how the Domain PRD becomes executable domain logic, including extraction, ordered evaluation stages, deterministic rules, AI/semantic responsibilities, schemas, recommendation logic, validation, testing, and domain-specific presentation.</w:t>
      </w:r>
    </w:p>
    <w:p w14:paraId="37641580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No separate Domain Evaluation Technical Specification is required when the authoritative Domain TDD contains that executable design. The finalized Customer Success PRD/TDD and Freelance Writing PRD/TDD satisfy this layer. The prerequisite documentation for the current implementation sequence is complete.</w:t>
      </w:r>
    </w:p>
    <w:p w14:paraId="1599ADC3" w14:textId="77777777" w:rsidR="00A2266A" w:rsidRPr="00A2266A" w:rsidRDefault="00A2266A" w:rsidP="00A2266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266A">
        <w:rPr>
          <w:rFonts w:ascii="Times New Roman" w:eastAsia="Times New Roman" w:hAnsi="Times New Roman" w:cs="Times New Roman"/>
          <w:kern w:val="0"/>
          <w14:ligatures w14:val="none"/>
        </w:rPr>
        <w:pict w14:anchorId="6E0B3507">
          <v:rect id="_x0000_i1080" style="width:0;height:1.5pt" o:hralign="center" o:hrstd="t" o:hr="t" fillcolor="#a0a0a0" stroked="f"/>
        </w:pict>
      </w:r>
    </w:p>
    <w:p w14:paraId="43ABD8A6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End of Document</w:t>
      </w:r>
    </w:p>
    <w:p w14:paraId="32A324BC" w14:textId="77777777" w:rsidR="00A2266A" w:rsidRPr="00A2266A" w:rsidRDefault="00A2266A" w:rsidP="00A226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226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Core Platform Technical Design Document</w:t>
      </w:r>
    </w:p>
    <w:p w14:paraId="37C4FE43" w14:textId="77777777" w:rsidR="00A2266A" w:rsidRPr="00A2266A" w:rsidRDefault="00A2266A" w:rsidP="00A226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>Version: 1.2</w:t>
        <w:br/>
        <w:t>Status: Updated Technical Design</w:t>
      </w:r>
    </w:p>
    <w:p w14:paraId="44C4EA2B" w14:textId="77777777" w:rsidR="007E65C3" w:rsidRDefault="007E65C3"/>
    <w:sectPr w:rsidR="007E6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0C5A"/>
    <w:multiLevelType w:val="multilevel"/>
    <w:tmpl w:val="2FAA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00FE9"/>
    <w:multiLevelType w:val="multilevel"/>
    <w:tmpl w:val="0B4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4680E"/>
    <w:multiLevelType w:val="multilevel"/>
    <w:tmpl w:val="7B9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66346"/>
    <w:multiLevelType w:val="multilevel"/>
    <w:tmpl w:val="6810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B59C1"/>
    <w:multiLevelType w:val="multilevel"/>
    <w:tmpl w:val="37C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C27759"/>
    <w:multiLevelType w:val="multilevel"/>
    <w:tmpl w:val="CED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42CEC"/>
    <w:multiLevelType w:val="multilevel"/>
    <w:tmpl w:val="0782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86352"/>
    <w:multiLevelType w:val="multilevel"/>
    <w:tmpl w:val="2F84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36C37"/>
    <w:multiLevelType w:val="multilevel"/>
    <w:tmpl w:val="7052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C45100"/>
    <w:multiLevelType w:val="multilevel"/>
    <w:tmpl w:val="7EE6D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45981"/>
    <w:multiLevelType w:val="multilevel"/>
    <w:tmpl w:val="0A12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54E6"/>
    <w:multiLevelType w:val="multilevel"/>
    <w:tmpl w:val="A26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14A12"/>
    <w:multiLevelType w:val="multilevel"/>
    <w:tmpl w:val="C326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63A46"/>
    <w:multiLevelType w:val="multilevel"/>
    <w:tmpl w:val="D9E8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A2526"/>
    <w:multiLevelType w:val="multilevel"/>
    <w:tmpl w:val="A638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B6FAD"/>
    <w:multiLevelType w:val="multilevel"/>
    <w:tmpl w:val="313A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4669"/>
    <w:multiLevelType w:val="multilevel"/>
    <w:tmpl w:val="C46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381FDE"/>
    <w:multiLevelType w:val="multilevel"/>
    <w:tmpl w:val="893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41F99"/>
    <w:multiLevelType w:val="multilevel"/>
    <w:tmpl w:val="BAD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45274A"/>
    <w:multiLevelType w:val="multilevel"/>
    <w:tmpl w:val="0FF0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0E0DE4"/>
    <w:multiLevelType w:val="multilevel"/>
    <w:tmpl w:val="4E6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E4DD4"/>
    <w:multiLevelType w:val="multilevel"/>
    <w:tmpl w:val="0F7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F1719C"/>
    <w:multiLevelType w:val="multilevel"/>
    <w:tmpl w:val="844A8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E37C55"/>
    <w:multiLevelType w:val="multilevel"/>
    <w:tmpl w:val="420E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473F19"/>
    <w:multiLevelType w:val="multilevel"/>
    <w:tmpl w:val="A03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547913"/>
    <w:multiLevelType w:val="multilevel"/>
    <w:tmpl w:val="52BE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EC5683"/>
    <w:multiLevelType w:val="multilevel"/>
    <w:tmpl w:val="3FD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D7D42"/>
    <w:multiLevelType w:val="multilevel"/>
    <w:tmpl w:val="24D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A4352"/>
    <w:multiLevelType w:val="multilevel"/>
    <w:tmpl w:val="B46C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D433FD"/>
    <w:multiLevelType w:val="multilevel"/>
    <w:tmpl w:val="5F7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5202E9"/>
    <w:multiLevelType w:val="multilevel"/>
    <w:tmpl w:val="9BA6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603866"/>
    <w:multiLevelType w:val="multilevel"/>
    <w:tmpl w:val="D576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A581E"/>
    <w:multiLevelType w:val="multilevel"/>
    <w:tmpl w:val="A01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1A1102"/>
    <w:multiLevelType w:val="multilevel"/>
    <w:tmpl w:val="4EA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4351">
    <w:abstractNumId w:val="13"/>
  </w:num>
  <w:num w:numId="2" w16cid:durableId="1693678601">
    <w:abstractNumId w:val="27"/>
  </w:num>
  <w:num w:numId="3" w16cid:durableId="1992446371">
    <w:abstractNumId w:val="18"/>
  </w:num>
  <w:num w:numId="4" w16cid:durableId="1399673271">
    <w:abstractNumId w:val="12"/>
  </w:num>
  <w:num w:numId="5" w16cid:durableId="1759909028">
    <w:abstractNumId w:val="6"/>
  </w:num>
  <w:num w:numId="6" w16cid:durableId="1069691761">
    <w:abstractNumId w:val="3"/>
  </w:num>
  <w:num w:numId="7" w16cid:durableId="264919446">
    <w:abstractNumId w:val="15"/>
  </w:num>
  <w:num w:numId="8" w16cid:durableId="694766818">
    <w:abstractNumId w:val="7"/>
  </w:num>
  <w:num w:numId="9" w16cid:durableId="404567451">
    <w:abstractNumId w:val="16"/>
  </w:num>
  <w:num w:numId="10" w16cid:durableId="676886448">
    <w:abstractNumId w:val="8"/>
  </w:num>
  <w:num w:numId="11" w16cid:durableId="325016724">
    <w:abstractNumId w:val="32"/>
  </w:num>
  <w:num w:numId="12" w16cid:durableId="448818519">
    <w:abstractNumId w:val="23"/>
  </w:num>
  <w:num w:numId="13" w16cid:durableId="956986888">
    <w:abstractNumId w:val="22"/>
  </w:num>
  <w:num w:numId="14" w16cid:durableId="1717507983">
    <w:abstractNumId w:val="26"/>
  </w:num>
  <w:num w:numId="15" w16cid:durableId="428745692">
    <w:abstractNumId w:val="0"/>
  </w:num>
  <w:num w:numId="16" w16cid:durableId="639921748">
    <w:abstractNumId w:val="28"/>
  </w:num>
  <w:num w:numId="17" w16cid:durableId="757407462">
    <w:abstractNumId w:val="25"/>
  </w:num>
  <w:num w:numId="18" w16cid:durableId="1231884620">
    <w:abstractNumId w:val="4"/>
  </w:num>
  <w:num w:numId="19" w16cid:durableId="1995909334">
    <w:abstractNumId w:val="17"/>
  </w:num>
  <w:num w:numId="20" w16cid:durableId="1226179584">
    <w:abstractNumId w:val="21"/>
  </w:num>
  <w:num w:numId="21" w16cid:durableId="1260606566">
    <w:abstractNumId w:val="10"/>
  </w:num>
  <w:num w:numId="22" w16cid:durableId="46495235">
    <w:abstractNumId w:val="1"/>
  </w:num>
  <w:num w:numId="23" w16cid:durableId="1584141578">
    <w:abstractNumId w:val="5"/>
  </w:num>
  <w:num w:numId="24" w16cid:durableId="549341663">
    <w:abstractNumId w:val="24"/>
  </w:num>
  <w:num w:numId="25" w16cid:durableId="288360598">
    <w:abstractNumId w:val="11"/>
  </w:num>
  <w:num w:numId="26" w16cid:durableId="1523281070">
    <w:abstractNumId w:val="2"/>
  </w:num>
  <w:num w:numId="27" w16cid:durableId="1467774056">
    <w:abstractNumId w:val="9"/>
  </w:num>
  <w:num w:numId="28" w16cid:durableId="1218199334">
    <w:abstractNumId w:val="30"/>
  </w:num>
  <w:num w:numId="29" w16cid:durableId="27268937">
    <w:abstractNumId w:val="20"/>
  </w:num>
  <w:num w:numId="30" w16cid:durableId="1861357790">
    <w:abstractNumId w:val="31"/>
  </w:num>
  <w:num w:numId="31" w16cid:durableId="2117602897">
    <w:abstractNumId w:val="14"/>
  </w:num>
  <w:num w:numId="32" w16cid:durableId="746265192">
    <w:abstractNumId w:val="33"/>
  </w:num>
  <w:num w:numId="33" w16cid:durableId="1617713220">
    <w:abstractNumId w:val="19"/>
  </w:num>
  <w:num w:numId="34" w16cid:durableId="92472909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6A"/>
    <w:rsid w:val="0005386A"/>
    <w:rsid w:val="00131F19"/>
    <w:rsid w:val="001F18C5"/>
    <w:rsid w:val="00307A7E"/>
    <w:rsid w:val="0039572E"/>
    <w:rsid w:val="00670D11"/>
    <w:rsid w:val="007E65C3"/>
    <w:rsid w:val="00814372"/>
    <w:rsid w:val="00A2266A"/>
    <w:rsid w:val="00A62364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2E46B"/>
  <w15:chartTrackingRefBased/>
  <w15:docId w15:val="{FD4CBDEA-52CC-4033-8831-D96FA8C3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66A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2266A"/>
  </w:style>
  <w:style w:type="paragraph" w:customStyle="1" w:styleId="msonormal0">
    <w:name w:val="msonormal"/>
    <w:basedOn w:val="Normal"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pdq2pgselectionanchor">
    <w:name w:val="pdq2pg_selectionanchor"/>
    <w:basedOn w:val="DefaultParagraphFont"/>
    <w:rsid w:val="00A2266A"/>
  </w:style>
  <w:style w:type="character" w:styleId="Strong">
    <w:name w:val="Strong"/>
    <w:basedOn w:val="DefaultParagraphFont"/>
    <w:uiPriority w:val="22"/>
    <w:qFormat/>
    <w:rsid w:val="00A226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26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A226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26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266A"/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g">
    <w:name w:val="ͼg"/>
    <w:basedOn w:val="DefaultParagraphFont"/>
    <w:rsid w:val="00A2266A"/>
  </w:style>
  <w:style w:type="character" w:customStyle="1" w:styleId="m">
    <w:name w:val="ͼm"/>
    <w:basedOn w:val="DefaultParagraphFont"/>
    <w:rsid w:val="00A2266A"/>
  </w:style>
  <w:style w:type="character" w:customStyle="1" w:styleId="k">
    <w:name w:val="ͼk"/>
    <w:basedOn w:val="DefaultParagraphFont"/>
    <w:rsid w:val="00A226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3425</Words>
  <Characters>19527</Characters>
  <Application>Microsoft Office Word</Application>
  <DocSecurity>0</DocSecurity>
  <Lines>162</Lines>
  <Paragraphs>45</Paragraphs>
  <ScaleCrop>false</ScaleCrop>
  <Company/>
  <LinksUpToDate>false</LinksUpToDate>
  <CharactersWithSpaces>22907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Nugent</dc:creator>
  <cp:keywords/>
  <dc:description/>
  <cp:lastModifiedBy>Alex Nugent</cp:lastModifiedBy>
  <cp:revision>1</cp:revision>
  <dcterms:created xsi:type="dcterms:W3CDTF">2026-08-08T18:44:00Z</dcterms:created>
  <dcterms:modified xsi:type="dcterms:W3CDTF">2026-08-08T18:47:00Z</dcterms:modified>
</cp:coreProperties>
</file>