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1.11</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19,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1.11 — October 19, 2026 — Updated current product status after Feature 14: browser-assisted retrieval of LinkedIn’s public, logged-out job pages (built, not yet enabled until a live check), We Work Remotely’s all-jobs feed and a slower Wellfound cadence; the browser extension originally planned as feature 14 is deferred as an optional future idea. Product requirements are unchanged.</w:t>
      </w:r>
    </w:p>
    <w:p>
      <w:r>
        <w:t xml:space="preserve">Version 1.10 — October 19, 2026 — Updated current product status after Feature 13: posting history for retrieved listings (where and when each listing has been seen, confirmed removal from sources that show their whole board, reappearance, and objective posting-history facts), shown on the opportunity page and the dashboard; the facts are not yet used by the evaluator. Product requirements are unchanged.</w:t>
      </w:r>
    </w:p>
    <w:p>
      <w:r>
        <w:t xml:space="preserve">Version 1.9 — October 18, 2026 — Updated current product status after Feature 12: source health and conservative retrieval (backoff after source failures, a source’s request to wait honoured in full, no retries within a run and no automatic disabling, source health and freshness shown for each source, and Run now that cannot override a rate limit or a requested wait); listing expiry and removal detection follows with posting history in feature 13. Product requirements are unchanged.</w:t>
      </w:r>
    </w:p>
    <w:p>
      <w:r>
        <w:t xml:space="preserve">Version 1.8 — October 18, 2026 — Updated current product status after Feature 11B: automated discovery from the verified public/guest-endpoint and public-HTML sources (Workday, Workable and Wellfound) through the same retrieval path, with Welcome to the Jungle / Otta registered but not enabled because no anonymous listing interface could be verified. Product requirements are unchanged.</w:t>
      </w:r>
    </w:p>
    <w:p>
      <w:r>
        <w:t xml:space="preserve">Version 1.7 — October 18, 2026 — Updated current product status after Feature 11A: automated discovery from the verified official API and feed sources (Greenhouse, Lever, Ashby, SmartRecruiters, Remote OK, We Work Remotely, Himalayas and Working Nomads), feeding the existing normalization, deduplication and evaluation path with no automatic evaluation. Product requirements are unchanged.</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 Automated discovery is implemented for the verified official API and feed sources (feature 11A, October 18, 2026): sources are added on a Sources page, start disabled and run on a schedule only after the user enables them; only listings whose title matches a configured role family are kept; retrieved listings keep their complete source data and description, are deduplicated across sources with the employer’s application link preferred, record when a listing has changed, and arrive unevaluated, so every paid evaluation remains the user’s choice within the budget. Adzuna is registered but stays disabled until it is verified. Feature 11B (October 18, 2026) adds the verified public/guest-endpoint and public-HTML sources through the same path: employers’ Workday career sites (configured by their career-site address), the Workable job search and the Wellfound role page. Welcome to the Jungle / Otta is registered but cannot be enabled: its current logged-out site offers a sign-up and matching flow rather than a public job search, so no anonymous listing interface could be verified; browser-assisted collection (feature 14) may reconsider it (feature 14 reclassified it as public webpage retrieval; it stays unverified because its tested public pages show no usable job records). Source health and conservative retrieval are implemented (feature 12, October 18, 2026): after a source fails, retrieval waits longer before trying it again, up to once a week, and a source’s own request to wait is honoured in full; nothing is retried within a run and no source is disabled automatically. Each source shows its health, its last successful retrieval and when it will run next, and Run now cannot override a rate limit or a wait the source requested. Posting history is implemented (feature 13, October 19, 2026): each retrieved listing records where and when it has been seen; a listing is confirmed removed only by sources that show their whole board, after two complete checks at least a day apart, and a listing that returns is shown as listed again. The opportunity page shows this history with objective facts, and the dashboard marks an opportunity “No longer listed”; nothing closes it automatically. The facts are not yet used by Ghost Job Risk, which stays Unknown until the coordinated evaluator integration. Browser-assisted retrieval is implemented for LinkedIn’s public job pages (feature 14, October 19, 2026): a fresh, logged-out browser is used for each run, with no account, cookies or stored state; it only opens and reads pages, one at a time and several seconds apart, within small per-run limits, and any refusal, sign-in wall or challenge ends the run and the source waits. A large pool of matching listings is discovered and then read gradually over several runs. LinkedIn cannot be enabled until a live check of its public pages succeeds; its first check, from the cloud environment’s automated browser, met a rate limit and an anti-bot page, so retrieval stopped, while a separate check from a local browser loaded LinkedIn’s public results normally, so it remains a viable source awaiting a local check of the adapter itself. We Work Remotely now reads its full job feed with the product’s own role filter, and Wellfound is read more slowly. The browser extension originally planned as feature 14 is deferred as an optional future idea.</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Feature 11 automated retrieval is implemented: feature 11A (the verified official API and feed sources, with cross-source deduplication and canonical-link selection by source type) and feature 11B (Workday, Workable and Wellfound; Welcome to the Jungle / Otta registered but not enabled). Source health and conservative retrieval are implemented (feature 12). Posting history, including listing removal and reappearance, is implemented (feature 13); its use by Ghost Job Risk follows with the coordinated evaluator integration.</w:t>
      </w:r>
    </w:p>
    <w:p>
      <w:r>
        <w:t>• Build main-product features 11–18: automated discovery/retrieval, source health, posting-history/ghost-job intelligence, browser-assisted retrieval (feature 14; the browser extension companion is deferred as an optional future idea),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