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Version</w:t>
            </w:r>
          </w:p>
        </w:tc>
        <w:tc>
          <w:tcPr>
            <w:tcW w:w="0" w:type="auto"/>
            <w:vAlign w:val="center"/>
            <w:hideMark/>
          </w:tcPr>
          <w:p>
            <w:r>
              <w:t>1.4</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Last Updated</w:t>
            </w:r>
          </w:p>
        </w:tc>
        <w:tc>
          <w:tcPr>
            <w:tcW w:w="0" w:type="auto"/>
            <w:vAlign w:val="center"/>
            <w:hideMark/>
          </w:tcPr>
          <w:p>
            <w:r>
              <w:t>October 16,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Depends On</w:t>
            </w:r>
          </w:p>
        </w:tc>
        <w:tc>
          <w:tcPr>
            <w:tcW w:w="0" w:type="auto"/>
            <w:vAlign w:val="center"/>
            <w:hideMark/>
          </w:tcPr>
          <w:p>
            <w:r>
              <w:t>Core AI Framework PRD v1.5; Customer Success Assistant PRD v1.4; Core Platform TDD v1.6</w:t>
            </w:r>
          </w:p>
        </w:tc>
      </w:tr>
    </w:tbl>
    <w:p>
      <w:r>
        <w:t>Revision History</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Generating an evidence-backed </w:t>
      </w:r>
      <w:r w:rsidRPr="003111CF">
        <w:rPr>
          <w:rFonts w:ascii="Times New Roman" w:eastAsia="Times New Roman" w:hAnsi="Times New Roman" w:cs="Times New Roman"/>
          <w:b/>
          <w:bCs/>
          <w:kern w:val="0"/>
          <w14:ligatures w14:val="none"/>
        </w:rPr>
        <w:t>Apply / Review / Skip</w:t>
      </w:r>
      <w:r w:rsidRPr="003111CF">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Customer Success module should contain </w:t>
      </w:r>
      <w:r w:rsidRPr="003111CF">
        <w:rPr>
          <w:rFonts w:ascii="Times New Roman" w:eastAsia="Times New Roman" w:hAnsi="Times New Roman" w:cs="Times New Roman"/>
          <w:b/>
          <w:bCs/>
          <w:kern w:val="0"/>
          <w14:ligatures w14:val="none"/>
        </w:rPr>
        <w:t>CS-specific logic only</w:t>
      </w:r>
      <w:r w:rsidRPr="003111CF">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 </w:t>
      </w:r>
      <w:proofErr w:type="spellStart"/>
      <w:r w:rsidRPr="003111CF">
        <w:rPr>
          <w:rFonts w:ascii="Courier New" w:eastAsia="Times New Roman" w:hAnsi="Courier New" w:cs="Courier New"/>
          <w:kern w:val="0"/>
          <w:sz w:val="20"/>
          <w:szCs w:val="20"/>
          <w14:ligatures w14:val="none"/>
        </w:rPr>
        <w:t>alex</w:t>
      </w:r>
      <w:proofErr w:type="spellEnd"/>
      <w:r w:rsidRPr="003111CF">
        <w:rPr>
          <w:rFonts w:ascii="Courier New" w:eastAsia="Times New Roman" w:hAnsi="Courier New" w:cs="Courier New"/>
          <w:kern w:val="0"/>
          <w:sz w:val="20"/>
          <w:szCs w:val="20"/>
          <w14:ligatures w14:val="none"/>
        </w:rPr>
        <w:t>-fit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CustomerSuccessEvaluationContext</w:t>
      </w:r>
      <w:proofErr w:type="spellEnd"/>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rawJobDescription</w:t>
      </w:r>
      <w:proofErr w:type="spellEnd"/>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companyData</w:t>
      </w:r>
      <w:proofErr w:type="spellEnd"/>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userProfile</w:t>
      </w:r>
      <w:proofErr w:type="spellEnd"/>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csPreferences</w:t>
      </w:r>
      <w:proofErr w:type="spellEnd"/>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responsibilityMap</w:t>
      </w:r>
      <w:proofErr w:type="spellEnd"/>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requirementMap</w:t>
      </w:r>
      <w:proofErr w:type="spellEnd"/>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ownershipMap</w:t>
      </w:r>
      <w:proofErr w:type="spellEnd"/>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evidenceLedger</w:t>
      </w:r>
      <w:proofErr w:type="spellEnd"/>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stageResults</w:t>
      </w:r>
      <w:proofErr w:type="spellEnd"/>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evaluationVersion</w:t>
      </w:r>
      <w:proofErr w:type="spellEnd"/>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These terms broaden discovery but </w:t>
      </w:r>
      <w:r w:rsidRPr="003111CF">
        <w:rPr>
          <w:rFonts w:ascii="Times New Roman" w:eastAsia="Times New Roman" w:hAnsi="Times New Roman" w:cs="Times New Roman"/>
          <w:b/>
          <w:bCs/>
          <w:kern w:val="0"/>
          <w14:ligatures w14:val="none"/>
        </w:rPr>
        <w:t>do not automatically classify a job as relevant</w:t>
      </w:r>
      <w:r w:rsidRPr="003111CF">
        <w:rPr>
          <w:rFonts w:ascii="Times New Roman" w:eastAsia="Times New Roman" w:hAnsi="Times New Roman" w:cs="Times New Roman"/>
          <w:kern w:val="0"/>
          <w14:ligatures w14:val="none"/>
        </w:rPr>
        <w:t>.</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lastRenderedPageBreak/>
        <w:t>ResponsibilityMap</w:t>
      </w:r>
      <w:proofErr w:type="spellEnd"/>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relationshipManagement</w:t>
      </w:r>
      <w:proofErr w:type="spellEnd"/>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technicalTroubleshooting</w:t>
      </w:r>
      <w:proofErr w:type="spellEnd"/>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customerInsights</w:t>
      </w:r>
      <w:proofErr w:type="spellEnd"/>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productFeedback</w:t>
      </w:r>
      <w:proofErr w:type="spellEnd"/>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executiveEngagement</w:t>
      </w:r>
      <w:proofErr w:type="spellEnd"/>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processDevelopment</w:t>
      </w:r>
      <w:proofErr w:type="spellEnd"/>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other[</w:t>
      </w:r>
      <w:proofErr w:type="gramEnd"/>
      <w:r w:rsidRPr="003111CF">
        <w:rPr>
          <w:rFonts w:ascii="Courier New" w:eastAsia="Times New Roman" w:hAnsi="Courier New" w:cs="Courier New"/>
          <w:kern w:val="0"/>
          <w:sz w:val="20"/>
          <w:szCs w:val="20"/>
          <w14:ligatures w14:val="none"/>
        </w:rPr>
        <w:t>]</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This structure is critical for evaluating the </w:t>
      </w:r>
      <w:r w:rsidRPr="003111CF">
        <w:rPr>
          <w:rFonts w:ascii="Times New Roman" w:eastAsia="Times New Roman" w:hAnsi="Times New Roman" w:cs="Times New Roman"/>
          <w:b/>
          <w:bCs/>
          <w:kern w:val="0"/>
          <w14:ligatures w14:val="none"/>
        </w:rPr>
        <w:t>actual work rather than buzzwords</w:t>
      </w:r>
      <w:r w:rsidRPr="003111CF">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experienceSpecificity</w:t>
      </w:r>
      <w:proofErr w:type="spellEnd"/>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OwnershipMap</w:t>
      </w:r>
      <w:proofErr w:type="spellEnd"/>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customerSuccess</w:t>
      </w:r>
      <w:proofErr w:type="spellEnd"/>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"Competitive salary" =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produces a </w:t>
      </w:r>
      <w:r w:rsidRPr="003111CF">
        <w:rPr>
          <w:rFonts w:ascii="Times New Roman" w:eastAsia="Times New Roman" w:hAnsi="Times New Roman" w:cs="Times New Roman"/>
          <w:b/>
          <w:bCs/>
          <w:kern w:val="0"/>
          <w14:ligatures w14:val="none"/>
        </w:rPr>
        <w:t>0–100 score</w:t>
      </w:r>
      <w:r w:rsidRPr="003111CF">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Determine </w:t>
      </w:r>
      <w:r w:rsidRPr="003111CF">
        <w:rPr>
          <w:rFonts w:ascii="Times New Roman" w:eastAsia="Times New Roman" w:hAnsi="Times New Roman" w:cs="Times New Roman"/>
          <w:b/>
          <w:bCs/>
          <w:kern w:val="0"/>
          <w14:ligatures w14:val="none"/>
        </w:rPr>
        <w:t>how the organization manages customers after purchase</w:t>
      </w:r>
      <w:r w:rsidRPr="003111CF">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system must distinguish </w:t>
      </w:r>
      <w:r w:rsidRPr="003111CF">
        <w:rPr>
          <w:rFonts w:ascii="Times New Roman" w:eastAsia="Times New Roman" w:hAnsi="Times New Roman" w:cs="Times New Roman"/>
          <w:b/>
          <w:bCs/>
          <w:kern w:val="0"/>
          <w14:ligatures w14:val="none"/>
        </w:rPr>
        <w:t>collaboration</w:t>
      </w:r>
      <w:r w:rsidRPr="003111CF">
        <w:rPr>
          <w:rFonts w:ascii="Times New Roman" w:eastAsia="Times New Roman" w:hAnsi="Times New Roman" w:cs="Times New Roman"/>
          <w:kern w:val="0"/>
          <w14:ligatures w14:val="none"/>
        </w:rPr>
        <w:t xml:space="preserve"> from </w:t>
      </w:r>
      <w:r w:rsidRPr="003111CF">
        <w:rPr>
          <w:rFonts w:ascii="Times New Roman" w:eastAsia="Times New Roman" w:hAnsi="Times New Roman" w:cs="Times New Roman"/>
          <w:b/>
          <w:bCs/>
          <w:kern w:val="0"/>
          <w14:ligatures w14:val="none"/>
        </w:rPr>
        <w:t>ownership</w:t>
      </w:r>
      <w:r w:rsidRPr="003111CF">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evaluates </w:t>
      </w:r>
      <w:r w:rsidRPr="003111CF">
        <w:rPr>
          <w:rFonts w:ascii="Times New Roman" w:eastAsia="Times New Roman" w:hAnsi="Times New Roman" w:cs="Times New Roman"/>
          <w:b/>
          <w:bCs/>
          <w:kern w:val="0"/>
          <w14:ligatures w14:val="none"/>
        </w:rPr>
        <w:t>combined role design</w:t>
      </w:r>
      <w:r w:rsidRPr="003111CF">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Generic phrases such as </w:t>
      </w:r>
      <w:r w:rsidRPr="003111CF">
        <w:rPr>
          <w:rFonts w:ascii="Times New Roman" w:eastAsia="Times New Roman" w:hAnsi="Times New Roman" w:cs="Times New Roman"/>
          <w:b/>
          <w:bCs/>
          <w:kern w:val="0"/>
          <w14:ligatures w14:val="none"/>
        </w:rPr>
        <w:t>"fast-paced"</w:t>
      </w:r>
      <w:r w:rsidRPr="003111CF">
        <w:rPr>
          <w:rFonts w:ascii="Times New Roman" w:eastAsia="Times New Roman" w:hAnsi="Times New Roman" w:cs="Times New Roman"/>
          <w:kern w:val="0"/>
          <w14:ligatures w14:val="none"/>
        </w:rPr>
        <w:t xml:space="preserve"> or </w:t>
      </w:r>
      <w:r w:rsidRPr="003111CF">
        <w:rPr>
          <w:rFonts w:ascii="Times New Roman" w:eastAsia="Times New Roman" w:hAnsi="Times New Roman" w:cs="Times New Roman"/>
          <w:b/>
          <w:bCs/>
          <w:kern w:val="0"/>
          <w14:ligatures w14:val="none"/>
        </w:rPr>
        <w:t>"wear many hats"</w:t>
      </w:r>
      <w:r w:rsidRPr="003111CF">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Stated years:</w:t>
      </w:r>
      <w:r w:rsidRPr="003111CF">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Requirement strength:</w:t>
      </w:r>
      <w:r w:rsidRPr="003111CF">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Experience specificity:</w:t>
      </w:r>
      <w:r w:rsidRPr="003111CF">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Actual responsibility seniority:</w:t>
      </w:r>
      <w:r w:rsidRPr="003111CF">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 </w:t>
      </w:r>
      <w:r w:rsidRPr="003111CF">
        <w:rPr>
          <w:rFonts w:ascii="Times New Roman" w:eastAsia="Times New Roman" w:hAnsi="Times New Roman" w:cs="Times New Roman"/>
          <w:b/>
          <w:bCs/>
          <w:kern w:val="0"/>
          <w14:ligatures w14:val="none"/>
        </w:rPr>
        <w:t>Stretch</w:t>
      </w:r>
      <w:r w:rsidRPr="003111CF">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determines </w:t>
      </w:r>
      <w:r w:rsidRPr="003111CF">
        <w:rPr>
          <w:rFonts w:ascii="Times New Roman" w:eastAsia="Times New Roman" w:hAnsi="Times New Roman" w:cs="Times New Roman"/>
          <w:b/>
          <w:bCs/>
          <w:kern w:val="0"/>
          <w14:ligatures w14:val="none"/>
        </w:rPr>
        <w:t>how quickly the job deserves attention</w:t>
      </w:r>
      <w:r w:rsidRPr="003111CF">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If sufficient historical information is unavailable,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sidRPr="003111CF">
        <w:rPr>
          <w:rFonts w:ascii="Times New Roman" w:eastAsia="Times New Roman" w:hAnsi="Times New Roman" w:cs="Times New Roman"/>
          <w:b/>
          <w:bCs/>
          <w:kern w:val="0"/>
          <w14:ligatures w14:val="none"/>
        </w:rPr>
      </w:r>
      <w:r w:rsidRPr="003111CF">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111CF">
        <w:rPr>
          <w:rFonts w:ascii="Times New Roman" w:eastAsia="Times New Roman" w:hAnsi="Times New Roman" w:cs="Times New Roman"/>
          <w:kern w:val="0"/>
          <w14:ligatures w14:val="none"/>
        </w:rPr>
        <w:t>Generally</w:t>
      </w:r>
      <w:proofErr w:type="gramEnd"/>
      <w:r w:rsidRPr="003111CF">
        <w:rPr>
          <w:rFonts w:ascii="Times New Roman" w:eastAsia="Times New Roman" w:hAnsi="Times New Roman" w:cs="Times New Roman"/>
          <w:kern w:val="0"/>
          <w14:ligatures w14:val="none"/>
        </w:rPr>
        <w:t xml:space="preserve"> recommend </w:t>
      </w: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w:t>
      </w:r>
      <w:proofErr w:type="spellEnd"/>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hardFilters</w:t>
      </w:r>
      <w:proofErr w:type="spellEnd"/>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jobEvaluation</w:t>
      </w:r>
      <w:proofErr w:type="spellEnd"/>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companyAlignment</w:t>
      </w:r>
      <w:proofErr w:type="spellEnd"/>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organizationalMaturity</w:t>
      </w:r>
      <w:proofErr w:type="spellEnd"/>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alexFit</w:t>
      </w:r>
      <w:proofErr w:type="spellEnd"/>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burnoutRisk</w:t>
      </w:r>
      <w:proofErr w:type="spellEnd"/>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resumeMatch</w:t>
      </w:r>
      <w:proofErr w:type="spellEnd"/>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effectiveLevelFit</w:t>
      </w:r>
      <w:proofErr w:type="spellEnd"/>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opportunityPriority</w:t>
      </w:r>
      <w:proofErr w:type="spellEnd"/>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ghostJobRisk</w:t>
      </w:r>
      <w:proofErr w:type="spellEnd"/>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strengths[</w:t>
      </w:r>
      <w:proofErr w:type="gramEnd"/>
      <w:r w:rsidRPr="003111CF">
        <w:rPr>
          <w:rFonts w:ascii="Courier New" w:eastAsia="Times New Roman" w:hAnsi="Courier New" w:cs="Courier New"/>
          <w:kern w:val="0"/>
          <w:sz w:val="20"/>
          <w:szCs w:val="20"/>
          <w14:ligatures w14:val="none"/>
        </w:rPr>
        <w:t>]</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concerns[</w:t>
      </w:r>
      <w:proofErr w:type="gramEnd"/>
      <w:r w:rsidRPr="003111CF">
        <w:rPr>
          <w:rFonts w:ascii="Courier New" w:eastAsia="Times New Roman" w:hAnsi="Courier New" w:cs="Courier New"/>
          <w:kern w:val="0"/>
          <w:sz w:val="20"/>
          <w:szCs w:val="20"/>
          <w14:ligatures w14:val="none"/>
        </w:rPr>
        <w:t>]</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unknowns[</w:t>
      </w:r>
      <w:proofErr w:type="gramEnd"/>
      <w:r w:rsidRPr="003111CF">
        <w:rPr>
          <w:rFonts w:ascii="Courier New" w:eastAsia="Times New Roman" w:hAnsi="Courier New" w:cs="Courier New"/>
          <w:kern w:val="0"/>
          <w:sz w:val="20"/>
          <w:szCs w:val="20"/>
          <w14:ligatures w14:val="none"/>
        </w:rPr>
        <w:t>]</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contradictions[</w:t>
      </w:r>
      <w:proofErr w:type="gramEnd"/>
      <w:r w:rsidRPr="003111CF">
        <w:rPr>
          <w:rFonts w:ascii="Courier New" w:eastAsia="Times New Roman" w:hAnsi="Courier New" w:cs="Courier New"/>
          <w:kern w:val="0"/>
          <w:sz w:val="20"/>
          <w:szCs w:val="20"/>
          <w14:ligatures w14:val="none"/>
        </w:rPr>
        <w:t>]</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evidence[</w:t>
      </w:r>
      <w:proofErr w:type="gramEnd"/>
      <w:r w:rsidRPr="003111CF">
        <w:rPr>
          <w:rFonts w:ascii="Courier New" w:eastAsia="Times New Roman" w:hAnsi="Courier New" w:cs="Courier New"/>
          <w:kern w:val="0"/>
          <w:sz w:val="20"/>
          <w:szCs w:val="20"/>
          <w14:ligatures w14:val="none"/>
        </w:rPr>
        <w:t>]</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Segoe UI Symbol" w:eastAsia="Times New Roman" w:hAnsi="Segoe UI Symbol" w:cs="Segoe UI Symbol"/>
          <w:kern w:val="0"/>
          <w14:ligatures w14:val="none"/>
        </w:rPr>
        <w:t>⚠</w:t>
      </w:r>
      <w:r w:rsidRPr="003111CF">
        <w:rPr>
          <w:rFonts w:ascii="Times New Roman" w:eastAsia="Times New Roman" w:hAnsi="Times New Roman" w:cs="Times New Roman"/>
          <w:kern w:val="0"/>
          <w14:ligatures w14:val="none"/>
        </w:rPr>
        <w:t xml:space="preserve"> </w:t>
      </w:r>
      <w:r w:rsidRPr="003111CF">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CustomerSuccessPreferences</w:t>
      </w:r>
      <w:proofErr w:type="spellEnd"/>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workArrangement</w:t>
      </w:r>
      <w:proofErr w:type="spellEnd"/>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roleFamilies</w:t>
      </w:r>
      <w:proofErr w:type="spellEnd"/>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companyPreferences</w:t>
      </w:r>
      <w:proofErr w:type="spellEnd"/>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productPreferences</w:t>
      </w:r>
      <w:proofErr w:type="spellEnd"/>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customerPreferences</w:t>
      </w:r>
      <w:proofErr w:type="spellEnd"/>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workStylePreferences</w:t>
      </w:r>
      <w:proofErr w:type="spellEnd"/>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careerStrategy</w:t>
      </w:r>
      <w:proofErr w:type="spellEnd"/>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may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Next is an audit of any remaining gaps in features 1–10. Main-product features 11–18 then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1.4</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