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67CBE" w14:textId="77777777" w:rsidR="003111CF" w:rsidRPr="003111CF" w:rsidRDefault="003111CF" w:rsidP="003111CF">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Customer Success Assistant — Technical Design Document (TDD)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0"/>
        <w:gridCol w:w="7950"/>
      </w:tblGrid>
      <w:tr w:rsidR="003111CF" w:rsidRPr="003111CF" w14:paraId="318E39A5" w14:textId="77777777">
        <w:trPr>
          <w:tblHeader/>
          <w:tblCellSpacing w:w="15" w:type="dxa"/>
        </w:trPr>
        <w:tc>
          <w:tcPr>
            <w:tcW w:w="0" w:type="auto"/>
            <w:vAlign w:val="center"/>
            <w:hideMark/>
          </w:tcPr>
          <w:p w14:paraId="52FC3F2B" w14:textId="77777777" w:rsidR="003111CF" w:rsidRPr="003111CF" w:rsidRDefault="003111CF" w:rsidP="003111CF">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Field</w:t>
            </w:r>
          </w:p>
        </w:tc>
        <w:tc>
          <w:tcPr>
            <w:tcW w:w="0" w:type="auto"/>
            <w:vAlign w:val="center"/>
            <w:hideMark/>
          </w:tcPr>
          <w:p w14:paraId="32102CAA" w14:textId="77777777" w:rsidR="003111CF" w:rsidRPr="003111CF" w:rsidRDefault="003111CF" w:rsidP="003111CF">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Value</w:t>
            </w:r>
          </w:p>
        </w:tc>
      </w:tr>
      <w:tr w:rsidR="003111CF" w:rsidRPr="003111CF" w14:paraId="7CE7862D" w14:textId="77777777">
        <w:trPr>
          <w:tblCellSpacing w:w="15" w:type="dxa"/>
        </w:trPr>
        <w:tc>
          <w:tcPr>
            <w:tcW w:w="0" w:type="auto"/>
            <w:vAlign w:val="center"/>
            <w:hideMark/>
          </w:tcPr>
          <w:p w14:paraId="38463826"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Product</w:t>
            </w:r>
          </w:p>
        </w:tc>
        <w:tc>
          <w:tcPr>
            <w:tcW w:w="0" w:type="auto"/>
            <w:vAlign w:val="center"/>
            <w:hideMark/>
          </w:tcPr>
          <w:p w14:paraId="78E4CF0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AI Career Platform – Customer Success Assistant</w:t>
            </w:r>
          </w:p>
        </w:tc>
      </w:tr>
      <w:tr w:rsidR="003111CF" w:rsidRPr="003111CF" w14:paraId="796B7AB0" w14:textId="77777777">
        <w:trPr>
          <w:tblCellSpacing w:w="15" w:type="dxa"/>
        </w:trPr>
        <w:tc>
          <w:tcPr>
            <w:tcW w:w="0" w:type="auto"/>
            <w:vAlign w:val="center"/>
            <w:hideMark/>
          </w:tcPr>
          <w:p w14:paraId="59135A91"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Document</w:t>
            </w:r>
          </w:p>
        </w:tc>
        <w:tc>
          <w:tcPr>
            <w:tcW w:w="0" w:type="auto"/>
            <w:vAlign w:val="center"/>
            <w:hideMark/>
          </w:tcPr>
          <w:p w14:paraId="56864E02"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Technical Design Document</w:t>
            </w:r>
          </w:p>
        </w:tc>
      </w:tr>
      <w:tr w:rsidR="003111CF" w:rsidRPr="003111CF" w14:paraId="53A9FD3C" w14:textId="77777777">
        <w:trPr>
          <w:tblCellSpacing w:w="15" w:type="dxa"/>
        </w:trPr>
        <w:tc>
          <w:tcPr>
            <w:tcW w:w="0" w:type="auto"/>
            <w:vAlign w:val="center"/>
            <w:hideMark/>
          </w:tcPr>
          <w:p w14:paraId="2B4EBB95"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Version</w:t>
            </w:r>
          </w:p>
        </w:tc>
        <w:tc>
          <w:tcPr>
            <w:tcW w:w="0" w:type="auto"/>
            <w:vAlign w:val="center"/>
            <w:hideMark/>
          </w:tcPr>
          <w:p>
            <w:r>
              <w:t>1.12</w:t>
            </w:r>
          </w:p>
        </w:tc>
      </w:tr>
      <w:tr w:rsidR="003111CF" w:rsidRPr="003111CF" w14:paraId="217715EA" w14:textId="77777777">
        <w:trPr>
          <w:tblCellSpacing w:w="15" w:type="dxa"/>
        </w:trPr>
        <w:tc>
          <w:tcPr>
            <w:tcW w:w="0" w:type="auto"/>
            <w:vAlign w:val="center"/>
            <w:hideMark/>
          </w:tcPr>
          <w:p w14:paraId="3B64B9BE"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Status</w:t>
            </w:r>
          </w:p>
        </w:tc>
        <w:tc>
          <w:tcPr>
            <w:tcW w:w="0" w:type="auto"/>
            <w:vAlign w:val="center"/>
            <w:hideMark/>
          </w:tcPr>
          <w:p w14:paraId="22368AC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Active Design</w:t>
            </w:r>
          </w:p>
        </w:tc>
      </w:tr>
      <w:tr w:rsidR="003111CF" w:rsidRPr="003111CF" w14:paraId="2423F497" w14:textId="77777777">
        <w:trPr>
          <w:tblCellSpacing w:w="15" w:type="dxa"/>
        </w:trPr>
        <w:tc>
          <w:tcPr>
            <w:tcW w:w="0" w:type="auto"/>
            <w:vAlign w:val="center"/>
            <w:hideMark/>
          </w:tcPr>
          <w:p w14:paraId="70908420"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Last Updated</w:t>
            </w:r>
          </w:p>
        </w:tc>
        <w:tc>
          <w:tcPr>
            <w:tcW w:w="0" w:type="auto"/>
            <w:vAlign w:val="center"/>
            <w:hideMark/>
          </w:tcPr>
          <w:p>
            <w:r>
              <w:t>October 20, 2026</w:t>
            </w:r>
          </w:p>
        </w:tc>
      </w:tr>
      <w:tr w:rsidR="003111CF" w:rsidRPr="003111CF" w14:paraId="30CC97A1" w14:textId="77777777">
        <w:trPr>
          <w:tblCellSpacing w:w="15" w:type="dxa"/>
        </w:trPr>
        <w:tc>
          <w:tcPr>
            <w:tcW w:w="0" w:type="auto"/>
            <w:vAlign w:val="center"/>
            <w:hideMark/>
          </w:tcPr>
          <w:p w14:paraId="126B19E7"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Depends On</w:t>
            </w:r>
          </w:p>
        </w:tc>
        <w:tc>
          <w:tcPr>
            <w:tcW w:w="0" w:type="auto"/>
            <w:vAlign w:val="center"/>
            <w:hideMark/>
          </w:tcPr>
          <w:p>
            <w:r>
              <w:t>Core AI Framework PRD v1.13; Customer Success Assistant PRD v1.12; Core Platform TDD v1.14</w:t>
            </w:r>
          </w:p>
        </w:tc>
      </w:tr>
    </w:tbl>
    <w:p>
      <w:r>
        <w:t>Revision History</w:t>
      </w:r>
    </w:p>
    <w:p>
      <w:r>
        <w:t>Version 1.12 — October 20, 2026 — Refreshed implementation status after Feature 14B (the browser-extension companion, implemented and awaiting local acceptance): Customer Success job pages the user is viewing, including LinkedIn job pages and Welcome to the Jungle / Otta pages, can be saved through the extension into the same discovery, deduplication and evaluation path, and evaluation stays the user’s explicit request. Updated the dependencies to Core AI Framework PRD v1.13, Customer Success Assistant PRD v1.12 and Core Platform TDD v1.14. Customer Success design is unchanged.</w:t>
      </w:r>
    </w:p>
    <w:p>
      <w:r>
        <w:t xml:space="preserve">Version 1.11 — October 20, 2026 — Corrected implementation status after Feature 14A was accepted (LinkedIn browser-assisted discovery accepted; the source stays unverified and disabled after its local check was rate-limited on a job page) and annotated the Section 46 browser-extension item as Feature 14B, required and next (an October 19, 2026 implementation instruction had incorrectly treated it as deferred, optional and not required; no approved roadmap or product-scope revision removed it); updated the dependencies to Core AI Framework PRD v1.12, Customer Success PRD v1.11 and Core Platform TDD v1.13. The evaluation logic and stage design are unchanged.</w:t>
      </w:r>
    </w:p>
    <w:p>
      <w:r>
        <w:t xml:space="preserve">Version 1.10 — October 19, 2026 — Refreshed implementation status after Feature 14 (browser-assisted LinkedIn discovery from public, logged-out pages, unverified until a live check; We Work Remotely’s all-jobs feed with the Customer Success title filter; Wellfound’s slower cadence; the browser extension deferred) and annotated the Section 46 LinkedIn item; updated the dependencies to Core AI Framework PRD v1.11, Customer Success PRD v1.10 and Core Platform TDD v1.12. The evaluation logic and stage design are unchanged.</w:t>
      </w:r>
    </w:p>
    <w:p>
      <w:r>
        <w:t xml:space="preserve">Version 1.9 — October 19, 2026 — Refreshed implementation status after Feature 13 (posting history and listing removal for discovery; posting-history facts derived but withheld from the evaluator) and annotated the Section 45 and Section 49 Ghost Job Risk notes; updated the dependencies to Core AI Framework PRD v1.10, Customer Success PRD v1.9 and Core Platform TDD v1.11. The evaluation logic and stage design are unchanged.</w:t>
      </w:r>
    </w:p>
    <w:p>
      <w:r>
        <w:t xml:space="preserve">Version 1.8 — October 18, 2026 — Refreshed implementation status after Feature 12 (source health and conservative retrieval for discovery); updated the dependencies to Core AI Framework PRD v1.9, Customer Success PRD v1.8 and Core Platform TDD v1.10. The evaluation logic and stage design are unchanged.</w:t>
      </w:r>
    </w:p>
    <w:p>
      <w:r>
        <w:t xml:space="preserve">Version 1.7 — October 18, 2026 — Refreshed implementation status after Feature 11B (automated discovery from Workday, Workable and Wellfound; Welcome to the Jungle / Otta registered but unverified) and updated the Section 8 implementation note; updated the dependencies to Core AI Framework PRD v1.8, Customer Success PRD v1.7 and Core Platform TDD v1.9. The evaluation logic and stage design are unchanged.</w:t>
      </w:r>
    </w:p>
    <w:p>
      <w:r>
        <w:t xml:space="preserve">Version 1.6 — October 18, 2026 — Refreshed implementation status after Feature 11A (automated discovery from the verified official API and feed sources) and added dated implementation notes to Sections 6–8 on title-only discovery and the implemented sources; updated the dependencies to Core AI Framework PRD v1.7, Customer Success PRD v1.6 and Core Platform TDD v1.8. The evaluation logic and stage design are unchanged.</w:t>
      </w:r>
    </w:p>
    <w:p>
      <w:r>
        <w:t xml:space="preserve">Version 1.5 — October 17, 2026 — Refreshed implementation status after the Features 1–10 Gap Closure (duplicate captures, the duplicate recheck before paid evaluation, and the user-stated time-zone requirement withheld from evaluator input); noted the withheld time-zone requirement beside the other withheld evaluator-input fields in Section 40; updated the dependencies to Core AI Framework PRD v1.6, Customer Success PRD v1.5 and Core Platform TDD v1.7. The evaluation logic and stage design are unchanged.</w:t>
      </w:r>
    </w:p>
    <w:p>
      <w:r>
        <w:t xml:space="preserve">Version 1.4 — October 16, 2026 — Refreshed implementation status after the completed Task 1–9 completion pass, added a per-branch table of evaluator contract versions and the October 10–13 evaluator-branch semantic-contract repairs (effective at final integration), updated dependencies, and updated planned technical work. The evaluation design sections are unchanged.</w:t>
      </w:r>
    </w:p>
    <w:p>
      <w:r>
        <w:t>Version 1.3 — October 15, 2026 — Updated the deterministic salary Hard Filter for the Task 7 currency/residency contract, recorded the final routing lock, aligned main-product discovery/intelligence scope, and refreshed implementation status.</w:t>
      </w:r>
    </w:p>
    <w:p>
      <w:r>
        <w:t>Version 1.2 — October 5, 2026 — Updated the implemented Customer Success evaluation/results architecture, accepted Terra/Luna routing, semantics-preserving cost optimization status, and planned next technical work.</w:t>
      </w:r>
    </w:p>
    <w:p w14:paraId="33E1D81A"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 Technical Objective</w:t>
      </w:r>
    </w:p>
    <w:p w14:paraId="7A2C246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Implement the Customer Success Assistant as a domain module on top of the Core Platform.</w:t>
      </w:r>
    </w:p>
    <w:p w14:paraId="0A7D5DC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module is responsible for:</w:t>
      </w:r>
    </w:p>
    <w:p w14:paraId="06839DE6"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Defining Customer Success-specific discovery configuration. </w:t>
      </w:r>
    </w:p>
    <w:p w14:paraId="024D24AD"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Applying CS hard filters. </w:t>
      </w:r>
    </w:p>
    <w:p w14:paraId="6484A317"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Reconstructing the actual work described in a JD. </w:t>
      </w:r>
    </w:p>
    <w:p w14:paraId="4F718392"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Evaluating company and role characteristics. </w:t>
      </w:r>
    </w:p>
    <w:p w14:paraId="50D15D31"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Applying personalized fit criteria. </w:t>
      </w:r>
    </w:p>
    <w:p w14:paraId="0AF102E3"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Evaluating effective seniority and requirements. </w:t>
      </w:r>
    </w:p>
    <w:p w14:paraId="5B086906"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Producing CS-specific scores and classifications. </w:t>
      </w:r>
    </w:p>
    <w:p w14:paraId="6CB1EB9C"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Generating an evidence-backed </w:t>
      </w:r>
      <w:r>
        <w:rPr>
          <w:rFonts w:ascii="Times New Roman" w:eastAsia="Times New Roman" w:hAnsi="Times New Roman" w:cs="Times New Roman"/>
          <w:b/>
          <w:bCs/>
          <w:kern w:val="0"/>
          <w14:ligatures w14:val="none"/>
        </w:rPr>
        <w:t>Apply / Review / Skip</w:t>
      </w:r>
      <w:r>
        <w:rPr>
          <w:rFonts w:ascii="Times New Roman" w:eastAsia="Times New Roman" w:hAnsi="Times New Roman" w:cs="Times New Roman"/>
          <w:kern w:val="0"/>
          <w14:ligatures w14:val="none"/>
        </w:rPr>
        <w:t xml:space="preserve"> recommendation. </w:t>
      </w:r>
    </w:p>
    <w:p w14:paraId="00A8B71D"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Providing structured results to the Core Platform UI. </w:t>
      </w:r>
    </w:p>
    <w:p w14:paraId="6385755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Customer Success module should contain </w:t>
      </w:r>
      <w:r>
        <w:rPr>
          <w:rFonts w:ascii="Times New Roman" w:eastAsia="Times New Roman" w:hAnsi="Times New Roman" w:cs="Times New Roman"/>
          <w:b/>
          <w:bCs/>
          <w:kern w:val="0"/>
          <w14:ligatures w14:val="none"/>
        </w:rPr>
        <w:t>CS-specific logic only</w:t>
      </w:r>
      <w:r>
        <w:rPr>
          <w:rFonts w:ascii="Times New Roman" w:eastAsia="Times New Roman" w:hAnsi="Times New Roman" w:cs="Times New Roman"/>
          <w:kern w:val="0"/>
          <w14:ligatures w14:val="none"/>
        </w:rPr>
        <w:t>. Shared functionality such as collection infrastructure, normalization, deduplication, evidence storage, analytics, and general AI execution remains within the Core Platform.</w:t>
      </w:r>
    </w:p>
    <w:p w14:paraId="11F2EE4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8F5EB9B">
          <v:rect id="_x0000_i1025" style="width:0;height:1.5pt" o:hralign="center" o:hrstd="t" o:hr="t" fillcolor="#a0a0a0" stroked="f"/>
        </w:pict>
      </w:r>
    </w:p>
    <w:p w14:paraId="2FAC3280"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 System Relationship</w:t>
      </w:r>
    </w:p>
    <w:p w14:paraId="7C1A130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Customer Success Assistant plugs into the Core Platform as a domain evaluator.</w:t>
      </w:r>
    </w:p>
    <w:p w14:paraId="0F587B57"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Discovery → Core Normalization → Core Deduplication → CS Evaluation → Core Evidence Validation → CS Recommendation → Core Storage → Results UI</w:t>
      </w:r>
    </w:p>
    <w:p w14:paraId="508067E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The CS module receives a normalized opportunity and returns a structured Customer Success evaluation.</w:t>
      </w:r>
    </w:p>
    <w:p w14:paraId="691E3A8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D5C7758">
          <v:rect id="_x0000_i1026" style="width:0;height:1.5pt" o:hralign="center" o:hrstd="t" o:hr="t" fillcolor="#a0a0a0" stroked="f"/>
        </w:pict>
      </w:r>
    </w:p>
    <w:p w14:paraId="47B8C07C"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 Module Architecture</w:t>
      </w:r>
    </w:p>
    <w:p w14:paraId="15BD34A9"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domains/customer-success/</w:t>
      </w:r>
    </w:p>
    <w:p w14:paraId="1699E22E"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2886CDB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config/</w:t>
      </w:r>
    </w:p>
    <w:p w14:paraId="568D9DA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discovery</w:t>
      </w:r>
    </w:p>
    <w:p w14:paraId="11E5B27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hard-filters</w:t>
      </w:r>
    </w:p>
    <w:p w14:paraId="33FB30F4"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scoring</w:t>
      </w:r>
    </w:p>
    <w:p w14:paraId="4691D84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t>│   ├── preferences</w:t>
      </w:r>
    </w:p>
    <w:p w14:paraId="4691D84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t>│   └── salary-policy</w:t>
      </w:r>
    </w:p>
    <w:p w14:paraId="6424161B"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5770E79E"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evaluation/</w:t>
      </w:r>
    </w:p>
    <w:p w14:paraId="2172822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hard-filters</w:t>
      </w:r>
    </w:p>
    <w:p w14:paraId="40F6C46A"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job-evaluation</w:t>
      </w:r>
    </w:p>
    <w:p w14:paraId="55D9F897"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company-alignment</w:t>
      </w:r>
    </w:p>
    <w:p w14:paraId="262289C8"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organizational-maturity</w:t>
      </w:r>
    </w:p>
    <w:p w14:paraId="160C77BB"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 alex-fit</w:t>
      </w:r>
    </w:p>
    <w:p w14:paraId="7759EBA4"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burnout-risk</w:t>
      </w:r>
    </w:p>
    <w:p w14:paraId="4FB1E0F2"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resume-match</w:t>
      </w:r>
    </w:p>
    <w:p w14:paraId="760F932E"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opportunity-priority</w:t>
      </w:r>
    </w:p>
    <w:p w14:paraId="4E8E41CC"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ghost-job-risk</w:t>
      </w:r>
    </w:p>
    <w:p w14:paraId="427F1324"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200E125D"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extraction/</w:t>
      </w:r>
    </w:p>
    <w:p w14:paraId="56E33BCC"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responsibilities</w:t>
      </w:r>
    </w:p>
    <w:p w14:paraId="6679DBEC"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requirements</w:t>
      </w:r>
    </w:p>
    <w:p w14:paraId="6BF6CC44"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ownership</w:t>
      </w:r>
    </w:p>
    <w:p w14:paraId="76073D3E"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seniority</w:t>
      </w:r>
    </w:p>
    <w:p w14:paraId="0EC56D23"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46F883B3"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recommendation/</w:t>
      </w:r>
    </w:p>
    <w:p w14:paraId="46E13568"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48CAA648"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schemas/</w:t>
      </w:r>
    </w:p>
    <w:p w14:paraId="2159E748"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110A87CE"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tests/</w:t>
      </w:r>
    </w:p>
    <w:p w14:paraId="5C08AAB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exact physical directory structure may change during implementation, but these concerns should remain logically separated.</w:t>
      </w:r>
    </w:p>
    <w:p w14:paraId="538A6096"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5B433B">
          <v:rect id="_x0000_i1027" style="width:0;height:1.5pt" o:hralign="center" o:hrstd="t" o:hr="t" fillcolor="#a0a0a0" stroked="f"/>
        </w:pict>
      </w:r>
    </w:p>
    <w:p w14:paraId="7EA82B1D"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 Customer Success Evaluation Pipeline</w:t>
      </w:r>
    </w:p>
    <w:p w14:paraId="148AE27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CS opportunity follows:</w:t>
      </w:r>
    </w:p>
    <w:p w14:paraId="2F1E842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Hard Filters → Job Evaluation → Company Alignment → Organizational Maturity → Alex Fit → Burnout Risk → Resume Match → Opportunity Priority → Ghost Job Risk → Final Recommendation</w:t>
      </w:r>
    </w:p>
    <w:p w14:paraId="40C0003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Each stage receives the shared evaluation context defined by the Core Platform.</w:t>
      </w:r>
    </w:p>
    <w:p w14:paraId="20D42A9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Stages may reuse extracted evidence but should evaluate different questions to avoid double-counting.</w:t>
      </w:r>
    </w:p>
    <w:p w14:paraId="0672FE6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B2F2D97">
          <v:rect id="_x0000_i1028" style="width:0;height:1.5pt" o:hralign="center" o:hrstd="t" o:hr="t" fillcolor="#a0a0a0" stroked="f"/>
        </w:pict>
      </w:r>
    </w:p>
    <w:p w14:paraId="0496B8EC"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5. CS Evaluation Context</w:t>
      </w:r>
    </w:p>
    <w:p w14:paraId="2540E0B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CustomerSuccessEvaluationContext</w:t>
      </w:r>
    </w:p>
    <w:p w14:paraId="44FABCE7"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opportunity</w:t>
      </w:r>
    </w:p>
    <w:p w14:paraId="622DC8A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rawJobDescription</w:t>
      </w:r>
    </w:p>
    <w:p w14:paraId="117692B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companyData</w:t>
      </w:r>
    </w:p>
    <w:p w14:paraId="0CE85D17"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userProfile</w:t>
      </w:r>
    </w:p>
    <w:p w14:paraId="4947FB92"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csPreferences</w:t>
      </w:r>
    </w:p>
    <w:p w14:paraId="698ADD1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responsibilityMap</w:t>
      </w:r>
    </w:p>
    <w:p w14:paraId="0F4FA487"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requirementMap</w:t>
      </w:r>
    </w:p>
    <w:p w14:paraId="7D67903A"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ownershipMap</w:t>
      </w:r>
    </w:p>
    <w:p w14:paraId="09150253"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evidenceLedger</w:t>
      </w:r>
    </w:p>
    <w:p w14:paraId="0606EA5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stageResults</w:t>
      </w:r>
    </w:p>
    <w:p w14:paraId="5259E52D"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evaluationVersion</w:t>
      </w:r>
    </w:p>
    <w:p w14:paraId="5DB9BEB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Information extracted once should be reused where appropriate rather than repeatedly asking the AI to reinterpret the same JD from scratch.</w:t>
      </w:r>
    </w:p>
    <w:p w14:paraId="39D59A37"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BF4B6C5">
          <v:rect id="_x0000_i1029" style="width:0;height:1.5pt" o:hralign="center" o:hrstd="t" o:hr="t" fillcolor="#a0a0a0" stroked="f"/>
        </w:pict>
      </w:r>
    </w:p>
    <w:p w14:paraId="528A0ADE"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6. CS Discovery Configuration</w:t>
      </w:r>
    </w:p>
    <w:p w14:paraId="14CFCD27"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Discovery Engine handles collection.</w:t>
      </w:r>
    </w:p>
    <w:p w14:paraId="02FE173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CS module supplies the search configuration.</w:t>
      </w:r>
    </w:p>
    <w:p w14:paraId="68CDDF8A"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Core Role Families</w:t>
      </w:r>
    </w:p>
    <w:p w14:paraId="3D05985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Include discovery around:</w:t>
      </w:r>
    </w:p>
    <w:p w14:paraId="1AB1041D" w14:textId="77777777" w:rsidR="003111CF" w:rsidRPr="003111CF" w:rsidRDefault="003111CF" w:rsidP="003111C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Manager </w:t>
      </w:r>
    </w:p>
    <w:p w14:paraId="13F79837" w14:textId="77777777" w:rsidR="003111CF" w:rsidRPr="003111CF" w:rsidRDefault="003111CF" w:rsidP="003111C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Specialist </w:t>
      </w:r>
    </w:p>
    <w:p w14:paraId="1C973AFE" w14:textId="77777777" w:rsidR="003111CF" w:rsidRPr="003111CF" w:rsidRDefault="003111CF" w:rsidP="003111C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Associate </w:t>
      </w:r>
    </w:p>
    <w:p w14:paraId="70BEE0E9" w14:textId="77777777" w:rsidR="003111CF" w:rsidRPr="003111CF" w:rsidRDefault="003111CF" w:rsidP="003111C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Client Success Manager </w:t>
      </w:r>
    </w:p>
    <w:p w14:paraId="65C74526" w14:textId="77777777" w:rsidR="003111CF" w:rsidRPr="003111CF" w:rsidRDefault="003111CF" w:rsidP="003111C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Member Success Manager </w:t>
      </w:r>
    </w:p>
    <w:p w14:paraId="28B4C269"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Adjacent Role Families</w:t>
      </w:r>
    </w:p>
    <w:p w14:paraId="3992F66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Include:</w:t>
      </w:r>
    </w:p>
    <w:p w14:paraId="5604D451"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Experience </w:t>
      </w:r>
    </w:p>
    <w:p w14:paraId="12521905"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Client Experience </w:t>
      </w:r>
    </w:p>
    <w:p w14:paraId="72969660"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Member Experience </w:t>
      </w:r>
    </w:p>
    <w:p w14:paraId="1613DE9C"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Enablement </w:t>
      </w:r>
    </w:p>
    <w:p w14:paraId="134FB25C"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Education </w:t>
      </w:r>
    </w:p>
    <w:p w14:paraId="737A22EC"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Onboarding </w:t>
      </w:r>
    </w:p>
    <w:p w14:paraId="2F9ABE15"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Partner Success </w:t>
      </w:r>
    </w:p>
    <w:p w14:paraId="5E7AF954"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Adoption </w:t>
      </w:r>
    </w:p>
    <w:p w14:paraId="2EBBF338"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Journey </w:t>
      </w:r>
    </w:p>
    <w:p w14:paraId="7B6E6DCD"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Outcomes </w:t>
      </w:r>
    </w:p>
    <w:p w14:paraId="56775618"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 Success </w:t>
      </w:r>
    </w:p>
    <w:p w14:paraId="3B2EC40A"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Implementation </w:t>
      </w:r>
    </w:p>
    <w:p w14:paraId="0C238E0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These terms broaden discovery but </w:t>
      </w:r>
      <w:r>
        <w:rPr>
          <w:rFonts w:ascii="Times New Roman" w:eastAsia="Times New Roman" w:hAnsi="Times New Roman" w:cs="Times New Roman"/>
          <w:b/>
          <w:bCs/>
          <w:kern w:val="0"/>
          <w14:ligatures w14:val="none"/>
        </w:rPr>
        <w:t>do not automatically classify a job as relevant</w:t>
      </w:r>
      <w:r>
        <w:rPr>
          <w:rFonts w:ascii="Times New Roman" w:eastAsia="Times New Roman" w:hAnsi="Times New Roman" w:cs="Times New Roman"/>
          <w:kern w:val="0"/>
          <w14:ligatures w14:val="none"/>
        </w:rPr>
        <w:t>.</w:t>
      </w:r>
    </w:p>
    <w:p w14:paraId="3736B86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Implementation note (feature 11A, October 18, 2026): retrieval keeps a listing when its title contains one of these terms as a whole phrase, ignoring case, punctuation and accents. The core families are matched by their family names (Customer Success, Client Success, Member Success), which cover each title listed above and its seniority variants; the adjacent terms are matched as listed. Search-capable sources use the phrase “customer success”.</w:t>
      </w:r>
    </w:p>
    <w:p w14:paraId="4B0B4BB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149741">
          <v:rect id="_x0000_i1030" style="width:0;height:1.5pt" o:hralign="center" o:hrstd="t" o:hr="t" fillcolor="#a0a0a0" stroked="f"/>
        </w:pict>
      </w:r>
    </w:p>
    <w:p w14:paraId="0B64DB1E"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7. Semantic Role Discovery</w:t>
      </w:r>
    </w:p>
    <w:p w14:paraId="3736B86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Discovery should not depend exclusively on exact titles.</w:t>
      </w:r>
    </w:p>
    <w:p w14:paraId="494C611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system should support:</w:t>
      </w:r>
    </w:p>
    <w:p w14:paraId="12349E5F" w14:textId="77777777" w:rsidR="003111CF" w:rsidRPr="003111CF" w:rsidRDefault="003111CF" w:rsidP="003111C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Exact title matches. </w:t>
      </w:r>
    </w:p>
    <w:p w14:paraId="07AC6A26" w14:textId="77777777" w:rsidR="003111CF" w:rsidRPr="003111CF" w:rsidRDefault="003111CF" w:rsidP="003111C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Related title matches. </w:t>
      </w:r>
    </w:p>
    <w:p w14:paraId="7C70D9CA" w14:textId="77777777" w:rsidR="003111CF" w:rsidRPr="003111CF" w:rsidRDefault="003111CF" w:rsidP="003111C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Keyword matches. </w:t>
      </w:r>
    </w:p>
    <w:p w14:paraId="10601E1C" w14:textId="77777777" w:rsidR="003111CF" w:rsidRPr="003111CF" w:rsidRDefault="003111CF" w:rsidP="003111C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Semantic title similarity. </w:t>
      </w:r>
    </w:p>
    <w:p w14:paraId="526FD83C" w14:textId="77777777" w:rsidR="003111CF" w:rsidRPr="003111CF" w:rsidRDefault="003111CF" w:rsidP="003111C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Responsibility-based relevance. </w:t>
      </w:r>
    </w:p>
    <w:p w14:paraId="27C75B4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example, an unusual title may remain eligible if its JD substantially describes Customer Success work.</w:t>
      </w:r>
    </w:p>
    <w:p w14:paraId="26047DD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Conversely, a listing titled "Customer Success Manager" may ultimately be rejected if its actual responsibilities primarily describe sales, technical support, or another function.</w:t>
      </w:r>
    </w:p>
    <w:p w14:paraId="3736B86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Implementation note (feature 11A, October 18, 2026): the related-title, keyword, semantic and responsibility-based discovery described in this section is the broader design and is not implemented. Feature 11A’s automated retrieval is title-only: a listing is kept only when its title contains a Section 6 role-family term. A listing whose title contains none is not retrieved, even when its description describes Customer Success work, and the description is never used to decide whether a listing is kept. A kept listing’s complete description is preserved for normalization and for evaluation, which the user requests and which alone decides suitability (including rejecting a Customer Success title whose responsibilities describe another function).</w:t>
      </w:r>
    </w:p>
    <w:p w14:paraId="155C87E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FB83D7">
          <v:rect id="_x0000_i1031" style="width:0;height:1.5pt" o:hralign="center" o:hrstd="t" o:hr="t" fillcolor="#a0a0a0" stroked="f"/>
        </w:pict>
      </w:r>
    </w:p>
    <w:p>
      <w:pPr/>
      <w:r>
        <w:t>8. CS Source Configuration</w:t>
      </w:r>
    </w:p>
    <w:p>
      <w:pPr/>
      <w:r>
        <w:t>Version 1 CS discovery sources are mapped to the Core Platform's verified retrieval types:</w:t>
      </w:r>
    </w:p>
    <w:p>
      <w:pPr/>
      <w:r>
        <w:t>Type #1 — Official/Public API or Feed</w:t>
      </w:r>
    </w:p>
    <w:p>
      <w:pPr/>
      <w:r>
        <w:t>Adzuna</w:t>
      </w:r>
    </w:p>
    <w:p>
      <w:pPr/>
      <w:r>
        <w:t>Himalayas</w:t>
      </w:r>
    </w:p>
    <w:p>
      <w:pPr/>
      <w:r>
        <w:t>We Work Remotely</w:t>
      </w:r>
    </w:p>
    <w:p>
      <w:pPr/>
      <w:r>
        <w:t>Working Nomads</w:t>
      </w:r>
    </w:p>
    <w:p>
      <w:pPr/>
      <w:r>
        <w:t>Remote OK</w:t>
      </w:r>
    </w:p>
    <w:p>
      <w:pPr/>
      <w:r>
        <w:t>Greenhouse (ATS)</w:t>
      </w:r>
    </w:p>
    <w:p>
      <w:pPr/>
      <w:r>
        <w:t>Lever (ATS)</w:t>
      </w:r>
    </w:p>
    <w:p>
      <w:pPr/>
      <w:r>
        <w:t>Ashby (ATS)</w:t>
      </w:r>
    </w:p>
    <w:p>
      <w:pPr/>
      <w:r>
        <w:t>SmartRecruiters (ATS)</w:t>
      </w:r>
    </w:p>
    <w:p>
      <w:pPr/>
      <w:r>
        <w:t>Type #2 — Browser-Assisted Retrieval</w:t>
      </w:r>
    </w:p>
    <w:p>
      <w:pPr/>
      <w:r>
        <w:t>LinkedIn</w:t>
      </w:r>
    </w:p>
    <w:p>
      <w:pPr/>
      <w:r>
        <w:t>Type #3 — Public/Guest Internal Endpoint</w:t>
      </w:r>
    </w:p>
    <w:p>
      <w:pPr/>
      <w:r>
        <w:t>Welcome to the Jungle / Otta</w:t>
      </w:r>
    </w:p>
    <w:p>
      <w:pPr/>
      <w:r>
        <w:t>Workday (ATS)</w:t>
      </w:r>
    </w:p>
    <w:p>
      <w:pPr/>
      <w:r>
        <w:t>Workable (ATS)</w:t>
      </w:r>
    </w:p>
    <w:p>
      <w:pPr/>
      <w:r>
        <w:t>Type #4 — Public HTML / Server-Rendered Retrieval</w:t>
      </w:r>
    </w:p>
    <w:p>
      <w:pPr/>
      <w:r>
        <w:t>Wellfound</w:t>
      </w:r>
    </w:p>
    <w:p>
      <w:pPr/>
      <w:r>
        <w:t>The CS module defines which opportunities to request and how to search for them. The Core Platform owns the retrieval adapters and their technical collection methods.</w:t>
      </w:r>
    </w:p>
    <w:p>
      <w:pPr/>
      <w:r>
        <w:t>ATS status and retrieval type are separate metadata. Domain logic must not assume that all ATS platforms are collected the same way.</w:t>
      </w:r>
    </w:p>
    <w:p w14:paraId="3736B86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Implementation note (feature 11A, October 18, 2026): the Type #1 adapters for Himalayas, We Work Remotely, Working Nomads, Remote OK, Greenhouse, Lever, Ashby and SmartRecruiters are implemented and verified. Adzuna is registered but unverified and disabled; its documented excerpt-only description is an open issue. The Type #3 and Type #4 sources follow in feature 11B, and LinkedIn in feature 14. Implementation note (feature 11B, October 18, 2026): Workday (each employer’s career site), Workable (the job search, queried for “customer success”) and Wellfound (its Customer Success role page) are implemented and verified, with the same title-only discovery and complete descriptions. Welcome to the Jungle / Otta keeps its Type #3 classification but is registered unverified and cannot be enabled: its current logged-out site presents a sign-up and matching flow, and no anonymous listing interface could be verified. It may be reconsidered with browser-assisted retrieval (feature 14). Implementation note (feature 14, October 19, 2026): LinkedIn (Type #2) is implemented through a logged-out browser session reading public job search and job pages, with the Customer Success search query and title terms; it is registered unverified and stays disabled: the exact adapter’s local-runtime check (October 20, 2026) discovered 60 public job cards, then the first job-detail request answered HTTP 429 and the run stopped; the cloud environment’s automated check met an anti-bot page. Any later job-page verification is a separate, approved source-enablement decision (feature 14A is accepted). We Work Remotely reads the all-jobs feed with the title filter. Welcome to the Jungle / Otta is reclassified as public logged-out webpage retrieval (no public jobs API) but stays unverified and disabled: its tested public pages (the search page and a rendered company jobs page) expose no usable job records.</w:t>
      </w:r>
    </w:p>
    <w:p w14:paraId="4E7F0A0C"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9. JD Extraction Layer</w:t>
      </w:r>
    </w:p>
    <w:p w14:paraId="7AB1522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Before individual evaluation stages run, the assistant should extract a structured representation of the JD.</w:t>
      </w:r>
    </w:p>
    <w:p w14:paraId="7FA9ECF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prevents every stage from independently interpreting the entire document.</w:t>
      </w:r>
    </w:p>
    <w:p w14:paraId="34F5E77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extraction layer produces:</w:t>
      </w:r>
    </w:p>
    <w:p w14:paraId="58BD078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JD → Responsibilities + Requirements + Ownership + Role Metadata + Evidence</w:t>
      </w:r>
    </w:p>
    <w:p w14:paraId="66D5F32C"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51FE475">
          <v:rect id="_x0000_i1033" style="width:0;height:1.5pt" o:hralign="center" o:hrstd="t" o:hr="t" fillcolor="#a0a0a0" stroked="f"/>
        </w:pict>
      </w:r>
    </w:p>
    <w:p w14:paraId="38DEBCDF"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10. Responsibility Map</w:t>
      </w:r>
    </w:p>
    <w:p w14:paraId="54008157"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Responsibility Map reconstructs what the employee actually does.</w:t>
      </w:r>
    </w:p>
    <w:p w14:paraId="326EC7A4"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lastRenderedPageBreak/>
        <w:t>ResponsibilityMap</w:t>
      </w:r>
    </w:p>
    <w:p w14:paraId="5EED9AAB"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onboarding</w:t>
      </w:r>
    </w:p>
    <w:p w14:paraId="5C5385E2"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adoption</w:t>
      </w:r>
    </w:p>
    <w:p w14:paraId="0B44214C"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engagement</w:t>
      </w:r>
    </w:p>
    <w:p w14:paraId="4FBE0D31"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retention</w:t>
      </w:r>
    </w:p>
    <w:p w14:paraId="490CED9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renewals</w:t>
      </w:r>
    </w:p>
    <w:p w14:paraId="10028236"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expansion</w:t>
      </w:r>
    </w:p>
    <w:p w14:paraId="4B49FD6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education</w:t>
      </w:r>
    </w:p>
    <w:p w14:paraId="708A28B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enablement</w:t>
      </w:r>
    </w:p>
    <w:p w14:paraId="7F48A9FA"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relationshipManagement</w:t>
      </w:r>
    </w:p>
    <w:p w14:paraId="21ADD056"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support</w:t>
      </w:r>
    </w:p>
    <w:p w14:paraId="241E381A"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implementation</w:t>
      </w:r>
    </w:p>
    <w:p w14:paraId="365B1483"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projectManagement</w:t>
      </w:r>
    </w:p>
    <w:p w14:paraId="5F2EC1FA"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technicalTroubleshooting</w:t>
      </w:r>
    </w:p>
    <w:p w14:paraId="1FD46C3D"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analytics</w:t>
      </w:r>
    </w:p>
    <w:p w14:paraId="33492086"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customerInsights</w:t>
      </w:r>
    </w:p>
    <w:p w14:paraId="17718FA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productFeedback</w:t>
      </w:r>
    </w:p>
    <w:p w14:paraId="7AA0740C"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executiveEngagement</w:t>
      </w:r>
    </w:p>
    <w:p w14:paraId="7890D8A8"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processDevelopment</w:t>
      </w:r>
    </w:p>
    <w:p w14:paraId="67D49F3D"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other[]</w:t>
      </w:r>
    </w:p>
    <w:p w14:paraId="62EDCAE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Each responsibility should record:</w:t>
      </w:r>
    </w:p>
    <w:p w14:paraId="578D5D9A" w14:textId="77777777" w:rsidR="003111CF" w:rsidRPr="003111CF" w:rsidRDefault="003111CF" w:rsidP="003111C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Presence </w:t>
      </w:r>
    </w:p>
    <w:p w14:paraId="654CAF70" w14:textId="77777777" w:rsidR="003111CF" w:rsidRPr="003111CF" w:rsidRDefault="003111CF" w:rsidP="003111C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Prominence </w:t>
      </w:r>
    </w:p>
    <w:p w14:paraId="49F35B5D" w14:textId="77777777" w:rsidR="003111CF" w:rsidRPr="003111CF" w:rsidRDefault="003111CF" w:rsidP="003111C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Ownership level </w:t>
      </w:r>
    </w:p>
    <w:p w14:paraId="1804EC68" w14:textId="77777777" w:rsidR="003111CF" w:rsidRPr="003111CF" w:rsidRDefault="003111CF" w:rsidP="003111C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w:t>
      </w:r>
    </w:p>
    <w:p w14:paraId="0FEE21A8"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Prominence</w:t>
      </w:r>
    </w:p>
    <w:p w14:paraId="3D8DF5A2" w14:textId="77777777" w:rsidR="003111CF" w:rsidRPr="003111CF" w:rsidRDefault="003111CF" w:rsidP="003111C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Primary </w:t>
      </w:r>
    </w:p>
    <w:p w14:paraId="0A152C42" w14:textId="77777777" w:rsidR="003111CF" w:rsidRPr="003111CF" w:rsidRDefault="003111CF" w:rsidP="003111C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Substantial </w:t>
      </w:r>
    </w:p>
    <w:p w14:paraId="694FA2BC" w14:textId="77777777" w:rsidR="003111CF" w:rsidRPr="003111CF" w:rsidRDefault="003111CF" w:rsidP="003111C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Secondary </w:t>
      </w:r>
    </w:p>
    <w:p w14:paraId="2F23006E" w14:textId="77777777" w:rsidR="003111CF" w:rsidRPr="003111CF" w:rsidRDefault="003111CF" w:rsidP="003111C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Occasional </w:t>
      </w:r>
    </w:p>
    <w:p w14:paraId="6CD458A5" w14:textId="77777777" w:rsidR="003111CF" w:rsidRPr="003111CF" w:rsidRDefault="003111CF" w:rsidP="003111C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Absent </w:t>
      </w:r>
    </w:p>
    <w:p w14:paraId="2959A63B" w14:textId="77777777" w:rsidR="003111CF" w:rsidRPr="003111CF" w:rsidRDefault="003111CF" w:rsidP="003111C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w:t>
      </w:r>
    </w:p>
    <w:p w14:paraId="6F4AFBAC"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Ownership</w:t>
      </w:r>
    </w:p>
    <w:p w14:paraId="2AA5F850" w14:textId="77777777" w:rsidR="003111CF" w:rsidRPr="003111CF" w:rsidRDefault="003111CF" w:rsidP="003111C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Owns </w:t>
      </w:r>
    </w:p>
    <w:p w14:paraId="3C33CE3C" w14:textId="77777777" w:rsidR="003111CF" w:rsidRPr="003111CF" w:rsidRDefault="003111CF" w:rsidP="003111C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Shares </w:t>
      </w:r>
    </w:p>
    <w:p w14:paraId="2A7B9DFA" w14:textId="77777777" w:rsidR="003111CF" w:rsidRPr="003111CF" w:rsidRDefault="003111CF" w:rsidP="003111C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Supports </w:t>
      </w:r>
    </w:p>
    <w:p w14:paraId="636852EA" w14:textId="77777777" w:rsidR="003111CF" w:rsidRPr="003111CF" w:rsidRDefault="003111CF" w:rsidP="003111C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Collaborates </w:t>
      </w:r>
    </w:p>
    <w:p w14:paraId="3441C5B5" w14:textId="77777777" w:rsidR="003111CF" w:rsidRPr="003111CF" w:rsidRDefault="003111CF" w:rsidP="003111C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Receives handoff </w:t>
      </w:r>
    </w:p>
    <w:p w14:paraId="5A4A7D67" w14:textId="77777777" w:rsidR="003111CF" w:rsidRPr="003111CF" w:rsidRDefault="003111CF" w:rsidP="003111C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Hands off </w:t>
      </w:r>
    </w:p>
    <w:p w14:paraId="76B9D1A6" w14:textId="77777777" w:rsidR="003111CF" w:rsidRPr="003111CF" w:rsidRDefault="003111CF" w:rsidP="003111C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w:t>
      </w:r>
    </w:p>
    <w:p w14:paraId="51ACC97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structure is critical for evaluating the </w:t>
      </w:r>
      <w:r>
        <w:rPr>
          <w:rFonts w:ascii="Times New Roman" w:eastAsia="Times New Roman" w:hAnsi="Times New Roman" w:cs="Times New Roman"/>
          <w:b/>
          <w:bCs/>
          <w:kern w:val="0"/>
          <w14:ligatures w14:val="none"/>
        </w:rPr>
        <w:t>actual work rather than buzzwords</w:t>
      </w:r>
      <w:r>
        <w:rPr>
          <w:rFonts w:ascii="Times New Roman" w:eastAsia="Times New Roman" w:hAnsi="Times New Roman" w:cs="Times New Roman"/>
          <w:kern w:val="0"/>
          <w14:ligatures w14:val="none"/>
        </w:rPr>
        <w:t>.</w:t>
      </w:r>
    </w:p>
    <w:p w14:paraId="6CB98CF4"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38C30CC">
          <v:rect id="_x0000_i1034" style="width:0;height:1.5pt" o:hralign="center" o:hrstd="t" o:hr="t" fillcolor="#a0a0a0" stroked="f"/>
        </w:pict>
      </w:r>
    </w:p>
    <w:p w14:paraId="25616BB9"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11. Requirement Map</w:t>
      </w:r>
    </w:p>
    <w:p w14:paraId="256E4E1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Extract every meaningful candidate requirement.</w:t>
      </w:r>
    </w:p>
    <w:p w14:paraId="13B6461C"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Requirement</w:t>
      </w:r>
    </w:p>
    <w:p w14:paraId="52AC68C7"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requirement</w:t>
      </w:r>
    </w:p>
    <w:p w14:paraId="3B3C7482"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category</w:t>
      </w:r>
    </w:p>
    <w:p w14:paraId="194E6D61"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strength</w:t>
      </w:r>
    </w:p>
    <w:p w14:paraId="70C6E70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years</w:t>
      </w:r>
    </w:p>
    <w:p w14:paraId="1999A148"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experienceSpecificity</w:t>
      </w:r>
    </w:p>
    <w:p w14:paraId="35CD016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evidence</w:t>
      </w:r>
    </w:p>
    <w:p w14:paraId="14BA9EE3"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ambiguity</w:t>
      </w:r>
    </w:p>
    <w:p w14:paraId="566E2A3A"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Requirement Strength</w:t>
      </w:r>
    </w:p>
    <w:p w14:paraId="5B56E30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Classify as:</w:t>
      </w:r>
    </w:p>
    <w:p w14:paraId="2F4FD22B" w14:textId="77777777" w:rsidR="003111CF" w:rsidRPr="003111CF" w:rsidRDefault="003111CF" w:rsidP="003111C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Required / must-have </w:t>
      </w:r>
    </w:p>
    <w:p w14:paraId="243E7A90" w14:textId="77777777" w:rsidR="003111CF" w:rsidRPr="003111CF" w:rsidRDefault="003111CF" w:rsidP="003111C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Preferred </w:t>
      </w:r>
    </w:p>
    <w:p w14:paraId="0BF0AFF8" w14:textId="77777777" w:rsidR="003111CF" w:rsidRPr="003111CF" w:rsidRDefault="003111CF" w:rsidP="003111C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Ideal </w:t>
      </w:r>
    </w:p>
    <w:p w14:paraId="2B9B85C7" w14:textId="77777777" w:rsidR="003111CF" w:rsidRPr="003111CF" w:rsidRDefault="003111CF" w:rsidP="003111C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Nice-to-have </w:t>
      </w:r>
    </w:p>
    <w:p w14:paraId="0867DE1E" w14:textId="77777777" w:rsidR="003111CF" w:rsidRPr="003111CF" w:rsidRDefault="003111CF" w:rsidP="003111C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Ambiguous </w:t>
      </w:r>
    </w:p>
    <w:p w14:paraId="13C0C891"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Requirement Categories</w:t>
      </w:r>
    </w:p>
    <w:p w14:paraId="65DB27D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w:t>
      </w:r>
    </w:p>
    <w:p w14:paraId="23940952"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Experience </w:t>
      </w:r>
    </w:p>
    <w:p w14:paraId="01365AB2"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Capability </w:t>
      </w:r>
    </w:p>
    <w:p w14:paraId="1D421238"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Tool </w:t>
      </w:r>
    </w:p>
    <w:p w14:paraId="0AC1A0A0"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Industry </w:t>
      </w:r>
    </w:p>
    <w:p w14:paraId="413BD488"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Education </w:t>
      </w:r>
    </w:p>
    <w:p w14:paraId="2F5542A8"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Certification </w:t>
      </w:r>
    </w:p>
    <w:p w14:paraId="74EAEFB5"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 knowledge </w:t>
      </w:r>
    </w:p>
    <w:p w14:paraId="73FAFA4C"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Language </w:t>
      </w:r>
    </w:p>
    <w:p w14:paraId="7E612613"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Location </w:t>
      </w:r>
    </w:p>
    <w:p w14:paraId="6FFE9977"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Travel </w:t>
      </w:r>
    </w:p>
    <w:p w14:paraId="1552601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must not treat all requirements as equally important.</w:t>
      </w:r>
    </w:p>
    <w:p w14:paraId="143D47EC"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38E935">
          <v:rect id="_x0000_i1035" style="width:0;height:1.5pt" o:hralign="center" o:hrstd="t" o:hr="t" fillcolor="#a0a0a0" stroked="f"/>
        </w:pict>
      </w:r>
    </w:p>
    <w:p w14:paraId="0DFCDBFD"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12. Ownership Map</w:t>
      </w:r>
    </w:p>
    <w:p w14:paraId="389035AE"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Cross-functional responsibilities should be represented separately from the general Responsibility Map.</w:t>
      </w:r>
    </w:p>
    <w:p w14:paraId="0F68139B"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OwnershipMap</w:t>
      </w:r>
    </w:p>
    <w:p w14:paraId="26C4C80C"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customerSuccess</w:t>
      </w:r>
    </w:p>
    <w:p w14:paraId="663B4AAD"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sales</w:t>
      </w:r>
    </w:p>
    <w:p w14:paraId="0BACB248"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support</w:t>
      </w:r>
    </w:p>
    <w:p w14:paraId="7B40290D"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product</w:t>
      </w:r>
    </w:p>
    <w:p w14:paraId="6773E11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implementation</w:t>
      </w:r>
    </w:p>
    <w:p w14:paraId="638E2111"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education</w:t>
      </w:r>
    </w:p>
    <w:p w14:paraId="5E97657C"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community</w:t>
      </w:r>
    </w:p>
    <w:p w14:paraId="711D3DDB"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marketing</w:t>
      </w:r>
    </w:p>
    <w:p w14:paraId="09DAE569"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projectManagement</w:t>
      </w:r>
    </w:p>
    <w:p w14:paraId="2D9FA18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each function determine whether the CS role:</w:t>
      </w:r>
    </w:p>
    <w:p w14:paraId="600443E1" w14:textId="77777777" w:rsidR="003111CF" w:rsidRPr="003111CF" w:rsidRDefault="003111CF" w:rsidP="003111C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Owns </w:t>
      </w:r>
    </w:p>
    <w:p w14:paraId="1EAD0367" w14:textId="77777777" w:rsidR="003111CF" w:rsidRPr="003111CF" w:rsidRDefault="003111CF" w:rsidP="003111C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Shares </w:t>
      </w:r>
    </w:p>
    <w:p w14:paraId="6E685923" w14:textId="77777777" w:rsidR="003111CF" w:rsidRPr="003111CF" w:rsidRDefault="003111CF" w:rsidP="003111C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Collaborates </w:t>
      </w:r>
    </w:p>
    <w:p w14:paraId="343081EF" w14:textId="77777777" w:rsidR="003111CF" w:rsidRPr="003111CF" w:rsidRDefault="003111CF" w:rsidP="003111C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Hands off to </w:t>
      </w:r>
    </w:p>
    <w:p w14:paraId="43F58F28" w14:textId="77777777" w:rsidR="003111CF" w:rsidRPr="003111CF" w:rsidRDefault="003111CF" w:rsidP="003111C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Receives from </w:t>
      </w:r>
    </w:p>
    <w:p w14:paraId="3E81C97F" w14:textId="77777777" w:rsidR="003111CF" w:rsidRPr="003111CF" w:rsidRDefault="003111CF" w:rsidP="003111C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Has unclear boundaries </w:t>
      </w:r>
    </w:p>
    <w:p w14:paraId="141BF06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allows the evaluator to distinguish:</w:t>
      </w:r>
    </w:p>
    <w:p w14:paraId="0EE3063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"Collaborate with Product"</w:t>
      </w:r>
    </w:p>
    <w:p w14:paraId="3671976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from:</w:t>
      </w:r>
    </w:p>
    <w:p w14:paraId="3EC9880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"Own product roadmap decisions."</w:t>
      </w:r>
    </w:p>
    <w:p w14:paraId="5474774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57940F">
          <v:rect id="_x0000_i1036" style="width:0;height:1.5pt" o:hralign="center" o:hrstd="t" o:hr="t" fillcolor="#a0a0a0" stroked="f"/>
        </w:pict>
      </w:r>
    </w:p>
    <w:p w14:paraId="131150AA"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13. Stage 1 — Hard Filters</w:t>
      </w:r>
    </w:p>
    <w:p w14:paraId="1A504A2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Stage 1 evaluates criteria that can disqualify or immediately flag an opportunity.</w:t>
      </w:r>
    </w:p>
    <w:p w14:paraId="1538623A"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Role</w:t>
      </w:r>
    </w:p>
    <w:p w14:paraId="2F1D122E"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Classify the actual role as:</w:t>
      </w:r>
    </w:p>
    <w:p w14:paraId="094F30A7" w14:textId="77777777" w:rsidR="003111CF" w:rsidRPr="003111CF" w:rsidRDefault="003111CF" w:rsidP="003111C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Core CS </w:t>
      </w:r>
    </w:p>
    <w:p w14:paraId="3E0A2426" w14:textId="77777777" w:rsidR="003111CF" w:rsidRPr="003111CF" w:rsidRDefault="003111CF" w:rsidP="003111C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CS-adjacent </w:t>
      </w:r>
    </w:p>
    <w:p w14:paraId="2619A976" w14:textId="77777777" w:rsidR="003111CF" w:rsidRPr="003111CF" w:rsidRDefault="003111CF" w:rsidP="003111C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Support-heavy </w:t>
      </w:r>
    </w:p>
    <w:p w14:paraId="4186DDAC" w14:textId="77777777" w:rsidR="003111CF" w:rsidRPr="003111CF" w:rsidRDefault="003111CF" w:rsidP="003111C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Sales-heavy </w:t>
      </w:r>
    </w:p>
    <w:p w14:paraId="6DF2E619" w14:textId="77777777" w:rsidR="003111CF" w:rsidRPr="003111CF" w:rsidRDefault="003111CF" w:rsidP="003111C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Implementation-heavy </w:t>
      </w:r>
    </w:p>
    <w:p w14:paraId="1A724C63" w14:textId="77777777" w:rsidR="003111CF" w:rsidRPr="003111CF" w:rsidRDefault="003111CF" w:rsidP="003111C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Technical-CS </w:t>
      </w:r>
    </w:p>
    <w:p w14:paraId="2DE93CD2" w14:textId="77777777" w:rsidR="003111CF" w:rsidRPr="003111CF" w:rsidRDefault="003111CF" w:rsidP="003111C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Unrelated </w:t>
      </w:r>
    </w:p>
    <w:p w14:paraId="67CF095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Unrelated roles fail.</w:t>
      </w:r>
    </w:p>
    <w:p w14:paraId="0CA76D7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Other classifications continue for substantive evaluation.</w:t>
      </w:r>
    </w:p>
    <w:p w14:paraId="0E1FFE13"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8D7DC64">
          <v:rect id="_x0000_i1037" style="width:0;height:1.5pt" o:hralign="center" o:hrstd="t" o:hr="t" fillcolor="#a0a0a0" stroked="f"/>
        </w:pict>
      </w:r>
    </w:p>
    <w:p w14:paraId="7C62D213"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Location</w:t>
      </w:r>
    </w:p>
    <w:p w14:paraId="7622256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Extract:</w:t>
      </w:r>
    </w:p>
    <w:p w14:paraId="1702B0A0"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Country restrictions </w:t>
      </w:r>
    </w:p>
    <w:p w14:paraId="5D3E9E80"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Remote status </w:t>
      </w:r>
    </w:p>
    <w:p w14:paraId="46536D11"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Hybrid requirements </w:t>
      </w:r>
    </w:p>
    <w:p w14:paraId="098BF37B"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On-site requirements </w:t>
      </w:r>
    </w:p>
    <w:p w14:paraId="5908620A"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Time zone </w:t>
      </w:r>
    </w:p>
    <w:p w14:paraId="31A607DB"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International eligibility </w:t>
      </w:r>
    </w:p>
    <w:p w14:paraId="49881774"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Visa sponsorship </w:t>
      </w:r>
    </w:p>
    <w:p w14:paraId="04F88E24"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Relocation </w:t>
      </w:r>
    </w:p>
    <w:p w14:paraId="4E71BC1E"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EOR information </w:t>
      </w:r>
    </w:p>
    <w:p w14:paraId="7C4A97D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US company requiring a US time zone should display the specific time zone rather than rejecting the role because of the time zone itself.</w:t>
      </w:r>
    </w:p>
    <w:p w14:paraId="54B04E9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US-only employment does not automatically fail unless it violates another configured location requirement.</w:t>
      </w:r>
    </w:p>
    <w:p w14:paraId="0AC3493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C2EB31A">
          <v:rect id="_x0000_i1038" style="width:0;height:1.5pt" o:hralign="center" o:hrstd="t" o:hr="t" fillcolor="#a0a0a0" stroked="f"/>
        </w:pict>
      </w:r>
    </w:p>
    <w:p w14:paraId="00DCF829"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Salary</w:t>
      </w:r>
    </w:p>
    <w:p w14:paraId="3828F85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Configured thresholds:</w:t>
      </w:r>
    </w:p>
    <w:tbl>
      <w:tblPr>
        <w:tblW w:w="936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522"/>
        <w:gridCol w:w="4821"/>
      </w:tblGrid>
      <w:tr w:rsidR="003111CF" w:rsidRPr="003111CF" w14:paraId="5C622729" w14:textId="77777777">
        <w:trPr>
          <w:tblHeader/>
          <w:tblCellSpacing w:w="15" w:type="dxa"/>
          <w:cantSplit/>
        </w:trPr>
        <w:tc>
          <w:tcPr>
            <w:tcW w:w="3384" w:type="dxa"/>
            <w:vAlign w:val="center"/>
            <w:hideMark/>
          </w:tcPr>
          <w:p>
            <w:r>
              <w:rPr>
                <w:sz w:val="18"/>
              </w:rPr>
              <w:t>Residency / Salary</w:t>
            </w:r>
          </w:p>
        </w:tc>
        <w:tc>
          <w:tcPr>
            <w:tcW w:w="5976" w:type="dxa"/>
            <w:vAlign w:val="center"/>
            <w:hideMark/>
          </w:tcPr>
          <w:p>
            <w:r>
              <w:rPr>
                <w:sz w:val="18"/>
              </w:rPr>
              <w:t>Result</w:t>
            </w:r>
          </w:p>
        </w:tc>
      </w:tr>
      <w:tr>
        <w:trPr>
          <w:cantSplit/>
        </w:trPr>
        <w:tc>
          <w:tcPr>
            <w:tcW w:type="dxa" w:w="3384"/>
            <w:vAlign w:val="center"/>
          </w:tcPr>
          <w:p>
            <w:r>
              <w:rPr>
                <w:sz w:val="18"/>
              </w:rPr>
              <w:t>US_REQUIRED: $60K+</w:t>
            </w:r>
          </w:p>
        </w:tc>
        <w:tc>
          <w:tcPr>
            <w:tcW w:type="dxa" w:w="5976"/>
            <w:vAlign w:val="center"/>
          </w:tcPr>
          <w:p>
            <w:r>
              <w:rPr>
                <w:sz w:val="18"/>
              </w:rPr>
              <w:t>Pass</w:t>
            </w:r>
          </w:p>
        </w:tc>
      </w:tr>
      <w:tr>
        <w:trPr>
          <w:cantSplit/>
        </w:trPr>
        <w:tc>
          <w:tcPr>
            <w:tcW w:type="dxa" w:w="3384"/>
            <w:vAlign w:val="center"/>
          </w:tcPr>
          <w:p>
            <w:r>
              <w:rPr>
                <w:sz w:val="18"/>
              </w:rPr>
              <w:t>US_REQUIRED: &lt; $60K</w:t>
            </w:r>
          </w:p>
        </w:tc>
        <w:tc>
          <w:tcPr>
            <w:tcW w:type="dxa" w:w="5976"/>
            <w:vAlign w:val="center"/>
          </w:tcPr>
          <w:p>
            <w:r>
              <w:rPr>
                <w:sz w:val="18"/>
              </w:rPr>
              <w:t>Fail / Skip</w:t>
            </w:r>
          </w:p>
        </w:tc>
      </w:tr>
      <w:tr>
        <w:trPr>
          <w:cantSplit/>
        </w:trPr>
        <w:tc>
          <w:tcPr>
            <w:tcW w:type="dxa" w:w="3384"/>
            <w:vAlign w:val="center"/>
          </w:tcPr>
          <w:p>
            <w:r>
              <w:rPr>
                <w:sz w:val="18"/>
              </w:rPr>
              <w:t>NON_US: $60K+</w:t>
            </w:r>
          </w:p>
        </w:tc>
        <w:tc>
          <w:tcPr>
            <w:tcW w:type="dxa" w:w="5976"/>
            <w:vAlign w:val="center"/>
          </w:tcPr>
          <w:p>
            <w:r>
              <w:rPr>
                <w:sz w:val="18"/>
              </w:rPr>
              <w:t>Pass</w:t>
            </w:r>
          </w:p>
        </w:tc>
      </w:tr>
      <w:tr>
        <w:trPr>
          <w:cantSplit/>
        </w:trPr>
        <w:tc>
          <w:tcPr>
            <w:tcW w:type="dxa" w:w="3384"/>
            <w:vAlign w:val="center"/>
          </w:tcPr>
          <w:p>
            <w:r>
              <w:rPr>
                <w:sz w:val="18"/>
              </w:rPr>
              <w:t>NON_US: $55K–$59,999.99</w:t>
            </w:r>
          </w:p>
        </w:tc>
        <w:tc>
          <w:tcPr>
            <w:tcW w:type="dxa" w:w="5976"/>
            <w:vAlign w:val="center"/>
          </w:tcPr>
          <w:p>
            <w:r>
              <w:rPr>
                <w:sz w:val="18"/>
              </w:rPr>
              <w:t>Review</w:t>
            </w:r>
          </w:p>
        </w:tc>
      </w:tr>
      <w:tr>
        <w:trPr>
          <w:cantSplit/>
        </w:trPr>
        <w:tc>
          <w:tcPr>
            <w:tcW w:type="dxa" w:w="3384"/>
            <w:vAlign w:val="center"/>
          </w:tcPr>
          <w:p>
            <w:r>
              <w:rPr>
                <w:sz w:val="18"/>
              </w:rPr>
              <w:t>NON_US: $50K–$54,999.99</w:t>
            </w:r>
          </w:p>
        </w:tc>
        <w:tc>
          <w:tcPr>
            <w:tcW w:type="dxa" w:w="5976"/>
            <w:vAlign w:val="center"/>
          </w:tcPr>
          <w:p>
            <w:r>
              <w:rPr>
                <w:sz w:val="18"/>
              </w:rPr>
              <w:t>Review only with explicit supported geography + configured viable cost context; otherwise Unknown</w:t>
            </w:r>
          </w:p>
        </w:tc>
      </w:tr>
      <w:tr>
        <w:trPr>
          <w:cantSplit/>
        </w:trPr>
        <w:tc>
          <w:tcPr>
            <w:tcW w:type="dxa" w:w="3384"/>
            <w:vAlign w:val="center"/>
          </w:tcPr>
          <w:p>
            <w:r>
              <w:rPr>
                <w:sz w:val="18"/>
              </w:rPr>
              <w:t>NON_US: &lt; $50K</w:t>
            </w:r>
          </w:p>
        </w:tc>
        <w:tc>
          <w:tcPr>
            <w:tcW w:type="dxa" w:w="5976"/>
            <w:vAlign w:val="center"/>
          </w:tcPr>
          <w:p>
            <w:r>
              <w:rPr>
                <w:sz w:val="18"/>
              </w:rPr>
              <w:t>Fail / Skip</w:t>
            </w:r>
          </w:p>
        </w:tc>
      </w:tr>
      <w:tr>
        <w:trPr>
          <w:cantSplit/>
        </w:trPr>
        <w:tc>
          <w:tcPr>
            <w:tcW w:type="dxa" w:w="3384"/>
            <w:vAlign w:val="center"/>
          </w:tcPr>
          <w:p>
            <w:r>
              <w:rPr>
                <w:sz w:val="18"/>
              </w:rPr>
              <w:t>Residency Unknown</w:t>
            </w:r>
          </w:p>
        </w:tc>
        <w:tc>
          <w:tcPr>
            <w:tcW w:type="dxa" w:w="5976"/>
            <w:vAlign w:val="center"/>
          </w:tcPr>
          <w:p>
            <w:r>
              <w:rPr>
                <w:sz w:val="18"/>
              </w:rPr>
              <w:t>Unknown</w:t>
            </w:r>
          </w:p>
        </w:tc>
      </w:tr>
      <w:tr>
        <w:trPr>
          <w:cantSplit/>
        </w:trPr>
        <w:tc>
          <w:tcPr>
            <w:tcW w:type="dxa" w:w="3384"/>
            <w:vAlign w:val="center"/>
          </w:tcPr>
          <w:p>
            <w:r>
              <w:rPr>
                <w:sz w:val="18"/>
              </w:rPr>
              <w:t>Salary undisclosed / unsupported</w:t>
            </w:r>
          </w:p>
        </w:tc>
        <w:tc>
          <w:tcPr>
            <w:tcW w:type="dxa" w:w="5976"/>
            <w:vAlign w:val="center"/>
          </w:tcPr>
          <w:p>
            <w:r>
              <w:rPr>
                <w:sz w:val="18"/>
              </w:rPr>
              <w:t>Unknown</w:t>
            </w:r>
          </w:p>
        </w:tc>
      </w:tr>
    </w:tbl>
    <w:p w14:paraId="7397667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Residency requirement selects the salary policy. Currency does not determine whether the U.S. or non-U.S. rule applies.</w:t>
      </w:r>
    </w:p>
    <w:p w14:paraId="7397667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Foreign-currency compensation must be converted through a versioned, reproducible FX policy before comparison with USD-equivalent thresholds. Missing or unsupported currency remains Unknown; raw foreign amounts must never be compared directly with USD floors.</w:t>
      </w:r>
    </w:p>
    <w:p w14:paraId="7397667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implemented policy version is cs-salary-policy-v2-ecb-2026-10-14, using stored ECB euro-reference units-per-EUR rates to derive reproducible cross-rates. Converted salary values are evaluation-time facts and are not persisted back onto the Opportunity.</w:t>
      </w:r>
    </w:p>
    <w:p w14:paraId="7397667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disclosed minimum is the gate. A max-only disclosure remains Unknown unless the stated maximum is itself below the applicable policy floor.</w:t>
      </w:r>
    </w:p>
    <w:p w14:paraId="7397667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$50K–$54,999.99 NON_US band becomes Review only when explicit supported residency geography matches configured viable cost context. Insufficient cost/location context remains Unknown; do not invent regional mappings or use stereotypes.</w:t>
      </w:r>
    </w:p>
    <w:p w14:paraId="7397667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"Competitive salary" = </w:t>
      </w:r>
      <w:r>
        <w:rPr>
          <w:rFonts w:ascii="Times New Roman" w:eastAsia="Times New Roman" w:hAnsi="Times New Roman" w:cs="Times New Roman"/>
          <w:b/>
          <w:bCs/>
          <w:kern w:val="0"/>
          <w14:ligatures w14:val="none"/>
        </w:rPr>
        <w:t>Unknown</w:t>
      </w:r>
      <w:r>
        <w:rPr>
          <w:rFonts w:ascii="Times New Roman" w:eastAsia="Times New Roman" w:hAnsi="Times New Roman" w:cs="Times New Roman"/>
          <w:kern w:val="0"/>
          <w14:ligatures w14:val="none"/>
        </w:rPr>
        <w:t>.</w:t>
      </w:r>
    </w:p>
    <w:p w14:paraId="7397667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 not create a subjective strategic-value exception that allows an applicable salary hard failure to pass. There is no salary maximum.</w:t>
      </w:r>
    </w:p>
    <w:p w14:paraId="3FDEDBDF"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Travel</w:t>
      </w:r>
    </w:p>
    <w:p w14:paraId="63A5E1DC"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Extract:</w:t>
      </w:r>
    </w:p>
    <w:p w14:paraId="6DD6ABAE" w14:textId="77777777" w:rsidR="003111CF" w:rsidRPr="003111CF" w:rsidRDefault="003111CF" w:rsidP="003111C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Required percentage </w:t>
      </w:r>
    </w:p>
    <w:p w14:paraId="5F852E97" w14:textId="77777777" w:rsidR="003111CF" w:rsidRPr="003111CF" w:rsidRDefault="003111CF" w:rsidP="003111C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Frequency </w:t>
      </w:r>
    </w:p>
    <w:p w14:paraId="135944C7" w14:textId="77777777" w:rsidR="003111CF" w:rsidRPr="003111CF" w:rsidRDefault="003111CF" w:rsidP="003111C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Mandatory vs optional </w:t>
      </w:r>
    </w:p>
    <w:p w14:paraId="62B04BAD" w14:textId="77777777" w:rsidR="003111CF" w:rsidRPr="003111CF" w:rsidRDefault="003111CF" w:rsidP="003111C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Domestic vs international </w:t>
      </w:r>
    </w:p>
    <w:p w14:paraId="20540D5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travel contextually against the preference for fully remote work with minimal required work travel. Do not apply arbitrary percentage bands.</w:t>
      </w:r>
    </w:p>
    <w:p>
      <w:r>
        <w:t>Also extract travel purpose. Recurring customer/client onsite travel or a role built around field travel is a strong negative and may justify Skip. Occasional company gatherings, conferences, events, or exceptional customer visits may be acceptable when infrequent. If travel information is unavailable, return Unknown.</w:t>
      </w:r>
    </w:p>
    <w:p w14:paraId="5390356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BB09BAF">
          <v:rect id="_x0000_i1040" style="width:0;height:1.5pt" o:hralign="center" o:hrstd="t" o:hr="t" fillcolor="#a0a0a0" stroked="f"/>
        </w:pict>
      </w:r>
    </w:p>
    <w:p w14:paraId="5E5E24E8"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14. Stage 2 — Job Evaluation</w:t>
      </w:r>
    </w:p>
    <w:p w14:paraId="5CBACCB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 the Responsibility Map to determine what kind of job the listing actually represents.</w:t>
      </w:r>
    </w:p>
    <w:p w14:paraId="054C9307"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w:t>
      </w:r>
    </w:p>
    <w:p w14:paraId="65B12166" w14:textId="77777777" w:rsidR="003111CF" w:rsidRPr="003111CF" w:rsidRDefault="003111CF" w:rsidP="003111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Primary work </w:t>
      </w:r>
    </w:p>
    <w:p w14:paraId="575B2630" w14:textId="77777777" w:rsidR="003111CF" w:rsidRPr="003111CF" w:rsidRDefault="003111CF" w:rsidP="003111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lifecycle involvement </w:t>
      </w:r>
    </w:p>
    <w:p w14:paraId="5ED4DB00" w14:textId="77777777" w:rsidR="003111CF" w:rsidRPr="003111CF" w:rsidRDefault="003111CF" w:rsidP="003111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ownership </w:t>
      </w:r>
    </w:p>
    <w:p w14:paraId="26E2677E" w14:textId="77777777" w:rsidR="003111CF" w:rsidRPr="003111CF" w:rsidRDefault="003111CF" w:rsidP="003111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responsibility </w:t>
      </w:r>
    </w:p>
    <w:p w14:paraId="56A9141B" w14:textId="77777777" w:rsidR="003111CF" w:rsidRPr="003111CF" w:rsidRDefault="003111CF" w:rsidP="003111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 exposure </w:t>
      </w:r>
    </w:p>
    <w:p w14:paraId="2F7526A7" w14:textId="77777777" w:rsidR="003111CF" w:rsidRPr="003111CF" w:rsidRDefault="003111CF" w:rsidP="003111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Commercial responsibility </w:t>
      </w:r>
    </w:p>
    <w:p w14:paraId="3C589C26" w14:textId="77777777" w:rsidR="003111CF" w:rsidRPr="003111CF" w:rsidRDefault="003111CF" w:rsidP="003111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Cross-functional involvement </w:t>
      </w:r>
    </w:p>
    <w:p w14:paraId="2E6B4296" w14:textId="77777777" w:rsidR="003111CF" w:rsidRPr="003111CF" w:rsidRDefault="003111CF" w:rsidP="003111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Business impact </w:t>
      </w:r>
    </w:p>
    <w:p w14:paraId="63E633B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output should explain the role in practical terms rather than repeat the JD.</w:t>
      </w:r>
    </w:p>
    <w:p w14:paraId="115B7277"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151858E">
          <v:rect id="_x0000_i1041" style="width:0;height:1.5pt" o:hralign="center" o:hrstd="t" o:hr="t" fillcolor="#a0a0a0" stroked="f"/>
        </w:pict>
      </w:r>
    </w:p>
    <w:p w14:paraId="7C42F76C"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15. Strategic Bridge Value</w:t>
      </w:r>
    </w:p>
    <w:p w14:paraId="301AF34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whether the role provides useful experience toward future technology-oriented work.</w:t>
      </w:r>
    </w:p>
    <w:p w14:paraId="14F3CD2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Signals may include:</w:t>
      </w:r>
    </w:p>
    <w:p w14:paraId="6812FDC7"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SaaS experience </w:t>
      </w:r>
    </w:p>
    <w:p w14:paraId="3B9EB19B"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Software product exposure </w:t>
      </w:r>
    </w:p>
    <w:p w14:paraId="521059E1"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analytics </w:t>
      </w:r>
    </w:p>
    <w:p w14:paraId="5854ED05"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Automation </w:t>
      </w:r>
    </w:p>
    <w:p w14:paraId="4D15C251"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Workflow technology </w:t>
      </w:r>
    </w:p>
    <w:p w14:paraId="56CC6DAC"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feedback systems </w:t>
      </w:r>
    </w:p>
    <w:p w14:paraId="7B984DED"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Technical terminology </w:t>
      </w:r>
    </w:p>
    <w:p w14:paraId="1CF27343"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Engineering collaboration </w:t>
      </w:r>
    </w:p>
    <w:p w14:paraId="1C3C960D"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collaboration </w:t>
      </w:r>
    </w:p>
    <w:p w14:paraId="5B5539DA"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Data-driven customer work </w:t>
      </w:r>
    </w:p>
    <w:p w14:paraId="6F9944D2"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Global technology organization </w:t>
      </w:r>
    </w:p>
    <w:p w14:paraId="65F22A5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Classification:</w:t>
      </w:r>
    </w:p>
    <w:p w14:paraId="164E5359" w14:textId="77777777" w:rsidR="003111CF" w:rsidRPr="003111CF" w:rsidRDefault="003111CF" w:rsidP="003111C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High </w:t>
      </w:r>
    </w:p>
    <w:p w14:paraId="55E042B7" w14:textId="77777777" w:rsidR="003111CF" w:rsidRPr="003111CF" w:rsidRDefault="003111CF" w:rsidP="003111C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Moderate </w:t>
      </w:r>
    </w:p>
    <w:p w14:paraId="176C47F7" w14:textId="77777777" w:rsidR="003111CF" w:rsidRPr="003111CF" w:rsidRDefault="003111CF" w:rsidP="003111C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Low </w:t>
      </w:r>
    </w:p>
    <w:p w14:paraId="30118E45" w14:textId="77777777" w:rsidR="003111CF" w:rsidRPr="003111CF" w:rsidRDefault="003111CF" w:rsidP="003111C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w:t>
      </w:r>
    </w:p>
    <w:p w14:paraId="2C8BC81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company merely using software does not constitute meaningful technical bridge value.</w:t>
      </w:r>
    </w:p>
    <w:p w14:paraId="098881E3"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7D7186">
          <v:rect id="_x0000_i1042" style="width:0;height:1.5pt" o:hralign="center" o:hrstd="t" o:hr="t" fillcolor="#a0a0a0" stroked="f"/>
        </w:pict>
      </w:r>
    </w:p>
    <w:p w14:paraId="54EB9F48"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16. Stage 3 — Company Alignment</w:t>
      </w:r>
    </w:p>
    <w:p w14:paraId="6E4A616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alignment across:</w:t>
      </w:r>
    </w:p>
    <w:p w14:paraId="36868002"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Business Model</w:t>
      </w:r>
    </w:p>
    <w:p w14:paraId="60E9A85D" w14:textId="77777777" w:rsidR="003111CF" w:rsidRPr="003111CF" w:rsidRDefault="003111CF" w:rsidP="003111C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SaaS </w:t>
      </w:r>
    </w:p>
    <w:p w14:paraId="7EECD73E" w14:textId="77777777" w:rsidR="003111CF" w:rsidRPr="003111CF" w:rsidRDefault="003111CF" w:rsidP="003111C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Software </w:t>
      </w:r>
    </w:p>
    <w:p w14:paraId="5F0A4F19" w14:textId="77777777" w:rsidR="003111CF" w:rsidRPr="003111CF" w:rsidRDefault="003111CF" w:rsidP="003111C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Technology </w:t>
      </w:r>
    </w:p>
    <w:p w14:paraId="29894960" w14:textId="77777777" w:rsidR="003111CF" w:rsidRPr="003111CF" w:rsidRDefault="003111CF" w:rsidP="003111C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EdTech </w:t>
      </w:r>
    </w:p>
    <w:p w14:paraId="12D0B2CE" w14:textId="77777777" w:rsidR="003111CF" w:rsidRPr="003111CF" w:rsidRDefault="003111CF" w:rsidP="003111C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Marketplace </w:t>
      </w:r>
    </w:p>
    <w:p w14:paraId="6B6854E3" w14:textId="77777777" w:rsidR="003111CF" w:rsidRPr="003111CF" w:rsidRDefault="003111CF" w:rsidP="003111C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Subscription </w:t>
      </w:r>
    </w:p>
    <w:p w14:paraId="1C8D7051" w14:textId="77777777" w:rsidR="003111CF" w:rsidRPr="003111CF" w:rsidRDefault="003111CF" w:rsidP="003111C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Other </w:t>
      </w:r>
    </w:p>
    <w:p w14:paraId="791AA3F8" w14:textId="77777777" w:rsidR="003111CF" w:rsidRPr="003111CF" w:rsidRDefault="003111CF" w:rsidP="003111C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w:t>
      </w:r>
    </w:p>
    <w:p w14:paraId="0E116B6A"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Customer Type</w:t>
      </w:r>
    </w:p>
    <w:p w14:paraId="4D5280F9" w14:textId="77777777" w:rsidR="003111CF" w:rsidRPr="003111CF" w:rsidRDefault="003111CF" w:rsidP="003111C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B2C </w:t>
      </w:r>
    </w:p>
    <w:p w14:paraId="712AA486" w14:textId="77777777" w:rsidR="003111CF" w:rsidRPr="003111CF" w:rsidRDefault="003111CF" w:rsidP="003111C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B2B2C </w:t>
      </w:r>
    </w:p>
    <w:p w14:paraId="0BF6A13E" w14:textId="77777777" w:rsidR="003111CF" w:rsidRPr="003111CF" w:rsidRDefault="003111CF" w:rsidP="003111C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Light B2B </w:t>
      </w:r>
    </w:p>
    <w:p w14:paraId="0F94850B" w14:textId="77777777" w:rsidR="003111CF" w:rsidRPr="003111CF" w:rsidRDefault="003111CF" w:rsidP="003111C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Enterprise-heavy B2B </w:t>
      </w:r>
    </w:p>
    <w:p w14:paraId="4FC0AF57" w14:textId="77777777" w:rsidR="003111CF" w:rsidRPr="003111CF" w:rsidRDefault="003111CF" w:rsidP="003111C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Mixed </w:t>
      </w:r>
    </w:p>
    <w:p w14:paraId="2E138D39" w14:textId="77777777" w:rsidR="003111CF" w:rsidRPr="003111CF" w:rsidRDefault="003111CF" w:rsidP="003111C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w:t>
      </w:r>
    </w:p>
    <w:p w14:paraId="3F1D9DC5"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Product Type</w:t>
      </w:r>
    </w:p>
    <w:p w14:paraId="6E3A752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w:t>
      </w:r>
    </w:p>
    <w:p w14:paraId="53ACD978"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Workflow </w:t>
      </w:r>
    </w:p>
    <w:p w14:paraId="291F9FF2"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Productivity </w:t>
      </w:r>
    </w:p>
    <w:p w14:paraId="3D47C81A"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Collaboration </w:t>
      </w:r>
    </w:p>
    <w:p w14:paraId="05D46856"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Learning </w:t>
      </w:r>
    </w:p>
    <w:p w14:paraId="40B36B62"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Automation </w:t>
      </w:r>
    </w:p>
    <w:p w14:paraId="3E2B54A9"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No-code </w:t>
      </w:r>
    </w:p>
    <w:p w14:paraId="1F5BAADE"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Low-code </w:t>
      </w:r>
    </w:p>
    <w:p w14:paraId="1AB6C777"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Moderately technical </w:t>
      </w:r>
    </w:p>
    <w:p w14:paraId="710ED846"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Developer-focused </w:t>
      </w:r>
    </w:p>
    <w:p w14:paraId="618BF089"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Other </w:t>
      </w:r>
    </w:p>
    <w:p w14:paraId="5097A264"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Customer Segment</w:t>
      </w:r>
    </w:p>
    <w:p w14:paraId="643DC25F" w14:textId="77777777" w:rsidR="003111CF" w:rsidRPr="003111CF" w:rsidRDefault="003111CF" w:rsidP="003111C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SMB </w:t>
      </w:r>
    </w:p>
    <w:p w14:paraId="3056B3DE" w14:textId="77777777" w:rsidR="003111CF" w:rsidRPr="003111CF" w:rsidRDefault="003111CF" w:rsidP="003111C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Mid-Market </w:t>
      </w:r>
    </w:p>
    <w:p w14:paraId="093F2112" w14:textId="77777777" w:rsidR="003111CF" w:rsidRPr="003111CF" w:rsidRDefault="003111CF" w:rsidP="003111C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Commercial </w:t>
      </w:r>
    </w:p>
    <w:p w14:paraId="55E465B6" w14:textId="77777777" w:rsidR="003111CF" w:rsidRPr="003111CF" w:rsidRDefault="003111CF" w:rsidP="003111C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Enterprise </w:t>
      </w:r>
    </w:p>
    <w:p w14:paraId="361EDD78" w14:textId="77777777" w:rsidR="003111CF" w:rsidRPr="003111CF" w:rsidRDefault="003111CF" w:rsidP="003111C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Mixed </w:t>
      </w:r>
    </w:p>
    <w:p w14:paraId="59232314" w14:textId="77777777" w:rsidR="003111CF" w:rsidRPr="003111CF" w:rsidRDefault="003111CF" w:rsidP="003111C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w:t>
      </w:r>
    </w:p>
    <w:p w14:paraId="340591F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categories are evidence for alignment, not automatic rankings.</w:t>
      </w:r>
    </w:p>
    <w:p w14:paraId="54BE0A3F"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A7912D2">
          <v:rect id="_x0000_i1043" style="width:0;height:1.5pt" o:hralign="center" o:hrstd="t" o:hr="t" fillcolor="#a0a0a0" stroked="f"/>
        </w:pict>
      </w:r>
    </w:p>
    <w:p>
      <w:r>
        <w:t>Scoring Architecture Rule</w:t>
      </w:r>
    </w:p>
    <w:p>
      <w:r>
        <w:t>Numerical scores in this TDD are bounded, evidence-based AI assessments unless a deterministic calculation is explicitly defined. Do not invent arbitrary criterion weights, keyword-counting systems, additive point systems, weighted averages, or score cutoffs that replace contextual evaluation.</w:t>
      </w:r>
    </w:p>
    <w:p>
      <w:r>
        <w:t>Unknown information remains Unknown and must not automatically become positive evidence, negative evidence, zero points, or assumed facts.</w:t>
      </w:r>
    </w:p>
    <w:p>
      <w:r>
        <w:t>For 0–100 assessments, use semantic calibration anchors: 0–19 Very Low; 20–39 Low; 40–59 Mixed / Moderate; 60–79 Good / High; 80–100 Very Strong / Very High. Interpret direction by metric: Organizational Maturity and Resume Match higher = better; Burnout Risk higher = worse; Opportunity Priority higher = greater priority. These are calibration anchors, not formulas.</w:t>
      </w:r>
    </w:p>
    <w:p w14:paraId="199BF858"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17. Stage 4 — Organizational Maturity</w:t>
      </w:r>
    </w:p>
    <w:p w14:paraId="0F92F93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Organizational Maturity produces a </w:t>
      </w:r>
      <w:r>
        <w:rPr>
          <w:rFonts w:ascii="Times New Roman" w:eastAsia="Times New Roman" w:hAnsi="Times New Roman" w:cs="Times New Roman"/>
          <w:b/>
          <w:bCs/>
          <w:kern w:val="0"/>
          <w14:ligatures w14:val="none"/>
        </w:rPr>
        <w:t>0–100 score</w:t>
      </w:r>
      <w:r>
        <w:rPr>
          <w:rFonts w:ascii="Times New Roman" w:eastAsia="Times New Roman" w:hAnsi="Times New Roman" w:cs="Times New Roman"/>
          <w:kern w:val="0"/>
          <w14:ligatures w14:val="none"/>
        </w:rPr>
        <w:t xml:space="preserve"> based on three criteria.</w:t>
      </w:r>
    </w:p>
    <w:p w14:paraId="146ED9F8"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Criterion 1 — Existing CS Function</w:t>
      </w:r>
    </w:p>
    <w:p w14:paraId="7BACBAA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whether Customer Success already exists as an organizational function.</w:t>
      </w:r>
    </w:p>
    <w:p w14:paraId="2C81CEB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Evidence may include:</w:t>
      </w:r>
    </w:p>
    <w:p w14:paraId="0AE537DA" w14:textId="77777777" w:rsidR="003111CF" w:rsidRPr="003111CF" w:rsidRDefault="003111CF" w:rsidP="003111C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Dedicated CS team </w:t>
      </w:r>
    </w:p>
    <w:p w14:paraId="169C5E18" w14:textId="77777777" w:rsidR="003111CF" w:rsidRPr="003111CF" w:rsidRDefault="003111CF" w:rsidP="003111C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Multiple CSMs </w:t>
      </w:r>
    </w:p>
    <w:p w14:paraId="07D28588" w14:textId="77777777" w:rsidR="003111CF" w:rsidRPr="003111CF" w:rsidRDefault="003111CF" w:rsidP="003111C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 leadership </w:t>
      </w:r>
    </w:p>
    <w:p w14:paraId="32595879" w14:textId="77777777" w:rsidR="003111CF" w:rsidRPr="003111CF" w:rsidRDefault="003111CF" w:rsidP="003111C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 reporting structure </w:t>
      </w:r>
    </w:p>
    <w:p w14:paraId="28A3D7ED" w14:textId="77777777" w:rsidR="003111CF" w:rsidRPr="003111CF" w:rsidRDefault="003111CF" w:rsidP="003111C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Established department </w:t>
      </w:r>
    </w:p>
    <w:p w14:paraId="309F5AE4" w14:textId="77777777" w:rsidR="003111CF" w:rsidRPr="003111CF" w:rsidRDefault="003111CF" w:rsidP="003111C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Explicit first/founding CS hire </w:t>
      </w:r>
    </w:p>
    <w:p w14:paraId="6C6EB4B7"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Classify:</w:t>
      </w:r>
    </w:p>
    <w:p w14:paraId="6E17D327" w14:textId="77777777" w:rsidR="003111CF" w:rsidRPr="003111CF" w:rsidRDefault="003111CF" w:rsidP="003111C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Established </w:t>
      </w:r>
    </w:p>
    <w:p w14:paraId="230C76FB" w14:textId="77777777" w:rsidR="003111CF" w:rsidRPr="003111CF" w:rsidRDefault="003111CF" w:rsidP="003111C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Partially established </w:t>
      </w:r>
    </w:p>
    <w:p w14:paraId="303D3FBF" w14:textId="77777777" w:rsidR="003111CF" w:rsidRPr="003111CF" w:rsidRDefault="003111CF" w:rsidP="003111C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Emerging </w:t>
      </w:r>
    </w:p>
    <w:p w14:paraId="38C33D95" w14:textId="77777777" w:rsidR="003111CF" w:rsidRPr="003111CF" w:rsidRDefault="003111CF" w:rsidP="003111C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Building from scratch </w:t>
      </w:r>
    </w:p>
    <w:p w14:paraId="351E43A3" w14:textId="77777777" w:rsidR="003111CF" w:rsidRPr="003111CF" w:rsidRDefault="003111CF" w:rsidP="003111C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w:t>
      </w:r>
    </w:p>
    <w:p w14:paraId="65159B21"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1D3E6EB">
          <v:rect id="_x0000_i1044" style="width:0;height:1.5pt" o:hralign="center" o:hrstd="t" o:hr="t" fillcolor="#a0a0a0" stroked="f"/>
        </w:pict>
      </w:r>
    </w:p>
    <w:p w14:paraId="08ED35CE"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Criterion 2 — Customer Operating Model</w:t>
      </w:r>
    </w:p>
    <w:p w14:paraId="0F35DA2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Determine </w:t>
      </w:r>
      <w:r>
        <w:rPr>
          <w:rFonts w:ascii="Times New Roman" w:eastAsia="Times New Roman" w:hAnsi="Times New Roman" w:cs="Times New Roman"/>
          <w:b/>
          <w:bCs/>
          <w:kern w:val="0"/>
          <w14:ligatures w14:val="none"/>
        </w:rPr>
        <w:t>how the organization manages customers after purchase</w:t>
      </w:r>
      <w:r>
        <w:rPr>
          <w:rFonts w:ascii="Times New Roman" w:eastAsia="Times New Roman" w:hAnsi="Times New Roman" w:cs="Times New Roman"/>
          <w:kern w:val="0"/>
          <w14:ligatures w14:val="none"/>
        </w:rPr>
        <w:t>.</w:t>
      </w:r>
    </w:p>
    <w:p w14:paraId="1FFE09F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Reconstruct the model from responsibilities and workflows.</w:t>
      </w:r>
    </w:p>
    <w:p w14:paraId="6FD12ABC"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Possible classifications include:</w:t>
      </w:r>
    </w:p>
    <w:p w14:paraId="46615E9D"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CS </w:t>
      </w:r>
    </w:p>
    <w:p w14:paraId="207791AB"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Adoption-focused </w:t>
      </w:r>
    </w:p>
    <w:p w14:paraId="261BFE6D"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Education-focused </w:t>
      </w:r>
    </w:p>
    <w:p w14:paraId="1AFC6302"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Enablement-focused </w:t>
      </w:r>
    </w:p>
    <w:p w14:paraId="5F6EFB2C"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Commercial CS </w:t>
      </w:r>
    </w:p>
    <w:p w14:paraId="3FA6B0B5"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Renewal-focused </w:t>
      </w:r>
    </w:p>
    <w:p w14:paraId="78D5F4E7"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Expansion-focused </w:t>
      </w:r>
    </w:p>
    <w:p w14:paraId="43214A5D"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Implementation-heavy </w:t>
      </w:r>
    </w:p>
    <w:p w14:paraId="6F2EA2C8"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 CS </w:t>
      </w:r>
    </w:p>
    <w:p w14:paraId="6B27BA0E"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Support-heavy </w:t>
      </w:r>
    </w:p>
    <w:p w14:paraId="6E199E66"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Hybrid </w:t>
      </w:r>
    </w:p>
    <w:p w14:paraId="67DE9DD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system must infer the model from actual work patterns rather than simply detecting terms such as "customer lifecycle."</w:t>
      </w:r>
    </w:p>
    <w:p w14:paraId="625B66B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94E9D09">
          <v:rect id="_x0000_i1045" style="width:0;height:1.5pt" o:hralign="center" o:hrstd="t" o:hr="t" fillcolor="#a0a0a0" stroked="f"/>
        </w:pict>
      </w:r>
    </w:p>
    <w:p w14:paraId="6780CAEE"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Criterion 3 — Ownership &amp; Cross-Functional Design</w:t>
      </w:r>
    </w:p>
    <w:p w14:paraId="52F5F2B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 the Ownership Map to evaluate:</w:t>
      </w:r>
    </w:p>
    <w:p w14:paraId="406E142D" w14:textId="77777777" w:rsidR="003111CF" w:rsidRPr="003111CF" w:rsidRDefault="003111CF" w:rsidP="003111C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Role boundaries </w:t>
      </w:r>
    </w:p>
    <w:p w14:paraId="5A08E22E" w14:textId="77777777" w:rsidR="003111CF" w:rsidRPr="003111CF" w:rsidRDefault="003111CF" w:rsidP="003111C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Team boundaries </w:t>
      </w:r>
    </w:p>
    <w:p w14:paraId="21D9E4C4" w14:textId="77777777" w:rsidR="003111CF" w:rsidRPr="003111CF" w:rsidRDefault="003111CF" w:rsidP="003111C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Handoffs </w:t>
      </w:r>
    </w:p>
    <w:p w14:paraId="3F29F5D1" w14:textId="77777777" w:rsidR="003111CF" w:rsidRPr="003111CF" w:rsidRDefault="003111CF" w:rsidP="003111C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Shared ownership </w:t>
      </w:r>
    </w:p>
    <w:p w14:paraId="47C818C2" w14:textId="77777777" w:rsidR="003111CF" w:rsidRPr="003111CF" w:rsidRDefault="003111CF" w:rsidP="003111C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Cross-functional relationships </w:t>
      </w:r>
    </w:p>
    <w:p w14:paraId="626AAF67" w14:textId="77777777" w:rsidR="003111CF" w:rsidRPr="003111CF" w:rsidRDefault="003111CF" w:rsidP="003111C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Unrelated responsibilities </w:t>
      </w:r>
    </w:p>
    <w:p w14:paraId="31D7F5F5" w14:textId="77777777" w:rsidR="003111CF" w:rsidRPr="003111CF" w:rsidRDefault="003111CF" w:rsidP="003111C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Scope creep </w:t>
      </w:r>
    </w:p>
    <w:p w14:paraId="4503954A"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system must distinguish </w:t>
      </w:r>
      <w:r>
        <w:rPr>
          <w:rFonts w:ascii="Times New Roman" w:eastAsia="Times New Roman" w:hAnsi="Times New Roman" w:cs="Times New Roman"/>
          <w:b/>
          <w:bCs/>
          <w:kern w:val="0"/>
          <w14:ligatures w14:val="none"/>
        </w:rPr>
        <w:t>collaboration</w:t>
      </w:r>
      <w:r>
        <w:rPr>
          <w:rFonts w:ascii="Times New Roman" w:eastAsia="Times New Roman" w:hAnsi="Times New Roman" w:cs="Times New Roman"/>
          <w:kern w:val="0"/>
          <w14:ligatures w14:val="none"/>
        </w:rPr>
        <w:t xml:space="preserve"> from </w:t>
      </w:r>
      <w:r>
        <w:rPr>
          <w:rFonts w:ascii="Times New Roman" w:eastAsia="Times New Roman" w:hAnsi="Times New Roman" w:cs="Times New Roman"/>
          <w:b/>
          <w:bCs/>
          <w:kern w:val="0"/>
          <w14:ligatures w14:val="none"/>
        </w:rPr>
        <w:t>ownership</w:t>
      </w:r>
      <w:r>
        <w:rPr>
          <w:rFonts w:ascii="Times New Roman" w:eastAsia="Times New Roman" w:hAnsi="Times New Roman" w:cs="Times New Roman"/>
          <w:kern w:val="0"/>
          <w14:ligatures w14:val="none"/>
        </w:rPr>
        <w:t>.</w:t>
      </w:r>
    </w:p>
    <w:p w14:paraId="35831731"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67EB500A">
          <v:rect id="_x0000_i1046" style="width:0;height:1.5pt" o:hralign="center" o:hrstd="t" o:hr="t" fillcolor="#a0a0a0" stroked="f"/>
        </w:pict>
      </w:r>
    </w:p>
    <w:p w14:paraId="011D8E71"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Organizational Maturity Score</w:t>
      </w:r>
    </w:p>
    <w:p w14:paraId="65EE3E2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three criteria contribute to a holistic 0–100 evidence-based assessment. They do not have predetermined mathematical weights.</w:t>
      </w:r>
    </w:p>
    <w:p>
      <w:r>
        <w:t>The score represents a bounded semantic assessment of the combined evidence, not a weighted mathematical formula.</w:t>
      </w:r>
    </w:p>
    <w:p w14:paraId="7FD2FB0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explanation is more important than the number.</w:t>
      </w:r>
    </w:p>
    <w:p w14:paraId="5BF4AB2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system should display:</w:t>
      </w:r>
    </w:p>
    <w:p w14:paraId="545619BB" w14:textId="77777777" w:rsidR="003111CF" w:rsidRPr="003111CF" w:rsidRDefault="003111CF" w:rsidP="003111C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Score </w:t>
      </w:r>
    </w:p>
    <w:p w14:paraId="062607BC" w14:textId="77777777" w:rsidR="003111CF" w:rsidRPr="003111CF" w:rsidRDefault="003111CF" w:rsidP="003111C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Evidence-based explanation </w:t>
      </w:r>
    </w:p>
    <w:p w14:paraId="7C0360E1" w14:textId="77777777" w:rsidR="003111CF" w:rsidRPr="003111CF" w:rsidRDefault="003111CF" w:rsidP="003111C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Positive maturity signals </w:t>
      </w:r>
    </w:p>
    <w:p w14:paraId="28A890AD" w14:textId="77777777" w:rsidR="003111CF" w:rsidRPr="003111CF" w:rsidRDefault="003111CF" w:rsidP="003111C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Weak maturity signals </w:t>
      </w:r>
    </w:p>
    <w:p w14:paraId="65C2F6EA" w14:textId="77777777" w:rsidR="003111CF" w:rsidRPr="003111CF" w:rsidRDefault="003111CF" w:rsidP="003111C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Unknowns </w:t>
      </w:r>
    </w:p>
    <w:p w14:paraId="0387667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score must not incorporate unrelated assumptions about company culture.</w:t>
      </w:r>
    </w:p>
    <w:p w14:paraId="7C71EB6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96A6D71">
          <v:rect id="_x0000_i1047" style="width:0;height:1.5pt" o:hralign="center" o:hrstd="t" o:hr="t" fillcolor="#a0a0a0" stroked="f"/>
        </w:pict>
      </w:r>
    </w:p>
    <w:p w14:paraId="39615711"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18. Stage 5 — Alex Fit</w:t>
      </w:r>
    </w:p>
    <w:p w14:paraId="6655EFEE"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Compare the reconstructed job against the configured CS user profile.</w:t>
      </w:r>
    </w:p>
    <w:p w14:paraId="09E2659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Strong alignment includes:</w:t>
      </w:r>
    </w:p>
    <w:p w14:paraId="4D60FDF1"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onboarding </w:t>
      </w:r>
    </w:p>
    <w:p w14:paraId="1CFAF273"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education </w:t>
      </w:r>
    </w:p>
    <w:p w14:paraId="6233EED5"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Enablement </w:t>
      </w:r>
    </w:p>
    <w:p w14:paraId="7D5E3F09"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Relationship management </w:t>
      </w:r>
    </w:p>
    <w:p w14:paraId="23A53E6C"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Engagement </w:t>
      </w:r>
    </w:p>
    <w:p w14:paraId="15587C58"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Retention </w:t>
      </w:r>
    </w:p>
    <w:p w14:paraId="7EA6FDE7"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adoption </w:t>
      </w:r>
    </w:p>
    <w:p w14:paraId="67678120"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insights </w:t>
      </w:r>
    </w:p>
    <w:p w14:paraId="08D18C5C"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Documentation </w:t>
      </w:r>
    </w:p>
    <w:p w14:paraId="6A024FD4"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Problem solving </w:t>
      </w:r>
    </w:p>
    <w:p w14:paraId="75BD70DF"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thinking </w:t>
      </w:r>
    </w:p>
    <w:p w14:paraId="7FA01AB0"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Cross-functional collaboration </w:t>
      </w:r>
    </w:p>
    <w:p w14:paraId="3C2CBF8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Acceptable responsibilities include:</w:t>
      </w:r>
    </w:p>
    <w:p w14:paraId="1BBDA0E6" w14:textId="77777777" w:rsidR="003111CF" w:rsidRPr="003111CF" w:rsidRDefault="003111CF" w:rsidP="003111C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Moderate renewals </w:t>
      </w:r>
    </w:p>
    <w:p w14:paraId="54D26A20" w14:textId="77777777" w:rsidR="003111CF" w:rsidRPr="003111CF" w:rsidRDefault="003111CF" w:rsidP="003111C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Moderate expansion </w:t>
      </w:r>
    </w:p>
    <w:p w14:paraId="273E2DE9" w14:textId="77777777" w:rsidR="003111CF" w:rsidRPr="003111CF" w:rsidRDefault="003111CF" w:rsidP="003111C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metrics </w:t>
      </w:r>
    </w:p>
    <w:p w14:paraId="177406C8" w14:textId="77777777" w:rsidR="003111CF" w:rsidRPr="003111CF" w:rsidRDefault="003111CF" w:rsidP="003111C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Adoption monitoring </w:t>
      </w:r>
    </w:p>
    <w:p w14:paraId="5934F6E7" w14:textId="77777777" w:rsidR="003111CF" w:rsidRPr="003111CF" w:rsidRDefault="003111CF" w:rsidP="003111C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Product feedback </w:t>
      </w:r>
    </w:p>
    <w:p w14:paraId="5FF0EA5C" w14:textId="77777777" w:rsidR="003111CF" w:rsidRPr="003111CF" w:rsidRDefault="003111CF" w:rsidP="003111C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Business analysis </w:t>
      </w:r>
    </w:p>
    <w:p w14:paraId="385BC19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Lower alignment includes roles dominated by:</w:t>
      </w:r>
    </w:p>
    <w:p w14:paraId="331E5C21" w14:textId="77777777" w:rsidR="003111CF" w:rsidRPr="003111CF" w:rsidRDefault="003111CF" w:rsidP="003111C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Reactive support </w:t>
      </w:r>
    </w:p>
    <w:p w14:paraId="2EC12027" w14:textId="77777777" w:rsidR="003111CF" w:rsidRPr="003111CF" w:rsidRDefault="003111CF" w:rsidP="003111C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Call-center work </w:t>
      </w:r>
    </w:p>
    <w:p w14:paraId="41FB3A8E" w14:textId="77777777" w:rsidR="003111CF" w:rsidRPr="003111CF" w:rsidRDefault="003111CF" w:rsidP="003111C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Call-volume KPIs </w:t>
      </w:r>
    </w:p>
    <w:p w14:paraId="5E0230E0" w14:textId="77777777" w:rsidR="003111CF" w:rsidRPr="003111CF" w:rsidRDefault="003111CF" w:rsidP="003111C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Constant interruption </w:t>
      </w:r>
    </w:p>
    <w:p w14:paraId="1519F2AB" w14:textId="77777777" w:rsidR="003111CF" w:rsidRPr="003111CF" w:rsidRDefault="003111CF" w:rsidP="003111C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Excessive meetings </w:t>
      </w:r>
    </w:p>
    <w:p w14:paraId="1F7F562D" w14:textId="77777777" w:rsidR="003111CF" w:rsidRPr="003111CF" w:rsidRDefault="003111CF" w:rsidP="003111C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Little strategic work </w:t>
      </w:r>
    </w:p>
    <w:p w14:paraId="7319BDD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Output:</w:t>
      </w:r>
    </w:p>
    <w:p w14:paraId="3D948B24" w14:textId="77777777" w:rsidR="003111CF" w:rsidRPr="003111CF" w:rsidRDefault="003111CF" w:rsidP="003111C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Overall Fit Assessment: Strong / Good / Mixed / Low</w:t>
      </w:r>
    </w:p>
    <w:p>
      <w:r>
        <w:t>Alex Fit is categorical and must not be converted into a numerical score.</w:t>
      </w:r>
    </w:p>
    <w:p w14:paraId="06AABA2D" w14:textId="77777777" w:rsidR="003111CF" w:rsidRPr="003111CF" w:rsidRDefault="003111CF" w:rsidP="003111C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Strong matches </w:t>
      </w:r>
    </w:p>
    <w:p w14:paraId="5EB4F882" w14:textId="77777777" w:rsidR="003111CF" w:rsidRPr="003111CF" w:rsidRDefault="003111CF" w:rsidP="003111C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Partial matches </w:t>
      </w:r>
    </w:p>
    <w:p w14:paraId="5FAE7ADA" w14:textId="77777777" w:rsidR="003111CF" w:rsidRPr="003111CF" w:rsidRDefault="003111CF" w:rsidP="003111C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Concerns </w:t>
      </w:r>
    </w:p>
    <w:p w14:paraId="43ABDF0D" w14:textId="77777777" w:rsidR="003111CF" w:rsidRPr="003111CF" w:rsidRDefault="003111CF" w:rsidP="003111C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w:t>
      </w:r>
    </w:p>
    <w:p w14:paraId="3398D81B" w14:textId="77777777" w:rsidR="003111CF" w:rsidRPr="003111CF" w:rsidRDefault="003111CF" w:rsidP="003111C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Unknowns </w:t>
      </w:r>
    </w:p>
    <w:p w14:paraId="09A74A3F"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F571C7">
          <v:rect id="_x0000_i1048" style="width:0;height:1.5pt" o:hralign="center" o:hrstd="t" o:hr="t" fillcolor="#a0a0a0" stroked="f"/>
        </w:pict>
      </w:r>
    </w:p>
    <w:p w14:paraId="71D7FC78"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19. Stage 6 — Burnout Risk</w:t>
      </w:r>
    </w:p>
    <w:p w14:paraId="05FD808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Burnout Risk evaluates </w:t>
      </w:r>
      <w:r>
        <w:rPr>
          <w:rFonts w:ascii="Times New Roman" w:eastAsia="Times New Roman" w:hAnsi="Times New Roman" w:cs="Times New Roman"/>
          <w:b/>
          <w:bCs/>
          <w:kern w:val="0"/>
          <w14:ligatures w14:val="none"/>
        </w:rPr>
        <w:t>combined role design</w:t>
      </w:r>
      <w:r>
        <w:rPr>
          <w:rFonts w:ascii="Times New Roman" w:eastAsia="Times New Roman" w:hAnsi="Times New Roman" w:cs="Times New Roman"/>
          <w:kern w:val="0"/>
          <w14:ligatures w14:val="none"/>
        </w:rPr>
        <w:t>.</w:t>
      </w:r>
    </w:p>
    <w:p>
      <w:r>
        <w:t>Use a 0–100 bounded evidence-based risk assessment, where higher is worse. This is not a point-addition formula; assess the interaction, severity, and context of workload evidence across the full JD.</w:t>
      </w:r>
    </w:p>
    <w:p w14:paraId="69389B7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It must not penalize a role merely because it contains several normal CS responsibilities.</w:t>
      </w:r>
    </w:p>
    <w:p w14:paraId="3BB1686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Complementary responsibilities may include:</w:t>
      </w:r>
    </w:p>
    <w:p w14:paraId="1FFEB2B3" w14:textId="77777777" w:rsidR="003111CF" w:rsidRPr="003111CF" w:rsidRDefault="003111CF" w:rsidP="003111C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Onboarding </w:t>
      </w:r>
    </w:p>
    <w:p w14:paraId="091A45DC" w14:textId="77777777" w:rsidR="003111CF" w:rsidRPr="003111CF" w:rsidRDefault="003111CF" w:rsidP="003111C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Adoption </w:t>
      </w:r>
    </w:p>
    <w:p w14:paraId="4FF6D1AD" w14:textId="77777777" w:rsidR="003111CF" w:rsidRPr="003111CF" w:rsidRDefault="003111CF" w:rsidP="003111C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Education </w:t>
      </w:r>
    </w:p>
    <w:p w14:paraId="4AD6C1FF" w14:textId="77777777" w:rsidR="003111CF" w:rsidRPr="003111CF" w:rsidRDefault="003111CF" w:rsidP="003111C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Engagement </w:t>
      </w:r>
    </w:p>
    <w:p w14:paraId="2BDD3FE9" w14:textId="77777777" w:rsidR="003111CF" w:rsidRPr="003111CF" w:rsidRDefault="003111CF" w:rsidP="003111C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Retention </w:t>
      </w:r>
    </w:p>
    <w:p w14:paraId="61E9932D" w14:textId="77777777" w:rsidR="003111CF" w:rsidRPr="003111CF" w:rsidRDefault="003111CF" w:rsidP="003111C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Light renewals </w:t>
      </w:r>
    </w:p>
    <w:p w14:paraId="58C014C4" w14:textId="77777777" w:rsidR="003111CF" w:rsidRPr="003111CF" w:rsidRDefault="003111CF" w:rsidP="003111C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Light expansion </w:t>
      </w:r>
    </w:p>
    <w:p w14:paraId="5BE980D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Potential risk increases when one person substantially owns several distinct functions such as:</w:t>
      </w:r>
    </w:p>
    <w:p w14:paraId="28017A13"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w:t>
      </w:r>
    </w:p>
    <w:p w14:paraId="5BB4F1EF"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Implementation </w:t>
      </w:r>
    </w:p>
    <w:p w14:paraId="47B23F28"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Project Management </w:t>
      </w:r>
    </w:p>
    <w:p w14:paraId="1C2DB980"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 Support </w:t>
      </w:r>
    </w:p>
    <w:p w14:paraId="2132206B"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Product Management </w:t>
      </w:r>
    </w:p>
    <w:p w14:paraId="1B127633"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Community </w:t>
      </w:r>
    </w:p>
    <w:p w14:paraId="2E4D4763"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Revenue ownership </w:t>
      </w:r>
    </w:p>
    <w:p w14:paraId="65B87808"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Large-scale documentation </w:t>
      </w:r>
    </w:p>
    <w:p w14:paraId="70E1A74A"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Extensive travel </w:t>
      </w:r>
    </w:p>
    <w:p w14:paraId="1BDBC0AA"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Also evaluate:</w:t>
      </w:r>
    </w:p>
    <w:p w14:paraId="587AFA1F" w14:textId="77777777" w:rsidR="003111CF" w:rsidRPr="003111CF" w:rsidRDefault="003111CF" w:rsidP="003111C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Account load </w:t>
      </w:r>
    </w:p>
    <w:p w14:paraId="00DA523B" w14:textId="77777777" w:rsidR="003111CF" w:rsidRPr="003111CF" w:rsidRDefault="003111CF" w:rsidP="003111C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complexity </w:t>
      </w:r>
    </w:p>
    <w:p w14:paraId="5291422D" w14:textId="77777777" w:rsidR="003111CF" w:rsidRPr="003111CF" w:rsidRDefault="003111CF" w:rsidP="003111C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Meeting load </w:t>
      </w:r>
    </w:p>
    <w:p w14:paraId="29A4A0A7" w14:textId="77777777" w:rsidR="003111CF" w:rsidRPr="003111CF" w:rsidRDefault="003111CF" w:rsidP="003111C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Escalation responsibility </w:t>
      </w:r>
    </w:p>
    <w:p w14:paraId="2BB3DF9D" w14:textId="77777777" w:rsidR="003111CF" w:rsidRPr="003111CF" w:rsidRDefault="003111CF" w:rsidP="003111C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Reactive workload </w:t>
      </w:r>
    </w:p>
    <w:p w14:paraId="2E9665AD" w14:textId="77777777" w:rsidR="003111CF" w:rsidRPr="003111CF" w:rsidRDefault="003111CF" w:rsidP="003111C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Building functions from scratch </w:t>
      </w:r>
    </w:p>
    <w:p w14:paraId="5AC756F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Generic phrases such as </w:t>
      </w:r>
      <w:r>
        <w:rPr>
          <w:rFonts w:ascii="Times New Roman" w:eastAsia="Times New Roman" w:hAnsi="Times New Roman" w:cs="Times New Roman"/>
          <w:b/>
          <w:bCs/>
          <w:kern w:val="0"/>
          <w14:ligatures w14:val="none"/>
        </w:rPr>
        <w:t>"fast-paced"</w:t>
      </w:r>
      <w:r>
        <w:rPr>
          <w:rFonts w:ascii="Times New Roman" w:eastAsia="Times New Roman" w:hAnsi="Times New Roman" w:cs="Times New Roman"/>
          <w:kern w:val="0"/>
          <w14:ligatures w14:val="none"/>
        </w:rPr>
        <w:t xml:space="preserve"> or </w:t>
      </w:r>
      <w:r>
        <w:rPr>
          <w:rFonts w:ascii="Times New Roman" w:eastAsia="Times New Roman" w:hAnsi="Times New Roman" w:cs="Times New Roman"/>
          <w:b/>
          <w:bCs/>
          <w:kern w:val="0"/>
          <w14:ligatures w14:val="none"/>
        </w:rPr>
        <w:t>"wear many hats"</w:t>
      </w:r>
      <w:r>
        <w:rPr>
          <w:rFonts w:ascii="Times New Roman" w:eastAsia="Times New Roman" w:hAnsi="Times New Roman" w:cs="Times New Roman"/>
          <w:kern w:val="0"/>
          <w14:ligatures w14:val="none"/>
        </w:rPr>
        <w:t xml:space="preserve"> should not independently determine risk.</w:t>
      </w:r>
    </w:p>
    <w:p w14:paraId="2C5F452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Output:</w:t>
      </w:r>
    </w:p>
    <w:p w14:paraId="5DEBB3D7" w14:textId="77777777" w:rsidR="003111CF" w:rsidRPr="003111CF" w:rsidRDefault="003111CF" w:rsidP="003111C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Risk score: 0–100 </w:t>
      </w:r>
    </w:p>
    <w:p w14:paraId="365F296E" w14:textId="77777777" w:rsidR="003111CF" w:rsidRPr="003111CF" w:rsidRDefault="003111CF" w:rsidP="003111C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Risk classification </w:t>
      </w:r>
    </w:p>
    <w:p w14:paraId="7BC53122" w14:textId="77777777" w:rsidR="003111CF" w:rsidRPr="003111CF" w:rsidRDefault="003111CF" w:rsidP="003111C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Major contributors </w:t>
      </w:r>
    </w:p>
    <w:p w14:paraId="56FACCD4" w14:textId="77777777" w:rsidR="003111CF" w:rsidRPr="003111CF" w:rsidRDefault="003111CF" w:rsidP="003111C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Positive workload indicators </w:t>
      </w:r>
    </w:p>
    <w:p w14:paraId="6E90B502" w14:textId="77777777" w:rsidR="003111CF" w:rsidRPr="003111CF" w:rsidRDefault="003111CF" w:rsidP="003111C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w:t>
      </w:r>
    </w:p>
    <w:p w14:paraId="407CFF51" w14:textId="77777777" w:rsidR="003111CF" w:rsidRPr="003111CF" w:rsidRDefault="003111CF" w:rsidP="003111C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Unknowns </w:t>
      </w:r>
    </w:p>
    <w:p w14:paraId="165BAE5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D1A9E15">
          <v:rect id="_x0000_i1049" style="width:0;height:1.5pt" o:hralign="center" o:hrstd="t" o:hr="t" fillcolor="#a0a0a0" stroked="f"/>
        </w:pict>
      </w:r>
    </w:p>
    <w:p w14:paraId="563C8A10"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20. Stage 7 — Resume Match</w:t>
      </w:r>
    </w:p>
    <w:p w14:paraId="6B8959B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Resume Match stage compares the Requirement Map and Responsibility Map with the structured user profile.</w:t>
      </w:r>
    </w:p>
    <w:p>
      <w:r>
        <w:t>Use a 0–100 evidence-based Resume Match assessment, where higher indicates stronger match. It is not a keyword-match percentage and does not use predetermined criterion weights.</w:t>
      </w:r>
    </w:p>
    <w:p w14:paraId="0F43630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Each important requirement should be classified as:</w:t>
      </w:r>
    </w:p>
    <w:p w14:paraId="273BAB96" w14:textId="77777777" w:rsidR="003111CF" w:rsidRPr="003111CF" w:rsidRDefault="003111CF" w:rsidP="003111C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Strong Match </w:t>
      </w:r>
    </w:p>
    <w:p w14:paraId="3732665F" w14:textId="77777777" w:rsidR="003111CF" w:rsidRPr="003111CF" w:rsidRDefault="003111CF" w:rsidP="003111C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Transferable Match </w:t>
      </w:r>
    </w:p>
    <w:p w14:paraId="238E0BED" w14:textId="77777777" w:rsidR="003111CF" w:rsidRPr="003111CF" w:rsidRDefault="003111CF" w:rsidP="003111C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Partial Match </w:t>
      </w:r>
    </w:p>
    <w:p w14:paraId="1B6C4C88" w14:textId="77777777" w:rsidR="003111CF" w:rsidRPr="003111CF" w:rsidRDefault="003111CF" w:rsidP="003111C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Genuine Gap </w:t>
      </w:r>
    </w:p>
    <w:p w14:paraId="24C0B12F" w14:textId="77777777" w:rsidR="003111CF" w:rsidRPr="003111CF" w:rsidRDefault="003111CF" w:rsidP="003111C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w:t>
      </w:r>
    </w:p>
    <w:p w14:paraId="0F5A1F4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Literal title equivalence is not required.</w:t>
      </w:r>
    </w:p>
    <w:p w14:paraId="0F6DEFE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The assistant must recognize transferable capabilities while accurately distinguishing them from direct SaaS/CS experience.</w:t>
      </w:r>
    </w:p>
    <w:p w14:paraId="079880D4"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12F6DB6">
          <v:rect id="_x0000_i1050" style="width:0;height:1.5pt" o:hralign="center" o:hrstd="t" o:hr="t" fillcolor="#a0a0a0" stroked="f"/>
        </w:pict>
      </w:r>
    </w:p>
    <w:p w14:paraId="009302B0"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21. Effective Seniority / Requirement Level</w:t>
      </w:r>
    </w:p>
    <w:p w14:paraId="22DAB9DC"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evaluation occurs inside Resume Match.</w:t>
      </w:r>
    </w:p>
    <w:p w14:paraId="3C18EEE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four dimensions together:</w:t>
      </w:r>
    </w:p>
    <w:p w14:paraId="23932D24" w14:textId="77777777" w:rsidR="003111CF" w:rsidRPr="003111CF" w:rsidRDefault="003111CF" w:rsidP="003111C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Stated years:</w:t>
      </w:r>
      <w:r>
        <w:rPr>
          <w:rFonts w:ascii="Times New Roman" w:eastAsia="Times New Roman" w:hAnsi="Times New Roman" w:cs="Times New Roman"/>
          <w:kern w:val="0"/>
          <w14:ligatures w14:val="none"/>
        </w:rPr>
        <w:t xml:space="preserve"> 0–1, 1–3, 3–5, 5+, 7–10+, etc. </w:t>
      </w:r>
    </w:p>
    <w:p w14:paraId="603785DC" w14:textId="77777777" w:rsidR="003111CF" w:rsidRPr="003111CF" w:rsidRDefault="003111CF" w:rsidP="003111C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Requirement strength:</w:t>
      </w:r>
      <w:r>
        <w:rPr>
          <w:rFonts w:ascii="Times New Roman" w:eastAsia="Times New Roman" w:hAnsi="Times New Roman" w:cs="Times New Roman"/>
          <w:kern w:val="0"/>
          <w14:ligatures w14:val="none"/>
        </w:rPr>
        <w:t xml:space="preserve"> Required/must-have, preferred, ideal, nice-to-have. </w:t>
      </w:r>
    </w:p>
    <w:p w14:paraId="4D172336" w14:textId="77777777" w:rsidR="003111CF" w:rsidRPr="003111CF" w:rsidRDefault="003111CF" w:rsidP="003111C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Experience specificity:</w:t>
      </w:r>
      <w:r>
        <w:rPr>
          <w:rFonts w:ascii="Times New Roman" w:eastAsia="Times New Roman" w:hAnsi="Times New Roman" w:cs="Times New Roman"/>
          <w:kern w:val="0"/>
          <w14:ligatures w14:val="none"/>
        </w:rPr>
        <w:t xml:space="preserve"> Direct SaaS CS, direct CS, related customer relationship experience, broader customer-facing experience, or transferable experience. </w:t>
      </w:r>
    </w:p>
    <w:p w14:paraId="0BAEA3BD" w14:textId="77777777" w:rsidR="003111CF" w:rsidRPr="003111CF" w:rsidRDefault="003111CF" w:rsidP="003111C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Actual responsibility seniority:</w:t>
      </w:r>
      <w:r>
        <w:rPr>
          <w:rFonts w:ascii="Times New Roman" w:eastAsia="Times New Roman" w:hAnsi="Times New Roman" w:cs="Times New Roman"/>
          <w:kern w:val="0"/>
          <w14:ligatures w14:val="none"/>
        </w:rPr>
        <w:t xml:space="preserve"> Evaluate the entire JD for autonomy, authority, strategic ownership, customer/account complexity, commercial responsibility, leadership expectations, and other seniority signals. </w:t>
      </w:r>
    </w:p>
    <w:p w14:paraId="45CC4A53"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Architecture Rule</w:t>
      </w:r>
    </w:p>
    <w:p w14:paraId="494C22A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Never determine candidate level from years-of-experience requirements alone. Infer effective seniority from the combination of stated experience, requirement strength, experience specificity, responsibilities, authority, customer complexity, and other seniority signals in the full JD.</w:t>
      </w:r>
    </w:p>
    <w:p w14:paraId="08D9311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 individual responsibility automatically determines seniority.</w:t>
      </w:r>
    </w:p>
    <w:p w14:paraId="0F3DE8F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90B01E">
          <v:rect id="_x0000_i1051" style="width:0;height:1.5pt" o:hralign="center" o:hrstd="t" o:hr="t" fillcolor="#a0a0a0" stroked="f"/>
        </w:pict>
      </w:r>
    </w:p>
    <w:p w14:paraId="551F5E37"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22. Seniority Signals</w:t>
      </w:r>
    </w:p>
    <w:p w14:paraId="2F6E41F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evaluator may consider:</w:t>
      </w:r>
    </w:p>
    <w:p w14:paraId="33E48BD9"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Level of autonomy </w:t>
      </w:r>
    </w:p>
    <w:p w14:paraId="61D5E0BE"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Decision authority </w:t>
      </w:r>
    </w:p>
    <w:p w14:paraId="651BBBDA"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Account complexity </w:t>
      </w:r>
    </w:p>
    <w:p w14:paraId="74028A6F"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account ownership </w:t>
      </w:r>
    </w:p>
    <w:p w14:paraId="2085C846"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Executive/C-suite interaction </w:t>
      </w:r>
    </w:p>
    <w:p w14:paraId="4760FA53"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Commercial negotiation </w:t>
      </w:r>
    </w:p>
    <w:p w14:paraId="6E701445"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ARR responsibility </w:t>
      </w:r>
    </w:p>
    <w:p w14:paraId="5CC69E44"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Program/process ownership </w:t>
      </w:r>
    </w:p>
    <w:p w14:paraId="4AB272A4"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Leadership expectations </w:t>
      </w:r>
    </w:p>
    <w:p w14:paraId="3AE4D28C"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Mentoring </w:t>
      </w:r>
    </w:p>
    <w:p w14:paraId="776E1DF2"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Technical complexity </w:t>
      </w:r>
    </w:p>
    <w:p w14:paraId="567FCBFE"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are signals, not automatic classifications.</w:t>
      </w:r>
    </w:p>
    <w:p w14:paraId="7FC1AB8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example:</w:t>
      </w:r>
    </w:p>
    <w:p w14:paraId="43DD8B1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Enterprise customers ≠ automatically senior.</w:t>
      </w:r>
    </w:p>
    <w:p w14:paraId="252CFA4C"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evaluator must determine the degree of complexity and ownership.</w:t>
      </w:r>
    </w:p>
    <w:p w14:paraId="498AF765"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0C12FEF">
          <v:rect id="_x0000_i1052" style="width:0;height:1.5pt" o:hralign="center" o:hrstd="t" o:hr="t" fillcolor="#a0a0a0" stroked="f"/>
        </w:pict>
      </w:r>
    </w:p>
    <w:p w14:paraId="7341C9F6"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23. Seniority Contradiction Detection</w:t>
      </w:r>
    </w:p>
    <w:p w14:paraId="3DEDCE4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evaluator should identify inconsistencies such as:</w:t>
      </w:r>
    </w:p>
    <w:p w14:paraId="670ECFC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5+ years required + early/mid-level responsibilities</w:t>
      </w:r>
    </w:p>
    <w:p w14:paraId="3E45232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or:</w:t>
      </w:r>
    </w:p>
    <w:p w14:paraId="7D61D18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2–3 years required + highly strategic senior responsibilities</w:t>
      </w:r>
    </w:p>
    <w:p w14:paraId="2CAF08E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system should surface these contradictions rather than blindly accepting the employer's stated requirement.</w:t>
      </w:r>
    </w:p>
    <w:p w14:paraId="51F51A8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Output:</w:t>
      </w:r>
    </w:p>
    <w:p w14:paraId="43075EA5" w14:textId="77777777" w:rsidR="003111CF" w:rsidRPr="003111CF" w:rsidRDefault="003111CF" w:rsidP="003111C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Target Level </w:t>
      </w:r>
    </w:p>
    <w:p w14:paraId="0CC6C33A" w14:textId="77777777" w:rsidR="003111CF" w:rsidRPr="003111CF" w:rsidRDefault="003111CF" w:rsidP="003111C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Stretch </w:t>
      </w:r>
    </w:p>
    <w:p w14:paraId="403C2F09" w14:textId="77777777" w:rsidR="003111CF" w:rsidRPr="003111CF" w:rsidRDefault="003111CF" w:rsidP="003111C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Above Level </w:t>
      </w:r>
    </w:p>
    <w:p w14:paraId="5FE5312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w:t>
      </w:r>
      <w:r>
        <w:rPr>
          <w:rFonts w:ascii="Times New Roman" w:eastAsia="Times New Roman" w:hAnsi="Times New Roman" w:cs="Times New Roman"/>
          <w:b/>
          <w:bCs/>
          <w:kern w:val="0"/>
          <w14:ligatures w14:val="none"/>
        </w:rPr>
        <w:t>Stretch</w:t>
      </w:r>
      <w:r>
        <w:rPr>
          <w:rFonts w:ascii="Times New Roman" w:eastAsia="Times New Roman" w:hAnsi="Times New Roman" w:cs="Times New Roman"/>
          <w:kern w:val="0"/>
          <w14:ligatures w14:val="none"/>
        </w:rPr>
        <w:t xml:space="preserve"> role remains eligible for Apply.</w:t>
      </w:r>
    </w:p>
    <w:p w14:paraId="769A960D"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58D723">
          <v:rect id="_x0000_i1053" style="width:0;height:1.5pt" o:hralign="center" o:hrstd="t" o:hr="t" fillcolor="#a0a0a0" stroked="f"/>
        </w:pict>
      </w:r>
    </w:p>
    <w:p w14:paraId="237B7379"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24. Resume Match Output</w:t>
      </w:r>
    </w:p>
    <w:p w14:paraId="5209C17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Produce:</w:t>
      </w:r>
    </w:p>
    <w:p w14:paraId="5B4F201C" w14:textId="77777777" w:rsidR="003111CF" w:rsidRPr="003111CF" w:rsidRDefault="003111CF" w:rsidP="003111C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Resume Match Score </w:t>
      </w:r>
    </w:p>
    <w:p w14:paraId="058FA905" w14:textId="77777777" w:rsidR="003111CF" w:rsidRPr="003111CF" w:rsidRDefault="003111CF" w:rsidP="003111C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Effective Level Fit </w:t>
      </w:r>
    </w:p>
    <w:p w14:paraId="7353C5EF" w14:textId="77777777" w:rsidR="003111CF" w:rsidRPr="003111CF" w:rsidRDefault="003111CF" w:rsidP="003111C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Strong transferable strengths </w:t>
      </w:r>
    </w:p>
    <w:p w14:paraId="6FDD469A" w14:textId="77777777" w:rsidR="003111CF" w:rsidRPr="003111CF" w:rsidRDefault="003111CF" w:rsidP="003111C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Partial matches </w:t>
      </w:r>
    </w:p>
    <w:p w14:paraId="16EA67A0" w14:textId="77777777" w:rsidR="003111CF" w:rsidRPr="003111CF" w:rsidRDefault="003111CF" w:rsidP="003111C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Genuine skill gaps </w:t>
      </w:r>
    </w:p>
    <w:p w14:paraId="39962B55" w14:textId="77777777" w:rsidR="003111CF" w:rsidRPr="003111CF" w:rsidRDefault="003111CF" w:rsidP="003111C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Requirement/seniority contradictions </w:t>
      </w:r>
    </w:p>
    <w:p w14:paraId="51093D49" w14:textId="77777777" w:rsidR="003111CF" w:rsidRPr="003111CF" w:rsidRDefault="003111CF" w:rsidP="003111C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evidence </w:t>
      </w:r>
    </w:p>
    <w:p w14:paraId="6A80F87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system must never manufacture direct experience from transferable experience.</w:t>
      </w:r>
    </w:p>
    <w:p w14:paraId="70C8594C"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424875">
          <v:rect id="_x0000_i1054" style="width:0;height:1.5pt" o:hralign="center" o:hrstd="t" o:hr="t" fillcolor="#a0a0a0" stroked="f"/>
        </w:pict>
      </w:r>
    </w:p>
    <w:p w14:paraId="5116ACAC"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25. Stage 8 — Opportunity Priority</w:t>
      </w:r>
    </w:p>
    <w:p w14:paraId="6DEB2A4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Opportunity Priority determines </w:t>
      </w:r>
      <w:r>
        <w:rPr>
          <w:rFonts w:ascii="Times New Roman" w:eastAsia="Times New Roman" w:hAnsi="Times New Roman" w:cs="Times New Roman"/>
          <w:b/>
          <w:bCs/>
          <w:kern w:val="0"/>
          <w14:ligatures w14:val="none"/>
        </w:rPr>
        <w:t>how quickly the job deserves attention</w:t>
      </w:r>
      <w:r>
        <w:rPr>
          <w:rFonts w:ascii="Times New Roman" w:eastAsia="Times New Roman" w:hAnsi="Times New Roman" w:cs="Times New Roman"/>
          <w:kern w:val="0"/>
          <w14:ligatures w14:val="none"/>
        </w:rPr>
        <w:t>, not whether the job is fundamentally suitable.</w:t>
      </w:r>
    </w:p>
    <w:p>
      <w:r>
        <w:t>Use a 0–100 evidence-based Opportunity Priority assessment, where higher indicates greater application priority. Apply posting-age guidance deterministically when age is known, while evaluating the remaining factors contextually without arbitrary fixed mathematical weights.</w:t>
      </w:r>
    </w:p>
    <w:p w14:paraId="71C115C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Inputs include:</w:t>
      </w:r>
    </w:p>
    <w:p w14:paraId="176D00B5" w14:textId="77777777" w:rsidR="003111CF" w:rsidRPr="003111CF" w:rsidRDefault="003111CF" w:rsidP="003111C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Posting age </w:t>
      </w:r>
    </w:p>
    <w:p w14:paraId="4BC0E703" w14:textId="77777777" w:rsidR="003111CF" w:rsidRPr="003111CF" w:rsidRDefault="003111CF" w:rsidP="003111C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Overall fit </w:t>
      </w:r>
    </w:p>
    <w:p w14:paraId="426B2DF7" w14:textId="77777777" w:rsidR="003111CF" w:rsidRPr="003111CF" w:rsidRDefault="003111CF" w:rsidP="003111C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Effective level </w:t>
      </w:r>
    </w:p>
    <w:p w14:paraId="24CF2856" w14:textId="77777777" w:rsidR="003111CF" w:rsidRPr="003111CF" w:rsidRDefault="003111CF" w:rsidP="003111C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w:t>
      </w:r>
    </w:p>
    <w:p w14:paraId="3A4B2949" w14:textId="77777777" w:rsidR="003111CF" w:rsidRPr="003111CF" w:rsidRDefault="003111CF" w:rsidP="003111C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bridge value </w:t>
      </w:r>
    </w:p>
    <w:p w14:paraId="707B9847" w14:textId="77777777" w:rsidR="003111CF" w:rsidRPr="003111CF" w:rsidRDefault="003111CF" w:rsidP="003111C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Burnout risk </w:t>
      </w:r>
    </w:p>
    <w:p w14:paraId="508DD5ED" w14:textId="77777777" w:rsidR="003111CF" w:rsidRPr="003111CF" w:rsidRDefault="003111CF" w:rsidP="003111C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Application effort </w:t>
      </w:r>
    </w:p>
    <w:p w14:paraId="6C54C1EE" w14:textId="77777777" w:rsidR="003111CF" w:rsidRPr="003111CF" w:rsidRDefault="003111CF" w:rsidP="003111C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alignment </w:t>
      </w:r>
    </w:p>
    <w:p w14:paraId="0AA0C9B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Default age guidance: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5"/>
        <w:gridCol w:w="888"/>
      </w:tblGrid>
      <w:tr w:rsidR="003111CF" w:rsidRPr="003111CF" w14:paraId="66053B2D" w14:textId="77777777">
        <w:trPr>
          <w:tblHeader/>
          <w:tblCellSpacing w:w="15" w:type="dxa"/>
        </w:trPr>
        <w:tc>
          <w:tcPr>
            <w:tcW w:w="0" w:type="auto"/>
            <w:vAlign w:val="center"/>
            <w:hideMark/>
          </w:tcPr>
          <w:p w14:paraId="55663316" w14:textId="77777777" w:rsidR="003111CF" w:rsidRPr="003111CF" w:rsidRDefault="003111CF" w:rsidP="003111CF">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Posting Age</w:t>
            </w:r>
          </w:p>
        </w:tc>
        <w:tc>
          <w:tcPr>
            <w:tcW w:w="0" w:type="auto"/>
            <w:vAlign w:val="center"/>
            <w:hideMark/>
          </w:tcPr>
          <w:p w14:paraId="4CC2BE24" w14:textId="77777777" w:rsidR="003111CF" w:rsidRPr="003111CF" w:rsidRDefault="003111CF" w:rsidP="003111CF">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Priority</w:t>
            </w:r>
          </w:p>
        </w:tc>
      </w:tr>
      <w:tr w:rsidR="003111CF" w:rsidRPr="003111CF" w14:paraId="170F71E8" w14:textId="77777777">
        <w:trPr>
          <w:tblCellSpacing w:w="15" w:type="dxa"/>
        </w:trPr>
        <w:tc>
          <w:tcPr>
            <w:tcW w:w="0" w:type="auto"/>
            <w:vAlign w:val="center"/>
            <w:hideMark/>
          </w:tcPr>
          <w:p w14:paraId="71BC0DD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0–3 days</w:t>
            </w:r>
          </w:p>
        </w:tc>
        <w:tc>
          <w:tcPr>
            <w:tcW w:w="0" w:type="auto"/>
            <w:vAlign w:val="center"/>
            <w:hideMark/>
          </w:tcPr>
          <w:p w14:paraId="566C629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Highest</w:t>
            </w:r>
          </w:p>
        </w:tc>
      </w:tr>
      <w:tr w:rsidR="003111CF" w:rsidRPr="003111CF" w14:paraId="7F2F6F51" w14:textId="77777777">
        <w:trPr>
          <w:tblCellSpacing w:w="15" w:type="dxa"/>
        </w:trPr>
        <w:tc>
          <w:tcPr>
            <w:tcW w:w="0" w:type="auto"/>
            <w:vAlign w:val="center"/>
            <w:hideMark/>
          </w:tcPr>
          <w:p w14:paraId="4691A174"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4–7 days</w:t>
            </w:r>
          </w:p>
        </w:tc>
        <w:tc>
          <w:tcPr>
            <w:tcW w:w="0" w:type="auto"/>
            <w:vAlign w:val="center"/>
            <w:hideMark/>
          </w:tcPr>
          <w:p w14:paraId="5BEBC69D"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Strong</w:t>
            </w:r>
          </w:p>
        </w:tc>
      </w:tr>
      <w:tr w:rsidR="003111CF" w:rsidRPr="003111CF" w14:paraId="5E6F4DA4" w14:textId="77777777">
        <w:trPr>
          <w:tblCellSpacing w:w="15" w:type="dxa"/>
        </w:trPr>
        <w:tc>
          <w:tcPr>
            <w:tcW w:w="0" w:type="auto"/>
            <w:vAlign w:val="center"/>
            <w:hideMark/>
          </w:tcPr>
          <w:p w14:paraId="59CE610C"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8–14 days</w:t>
            </w:r>
          </w:p>
        </w:tc>
        <w:tc>
          <w:tcPr>
            <w:tcW w:w="0" w:type="auto"/>
            <w:vAlign w:val="center"/>
            <w:hideMark/>
          </w:tcPr>
          <w:p w14:paraId="5D6DF57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Good</w:t>
            </w:r>
          </w:p>
        </w:tc>
      </w:tr>
      <w:tr w:rsidR="003111CF" w:rsidRPr="003111CF" w14:paraId="36A1965F" w14:textId="77777777">
        <w:trPr>
          <w:tblCellSpacing w:w="15" w:type="dxa"/>
        </w:trPr>
        <w:tc>
          <w:tcPr>
            <w:tcW w:w="0" w:type="auto"/>
            <w:vAlign w:val="center"/>
            <w:hideMark/>
          </w:tcPr>
          <w:p w14:paraId="6F02843C"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15–21 days</w:t>
            </w:r>
          </w:p>
        </w:tc>
        <w:tc>
          <w:tcPr>
            <w:tcW w:w="0" w:type="auto"/>
            <w:vAlign w:val="center"/>
            <w:hideMark/>
          </w:tcPr>
          <w:p w14:paraId="4E97F512"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Review</w:t>
            </w:r>
          </w:p>
        </w:tc>
      </w:tr>
      <w:tr w:rsidR="003111CF" w:rsidRPr="003111CF" w14:paraId="3C815EE7" w14:textId="77777777">
        <w:trPr>
          <w:tblCellSpacing w:w="15" w:type="dxa"/>
        </w:trPr>
        <w:tc>
          <w:tcPr>
            <w:tcW w:w="0" w:type="auto"/>
            <w:vAlign w:val="center"/>
            <w:hideMark/>
          </w:tcPr>
          <w:p w14:paraId="70128463"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22+ days</w:t>
            </w:r>
          </w:p>
        </w:tc>
        <w:tc>
          <w:tcPr>
            <w:tcW w:w="0" w:type="auto"/>
            <w:vAlign w:val="center"/>
            <w:hideMark/>
          </w:tcPr>
          <w:p w14:paraId="116DCDE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Caution</w:t>
            </w:r>
          </w:p>
        </w:tc>
      </w:tr>
    </w:tbl>
    <w:p w14:paraId="4A22960A"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Age alone never automatically rejects an opportunity.</w:t>
      </w:r>
    </w:p>
    <w:p w14:paraId="2BE2DA78"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E29C53">
          <v:rect id="_x0000_i1055" style="width:0;height:1.5pt" o:hralign="center" o:hrstd="t" o:hr="t" fillcolor="#a0a0a0" stroked="f"/>
        </w:pict>
      </w:r>
    </w:p>
    <w:p w14:paraId="38E40975"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26. Stage 9 — Ghost Job Risk</w:t>
      </w:r>
    </w:p>
    <w:p w14:paraId="1F4B9B8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Ghost Job Risk uses available posting-history evidence.</w:t>
      </w:r>
    </w:p>
    <w:p w14:paraId="3299811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Potential evidence includes:</w:t>
      </w:r>
    </w:p>
    <w:p w14:paraId="45F98E3E" w14:textId="77777777" w:rsidR="003111CF" w:rsidRPr="003111CF" w:rsidRDefault="003111CF" w:rsidP="003111C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Repeated reposting </w:t>
      </w:r>
    </w:p>
    <w:p w14:paraId="11D2C049" w14:textId="77777777" w:rsidR="003111CF" w:rsidRPr="003111CF" w:rsidRDefault="003111CF" w:rsidP="003111C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Long-term unchanged listings </w:t>
      </w:r>
    </w:p>
    <w:p w14:paraId="5D27693D" w14:textId="77777777" w:rsidR="003111CF" w:rsidRPr="003111CF" w:rsidRDefault="003111CF" w:rsidP="003111C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Evergreen language </w:t>
      </w:r>
    </w:p>
    <w:p w14:paraId="4BFD3641" w14:textId="77777777" w:rsidR="003111CF" w:rsidRPr="003111CF" w:rsidRDefault="003111CF" w:rsidP="003111C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Closed ATS listing remaining on aggregators </w:t>
      </w:r>
    </w:p>
    <w:p w14:paraId="4C17476F" w14:textId="77777777" w:rsidR="003111CF" w:rsidRPr="003111CF" w:rsidRDefault="003111CF" w:rsidP="003111C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Recurring identical requisitions </w:t>
      </w:r>
    </w:p>
    <w:p w14:paraId="341C55C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Posting age alone is insufficient.</w:t>
      </w:r>
    </w:p>
    <w:p w14:paraId="3E136EB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Output:</w:t>
      </w:r>
    </w:p>
    <w:p w14:paraId="0A8B1789" w14:textId="77777777" w:rsidR="003111CF" w:rsidRPr="003111CF" w:rsidRDefault="003111CF" w:rsidP="003111C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Low </w:t>
      </w:r>
    </w:p>
    <w:p w14:paraId="151286F6" w14:textId="77777777" w:rsidR="003111CF" w:rsidRPr="003111CF" w:rsidRDefault="003111CF" w:rsidP="003111C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Possible </w:t>
      </w:r>
    </w:p>
    <w:p w14:paraId="02D05AF2" w14:textId="77777777" w:rsidR="003111CF" w:rsidRPr="003111CF" w:rsidRDefault="003111CF" w:rsidP="003111C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Elevated </w:t>
      </w:r>
    </w:p>
    <w:p w14:paraId="0E3DA5A6" w14:textId="77777777" w:rsidR="003111CF" w:rsidRPr="003111CF" w:rsidRDefault="003111CF" w:rsidP="003111C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High </w:t>
      </w:r>
    </w:p>
    <w:p w14:paraId="6E087977" w14:textId="77777777" w:rsidR="003111CF" w:rsidRPr="003111CF" w:rsidRDefault="003111CF" w:rsidP="003111C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w:t>
      </w:r>
    </w:p>
    <w:p w14:paraId="5628C8DC"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If sufficient historical information is unavailable, return </w:t>
      </w:r>
      <w:r>
        <w:rPr>
          <w:rFonts w:ascii="Times New Roman" w:eastAsia="Times New Roman" w:hAnsi="Times New Roman" w:cs="Times New Roman"/>
          <w:b/>
          <w:bCs/>
          <w:kern w:val="0"/>
          <w14:ligatures w14:val="none"/>
        </w:rPr>
        <w:t>Unknown</w:t>
      </w:r>
      <w:r>
        <w:rPr>
          <w:rFonts w:ascii="Times New Roman" w:eastAsia="Times New Roman" w:hAnsi="Times New Roman" w:cs="Times New Roman"/>
          <w:kern w:val="0"/>
          <w14:ligatures w14:val="none"/>
        </w:rPr>
        <w:t xml:space="preserve"> rather than guessing.</w:t>
      </w:r>
    </w:p>
    <w:p w14:paraId="75AE78DC"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940499">
          <v:rect id="_x0000_i1056" style="width:0;height:1.5pt" o:hralign="center" o:hrstd="t" o:hr="t" fillcolor="#a0a0a0" stroked="f"/>
        </w:pict>
      </w:r>
    </w:p>
    <w:p w14:paraId="415F8110"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27. Deterministic vs AI Responsibilities</w:t>
      </w:r>
    </w:p>
    <w:p w14:paraId="07E7277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CS module should use deterministic code wherever practical.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5"/>
        <w:gridCol w:w="3340"/>
      </w:tblGrid>
      <w:tr w:rsidR="003111CF" w:rsidRPr="003111CF" w14:paraId="58A5600F" w14:textId="77777777">
        <w:trPr>
          <w:tblHeader/>
          <w:tblCellSpacing w:w="15" w:type="dxa"/>
        </w:trPr>
        <w:tc>
          <w:tcPr>
            <w:tcW w:w="0" w:type="auto"/>
            <w:vAlign w:val="center"/>
            <w:hideMark/>
          </w:tcPr>
          <w:p w14:paraId="49E0F1B7" w14:textId="77777777" w:rsidR="003111CF" w:rsidRPr="003111CF" w:rsidRDefault="003111CF" w:rsidP="003111CF">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Deterministic</w:t>
            </w:r>
          </w:p>
        </w:tc>
        <w:tc>
          <w:tcPr>
            <w:tcW w:w="0" w:type="auto"/>
            <w:vAlign w:val="center"/>
            <w:hideMark/>
          </w:tcPr>
          <w:p w14:paraId="55A5E740" w14:textId="77777777" w:rsidR="003111CF" w:rsidRPr="003111CF" w:rsidRDefault="003111CF" w:rsidP="003111CF">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AI/Semantic</w:t>
            </w:r>
          </w:p>
        </w:tc>
      </w:tr>
      <w:tr w:rsidR="003111CF" w:rsidRPr="003111CF" w14:paraId="6B1B9ACB" w14:textId="77777777">
        <w:trPr>
          <w:tblCellSpacing w:w="15" w:type="dxa"/>
        </w:trPr>
        <w:tc>
          <w:tcPr>
            <w:tcW w:w="0" w:type="auto"/>
            <w:vAlign w:val="center"/>
            <w:hideMark/>
          </w:tcPr>
          <w:p w14:paraId="5B63092C"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Salary thresholds</w:t>
            </w:r>
          </w:p>
        </w:tc>
        <w:tc>
          <w:tcPr>
            <w:tcW w:w="0" w:type="auto"/>
            <w:vAlign w:val="center"/>
            <w:hideMark/>
          </w:tcPr>
          <w:p w14:paraId="0163C224"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Responsibility reconstruction</w:t>
            </w:r>
          </w:p>
        </w:tc>
      </w:tr>
      <w:tr w:rsidR="003111CF" w:rsidRPr="003111CF" w14:paraId="57C52AC3" w14:textId="77777777">
        <w:trPr>
          <w:tblCellSpacing w:w="15" w:type="dxa"/>
        </w:trPr>
        <w:tc>
          <w:tcPr>
            <w:tcW w:w="0" w:type="auto"/>
            <w:vAlign w:val="center"/>
            <w:hideMark/>
          </w:tcPr>
          <w:p w14:paraId="1D0E550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Posting age</w:t>
            </w:r>
          </w:p>
        </w:tc>
        <w:tc>
          <w:tcPr>
            <w:tcW w:w="0" w:type="auto"/>
            <w:vAlign w:val="center"/>
            <w:hideMark/>
          </w:tcPr>
          <w:p w14:paraId="49E0FFE1"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Role classification</w:t>
            </w:r>
          </w:p>
        </w:tc>
      </w:tr>
      <w:tr w:rsidR="003111CF" w:rsidRPr="003111CF" w14:paraId="3409D7EE" w14:textId="77777777">
        <w:trPr>
          <w:tblCellSpacing w:w="15" w:type="dxa"/>
        </w:trPr>
        <w:tc>
          <w:tcPr>
            <w:tcW w:w="0" w:type="auto"/>
            <w:vAlign w:val="center"/>
            <w:hideMark/>
          </w:tcPr>
          <w:p w14:paraId="42065461"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Explicit location rules</w:t>
            </w:r>
          </w:p>
        </w:tc>
        <w:tc>
          <w:tcPr>
            <w:tcW w:w="0" w:type="auto"/>
            <w:vAlign w:val="center"/>
            <w:hideMark/>
          </w:tcPr>
          <w:p w14:paraId="07DFE967"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Operating model</w:t>
            </w:r>
          </w:p>
        </w:tc>
      </w:tr>
      <w:tr w:rsidR="003111CF" w:rsidRPr="003111CF" w14:paraId="3E13168A" w14:textId="77777777">
        <w:trPr>
          <w:tblCellSpacing w:w="15" w:type="dxa"/>
        </w:trPr>
        <w:tc>
          <w:tcPr>
            <w:tcW w:w="0" w:type="auto"/>
            <w:vAlign w:val="center"/>
            <w:hideMark/>
          </w:tcPr>
          <w:p w14:paraId="78AD922F"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Explicit travel percentage</w:t>
            </w:r>
          </w:p>
        </w:tc>
        <w:tc>
          <w:tcPr>
            <w:tcW w:w="0" w:type="auto"/>
            <w:vAlign w:val="center"/>
            <w:hideMark/>
          </w:tcPr>
          <w:p w14:paraId="35CE1547"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Ownership interpretation</w:t>
            </w:r>
          </w:p>
        </w:tc>
      </w:tr>
      <w:tr w:rsidR="003111CF" w:rsidRPr="003111CF" w14:paraId="6FCF8EF0" w14:textId="77777777">
        <w:trPr>
          <w:tblCellSpacing w:w="15" w:type="dxa"/>
        </w:trPr>
        <w:tc>
          <w:tcPr>
            <w:tcW w:w="0" w:type="auto"/>
            <w:vAlign w:val="center"/>
            <w:hideMark/>
          </w:tcPr>
          <w:p w14:paraId="7D548C7D"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Score calculations</w:t>
            </w:r>
          </w:p>
        </w:tc>
        <w:tc>
          <w:tcPr>
            <w:tcW w:w="0" w:type="auto"/>
            <w:vAlign w:val="center"/>
            <w:hideMark/>
          </w:tcPr>
          <w:p w14:paraId="2F9E87E1"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Burnout scope analysis</w:t>
            </w:r>
          </w:p>
        </w:tc>
      </w:tr>
      <w:tr w:rsidR="003111CF" w:rsidRPr="003111CF" w14:paraId="5D49E596" w14:textId="77777777">
        <w:trPr>
          <w:tblCellSpacing w:w="15" w:type="dxa"/>
        </w:trPr>
        <w:tc>
          <w:tcPr>
            <w:tcW w:w="0" w:type="auto"/>
            <w:vAlign w:val="center"/>
            <w:hideMark/>
          </w:tcPr>
          <w:p w14:paraId="08AB82F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Requirement labels when explicit</w:t>
            </w:r>
          </w:p>
        </w:tc>
        <w:tc>
          <w:tcPr>
            <w:tcW w:w="0" w:type="auto"/>
            <w:vAlign w:val="center"/>
            <w:hideMark/>
          </w:tcPr>
          <w:p w14:paraId="36CC78F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Transferable experience matching</w:t>
            </w:r>
          </w:p>
        </w:tc>
      </w:tr>
      <w:tr w:rsidR="003111CF" w:rsidRPr="003111CF" w14:paraId="0E74F697" w14:textId="77777777">
        <w:trPr>
          <w:tblCellSpacing w:w="15" w:type="dxa"/>
        </w:trPr>
        <w:tc>
          <w:tcPr>
            <w:tcW w:w="0" w:type="auto"/>
            <w:vAlign w:val="center"/>
            <w:hideMark/>
          </w:tcPr>
          <w:p w14:paraId="76F9925E"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Rule precedence</w:t>
            </w:r>
          </w:p>
        </w:tc>
        <w:tc>
          <w:tcPr>
            <w:tcW w:w="0" w:type="auto"/>
            <w:vAlign w:val="center"/>
            <w:hideMark/>
          </w:tcPr>
          <w:p w14:paraId="5F71090C"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Effective seniority</w:t>
            </w:r>
          </w:p>
        </w:tc>
      </w:tr>
      <w:tr w:rsidR="003111CF" w:rsidRPr="003111CF" w14:paraId="2A8E4A6B" w14:textId="77777777">
        <w:trPr>
          <w:tblCellSpacing w:w="15" w:type="dxa"/>
        </w:trPr>
        <w:tc>
          <w:tcPr>
            <w:tcW w:w="0" w:type="auto"/>
            <w:vAlign w:val="center"/>
            <w:hideMark/>
          </w:tcPr>
          <w:p w14:paraId="3824C18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Recommendation thresholds</w:t>
            </w:r>
          </w:p>
        </w:tc>
        <w:tc>
          <w:tcPr>
            <w:tcW w:w="0" w:type="auto"/>
            <w:vAlign w:val="center"/>
            <w:hideMark/>
          </w:tcPr>
          <w:p w14:paraId="7521BE4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Contradiction interpretation</w:t>
            </w:r>
          </w:p>
        </w:tc>
      </w:tr>
    </w:tbl>
    <w:p w14:paraId="2FC9B86C"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LLM should not replace ordinary program logic.</w:t>
      </w:r>
    </w:p>
    <w:p w14:paraId="68B4E0FF"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8169BB">
          <v:rect id="_x0000_i1057" style="width:0;height:1.5pt" o:hralign="center" o:hrstd="t" o:hr="t" fillcolor="#a0a0a0" stroked="f"/>
        </w:pict>
      </w:r>
    </w:p>
    <w:p w14:paraId="7E2887B3"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28. Evidence Reuse &amp; Double Counting</w:t>
      </w:r>
    </w:p>
    <w:p w14:paraId="73EAE1E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same fact may legitimately inform several analyses.</w:t>
      </w:r>
    </w:p>
    <w:p w14:paraId="14E928C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w:t>
      </w:r>
    </w:p>
    <w:p w14:paraId="4FCDDCEA"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"Own enterprise renewals."</w:t>
      </w:r>
    </w:p>
    <w:p w14:paraId="27A0E48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may inform:</w:t>
      </w:r>
    </w:p>
    <w:p w14:paraId="626D1CD6" w14:textId="77777777" w:rsidR="003111CF" w:rsidRPr="003111CF" w:rsidRDefault="003111CF" w:rsidP="003111CF">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Operating Model </w:t>
      </w:r>
    </w:p>
    <w:p w14:paraId="0EF8243F" w14:textId="77777777" w:rsidR="003111CF" w:rsidRPr="003111CF" w:rsidRDefault="003111CF" w:rsidP="003111CF">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Burnout Risk </w:t>
      </w:r>
    </w:p>
    <w:p w14:paraId="60934AF1" w14:textId="77777777" w:rsidR="003111CF" w:rsidRPr="003111CF" w:rsidRDefault="003111CF" w:rsidP="003111CF">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Effective Seniority </w:t>
      </w:r>
    </w:p>
    <w:p w14:paraId="0DAEF96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That is acceptable because each stage asks a different question.</w:t>
      </w:r>
    </w:p>
    <w:p w14:paraId="0CA20BC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 not repeatedly reward or penalize the same underlying fact numerically across stages as though it represented several independent pieces of evidence.</w:t>
      </w:r>
      <w:r>
        <w:rPr>
          <w:rFonts w:ascii="Times New Roman" w:eastAsia="Times New Roman" w:hAnsi="Times New Roman" w:cs="Times New Roman"/>
          <w:b/>
          <w:bCs/>
          <w:kern w:val="0"/>
          <w14:ligatures w14:val="none"/>
        </w:rPr>
      </w:r>
      <w:r>
        <w:rPr>
          <w:rFonts w:ascii="Times New Roman" w:eastAsia="Times New Roman" w:hAnsi="Times New Roman" w:cs="Times New Roman"/>
          <w:kern w:val="0"/>
          <w14:ligatures w14:val="none"/>
        </w:rPr>
      </w:r>
    </w:p>
    <w:p>
      <w:r>
        <w:t>The Final Recommendation synthesizes stage-level assessments and evidence rather than summing individual evidence points.</w:t>
      </w:r>
    </w:p>
    <w:p w14:paraId="3FAAAFB4"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C1E00E">
          <v:rect id="_x0000_i1058" style="width:0;height:1.5pt" o:hralign="center" o:hrstd="t" o:hr="t" fillcolor="#a0a0a0" stroked="f"/>
        </w:pict>
      </w:r>
    </w:p>
    <w:p w14:paraId="12236123"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29. Unknown Handling</w:t>
      </w:r>
    </w:p>
    <w:p w14:paraId="72523FE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Missing information must remain unknown.</w:t>
      </w:r>
    </w:p>
    <w:p w14:paraId="586A3FA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w:t>
      </w:r>
    </w:p>
    <w:p w14:paraId="7F180509"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Portfolio Size: Unknown</w:t>
      </w:r>
    </w:p>
    <w:p w14:paraId="57862CA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International Eligibility: Unknown</w:t>
      </w:r>
    </w:p>
    <w:p w14:paraId="516B91E1"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Travel: Unknown</w:t>
      </w:r>
    </w:p>
    <w:p w14:paraId="26C839B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CS Team Size: Unknown</w:t>
      </w:r>
    </w:p>
    <w:p w14:paraId="6A5AADD7"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system must not convert missing evidence into:</w:t>
      </w:r>
    </w:p>
    <w:p w14:paraId="33CC102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Portfolio Size: Reasonable</w:t>
      </w:r>
    </w:p>
    <w:p w14:paraId="3695B75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International Eligibility: No</w:t>
      </w:r>
    </w:p>
    <w:p w14:paraId="28A6428B"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Travel: None</w:t>
      </w:r>
    </w:p>
    <w:p w14:paraId="0D53971B"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CS Team Size: Small</w:t>
      </w:r>
    </w:p>
    <w:p w14:paraId="5AD89AA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unless evidence supports those conclusions.</w:t>
      </w:r>
    </w:p>
    <w:p w14:paraId="42B2138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BD70F9">
          <v:rect id="_x0000_i1059" style="width:0;height:1.5pt" o:hralign="center" o:hrstd="t" o:hr="t" fillcolor="#a0a0a0" stroked="f"/>
        </w:pict>
      </w:r>
    </w:p>
    <w:p w14:paraId="44A4A6A5"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30. Recommendation Engine</w:t>
      </w:r>
    </w:p>
    <w:p w14:paraId="7B99D80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CS Recommendation Engine produces:</w:t>
      </w:r>
    </w:p>
    <w:p w14:paraId="5801D824" w14:textId="77777777" w:rsidR="003111CF" w:rsidRPr="003111CF" w:rsidRDefault="003111CF" w:rsidP="003111CF">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Apply</w:t>
      </w:r>
      <w:r>
        <w:rPr>
          <w:rFonts w:ascii="Times New Roman" w:eastAsia="Times New Roman" w:hAnsi="Times New Roman" w:cs="Times New Roman"/>
          <w:kern w:val="0"/>
          <w14:ligatures w14:val="none"/>
        </w:rPr>
        <w:t xml:space="preserve"> </w:t>
      </w:r>
    </w:p>
    <w:p w14:paraId="59CDB51E" w14:textId="77777777" w:rsidR="003111CF" w:rsidRPr="003111CF" w:rsidRDefault="003111CF" w:rsidP="003111CF">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Review</w:t>
      </w:r>
      <w:r>
        <w:rPr>
          <w:rFonts w:ascii="Times New Roman" w:eastAsia="Times New Roman" w:hAnsi="Times New Roman" w:cs="Times New Roman"/>
          <w:kern w:val="0"/>
          <w14:ligatures w14:val="none"/>
        </w:rPr>
        <w:t xml:space="preserve"> </w:t>
      </w:r>
    </w:p>
    <w:p w14:paraId="43AA2A26" w14:textId="77777777" w:rsidR="003111CF" w:rsidRPr="003111CF" w:rsidRDefault="003111CF" w:rsidP="003111CF">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Skip</w:t>
      </w:r>
      <w:r>
        <w:rPr>
          <w:rFonts w:ascii="Times New Roman" w:eastAsia="Times New Roman" w:hAnsi="Times New Roman" w:cs="Times New Roman"/>
          <w:kern w:val="0"/>
          <w14:ligatures w14:val="none"/>
        </w:rPr>
        <w:t xml:space="preserve"> </w:t>
      </w:r>
    </w:p>
    <w:p w14:paraId="721FBD0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Recommendation rules and hard-filter precedence govern the final decision; Apply / Review / Skip must not be derived from a weighted average, numerical Overall Match score, or simple score cutoff.</w:t>
      </w:r>
    </w:p>
    <w:p w14:paraId="46A2E153"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08A3CBEA">
          <v:rect id="_x0000_i1060" style="width:0;height:1.5pt" o:hralign="center" o:hrstd="t" o:hr="t" fillcolor="#a0a0a0" stroked="f"/>
        </w:pict>
      </w:r>
    </w:p>
    <w:p w14:paraId="71AB00B2"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31. Apply Logic</w:t>
      </w:r>
    </w:p>
    <w:p w14:paraId="48469AC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Generally recommend </w:t>
      </w:r>
      <w:r>
        <w:rPr>
          <w:rFonts w:ascii="Times New Roman" w:eastAsia="Times New Roman" w:hAnsi="Times New Roman" w:cs="Times New Roman"/>
          <w:b/>
          <w:bCs/>
          <w:kern w:val="0"/>
          <w14:ligatures w14:val="none"/>
        </w:rPr>
        <w:t>Apply</w:t>
      </w:r>
      <w:r>
        <w:rPr>
          <w:rFonts w:ascii="Times New Roman" w:eastAsia="Times New Roman" w:hAnsi="Times New Roman" w:cs="Times New Roman"/>
          <w:kern w:val="0"/>
          <w14:ligatures w14:val="none"/>
        </w:rPr>
        <w:t xml:space="preserve"> when:</w:t>
      </w:r>
    </w:p>
    <w:p w14:paraId="57ADD1A3" w14:textId="77777777" w:rsidR="003111CF" w:rsidRPr="003111CF" w:rsidRDefault="003111CF" w:rsidP="003111C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Hard filters pass. </w:t>
      </w:r>
    </w:p>
    <w:p w14:paraId="42503D45" w14:textId="77777777" w:rsidR="003111CF" w:rsidRPr="003111CF" w:rsidRDefault="003111CF" w:rsidP="003111C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Role is genuinely CS or sufficiently aligned. </w:t>
      </w:r>
    </w:p>
    <w:p w14:paraId="1B4B5EDA" w14:textId="77777777" w:rsidR="003111CF" w:rsidRPr="003111CF" w:rsidRDefault="003111CF" w:rsidP="003111C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Effective Level is Target or reasonable Stretch. </w:t>
      </w:r>
    </w:p>
    <w:p w14:paraId="3582A26B" w14:textId="77777777" w:rsidR="003111CF" w:rsidRPr="003111CF" w:rsidRDefault="003111CF" w:rsidP="003111C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Resume match is credible. </w:t>
      </w:r>
    </w:p>
    <w:p w14:paraId="6F9DB8D0" w14:textId="77777777" w:rsidR="003111CF" w:rsidRPr="003111CF" w:rsidRDefault="003111CF" w:rsidP="003111C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 severe burnout risk exists. </w:t>
      </w:r>
    </w:p>
    <w:p w14:paraId="10C7EA84" w14:textId="77777777" w:rsidR="003111CF" w:rsidRPr="003111CF" w:rsidRDefault="003111CF" w:rsidP="003111C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 major disqualifier exists. </w:t>
      </w:r>
    </w:p>
    <w:p w14:paraId="607C939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perfect match is not required.</w:t>
      </w:r>
    </w:p>
    <w:p w14:paraId="2637905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D2801D">
          <v:rect id="_x0000_i1061" style="width:0;height:1.5pt" o:hralign="center" o:hrstd="t" o:hr="t" fillcolor="#a0a0a0" stroked="f"/>
        </w:pict>
      </w:r>
    </w:p>
    <w:p w14:paraId="3CA9ADE1"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32. Review Logic</w:t>
      </w:r>
    </w:p>
    <w:p w14:paraId="54805AC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 </w:t>
      </w:r>
      <w:r>
        <w:rPr>
          <w:rFonts w:ascii="Times New Roman" w:eastAsia="Times New Roman" w:hAnsi="Times New Roman" w:cs="Times New Roman"/>
          <w:b/>
          <w:bCs/>
          <w:kern w:val="0"/>
          <w14:ligatures w14:val="none"/>
        </w:rPr>
        <w:t>Review</w:t>
      </w:r>
      <w:r>
        <w:rPr>
          <w:rFonts w:ascii="Times New Roman" w:eastAsia="Times New Roman" w:hAnsi="Times New Roman" w:cs="Times New Roman"/>
          <w:kern w:val="0"/>
          <w14:ligatures w14:val="none"/>
        </w:rPr>
        <w:t xml:space="preserve"> when important uncertainty prevents a confident decision.</w:t>
      </w:r>
    </w:p>
    <w:p w14:paraId="5B26FCB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w:t>
      </w:r>
    </w:p>
    <w:p w14:paraId="01BA3827" w14:textId="77777777" w:rsidR="003111CF" w:rsidRPr="003111CF" w:rsidRDefault="003111CF" w:rsidP="003111C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borderline </w:t>
      </w:r>
    </w:p>
    <w:p w14:paraId="6008D5B5" w14:textId="77777777" w:rsidR="003111CF" w:rsidRPr="003111CF" w:rsidRDefault="003111CF" w:rsidP="003111C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Location ambiguous </w:t>
      </w:r>
    </w:p>
    <w:p w14:paraId="4DFB5AAB" w14:textId="77777777" w:rsidR="003111CF" w:rsidRPr="003111CF" w:rsidRDefault="003111CF" w:rsidP="003111C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Seniority contradictory </w:t>
      </w:r>
    </w:p>
    <w:p w14:paraId="3ED241C4" w14:textId="77777777" w:rsidR="003111CF" w:rsidRPr="003111CF" w:rsidRDefault="003111CF" w:rsidP="003111C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Role boundaries unclear </w:t>
      </w:r>
    </w:p>
    <w:p w14:paraId="2331C868" w14:textId="77777777" w:rsidR="003111CF" w:rsidRPr="003111CF" w:rsidRDefault="003111CF" w:rsidP="003111C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Significant unknowns </w:t>
      </w:r>
    </w:p>
    <w:p w14:paraId="47E20D35" w14:textId="77777777" w:rsidR="003111CF" w:rsidRPr="003111CF" w:rsidRDefault="003111CF" w:rsidP="003111C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Potential but uncertain burnout concerns </w:t>
      </w:r>
    </w:p>
    <w:p w14:paraId="4621726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Review should represent a genuinely unresolved case, not become a dumping ground for mediocre jobs.</w:t>
      </w:r>
    </w:p>
    <w:p w14:paraId="0C2EFCE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C89A38A">
          <v:rect id="_x0000_i1062" style="width:0;height:1.5pt" o:hralign="center" o:hrstd="t" o:hr="t" fillcolor="#a0a0a0" stroked="f"/>
        </w:pict>
      </w:r>
    </w:p>
    <w:p w14:paraId="01A95D86"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33. Skip Logic</w:t>
      </w:r>
    </w:p>
    <w:p w14:paraId="5975A037"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 </w:t>
      </w:r>
      <w:r>
        <w:rPr>
          <w:rFonts w:ascii="Times New Roman" w:eastAsia="Times New Roman" w:hAnsi="Times New Roman" w:cs="Times New Roman"/>
          <w:b/>
          <w:bCs/>
          <w:kern w:val="0"/>
          <w14:ligatures w14:val="none"/>
        </w:rPr>
        <w:t>Skip</w:t>
      </w:r>
      <w:r>
        <w:rPr>
          <w:rFonts w:ascii="Times New Roman" w:eastAsia="Times New Roman" w:hAnsi="Times New Roman" w:cs="Times New Roman"/>
          <w:kern w:val="0"/>
          <w14:ligatures w14:val="none"/>
        </w:rPr>
        <w:t xml:space="preserve"> when:</w:t>
      </w:r>
    </w:p>
    <w:p w14:paraId="10904337" w14:textId="77777777" w:rsidR="003111CF" w:rsidRPr="003111CF" w:rsidRDefault="003111CF" w:rsidP="003111C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Hard filter fails. </w:t>
      </w:r>
    </w:p>
    <w:p w14:paraId="096F3CC5" w14:textId="77777777" w:rsidR="003111CF" w:rsidRPr="003111CF" w:rsidRDefault="003111CF" w:rsidP="003111C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Role is clearly unrelated. </w:t>
      </w:r>
    </w:p>
    <w:p w14:paraId="0B7B165B" w14:textId="77777777" w:rsidR="003111CF" w:rsidRPr="003111CF" w:rsidRDefault="003111CF" w:rsidP="003111C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Effective level is genuinely far above target. </w:t>
      </w:r>
    </w:p>
    <w:p w14:paraId="0C154ACC" w14:textId="77777777" w:rsidR="003111CF" w:rsidRPr="003111CF" w:rsidRDefault="003111CF" w:rsidP="003111C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Actual work is substantially misaligned. </w:t>
      </w:r>
    </w:p>
    <w:p w14:paraId="27E32E41" w14:textId="77777777" w:rsidR="003111CF" w:rsidRPr="003111CF" w:rsidRDefault="003111CF" w:rsidP="003111C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Role scope indicates severe burnout risk. </w:t>
      </w:r>
    </w:p>
    <w:p w14:paraId="51724BA7" w14:textId="77777777" w:rsidR="003111CF" w:rsidRPr="003111CF" w:rsidRDefault="003111CF" w:rsidP="003111C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strongly suggests the opportunity is not worth the application effort. </w:t>
      </w:r>
    </w:p>
    <w:p w14:paraId="28CD2FE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53B828">
          <v:rect id="_x0000_i1063" style="width:0;height:1.5pt" o:hralign="center" o:hrstd="t" o:hr="t" fillcolor="#a0a0a0" stroked="f"/>
        </w:pict>
      </w:r>
    </w:p>
    <w:p w14:paraId="62B41393"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34. Recommendation Precedence</w:t>
      </w:r>
    </w:p>
    <w:p w14:paraId="315FDA0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Conceptually:</w:t>
      </w:r>
    </w:p>
    <w:p w14:paraId="453B058C"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Hard Disqualifier → Skip</w:t>
      </w:r>
    </w:p>
    <w:p w14:paraId="045093A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Otherwise:</w:t>
      </w:r>
    </w:p>
    <w:p w14:paraId="223CD4DE"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Evaluation Results → Fit + Risk + Level + Priority → Apply / Review / Skip</w:t>
      </w:r>
    </w:p>
    <w:p w14:paraId="12BF1DC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Positive soft criteria must not mathematically override hard requirements.</w:t>
      </w:r>
    </w:p>
    <w:p w14:paraId="48E5CF3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1CC93E6">
          <v:rect id="_x0000_i1064" style="width:0;height:1.5pt" o:hralign="center" o:hrstd="t" o:hr="t" fillcolor="#a0a0a0" stroked="f"/>
        </w:pict>
      </w:r>
    </w:p>
    <w:p w14:paraId="334BDAE8"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35. CS Evaluation Result</w:t>
      </w:r>
    </w:p>
    <w:p>
      <w:r>
        <w:t>The result model must not contain an overallScore or numerical Overall Match field.</w:t>
      </w:r>
    </w:p>
    <w:p w14:paraId="0019D346"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CustomerSuccessEvaluation</w:t>
      </w:r>
    </w:p>
    <w:p w14:paraId="79CAC18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recommendation</w:t>
      </w:r>
    </w:p>
    <w:p w14:paraId="0958BA7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hardFilters</w:t>
      </w:r>
    </w:p>
    <w:p w14:paraId="2BF50EEA"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jobEvaluation</w:t>
      </w:r>
    </w:p>
    <w:p w14:paraId="7349F1A2"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companyAlignment</w:t>
      </w:r>
    </w:p>
    <w:p w14:paraId="76C7D0C1"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organizationalMaturity</w:t>
      </w:r>
    </w:p>
    <w:p w14:paraId="6AA0748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alexFit</w:t>
      </w:r>
    </w:p>
    <w:p w14:paraId="28A30EA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burnoutRisk</w:t>
      </w:r>
    </w:p>
    <w:p w14:paraId="1274D0B7"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resumeMatch</w:t>
      </w:r>
    </w:p>
    <w:p w14:paraId="2677C5FD"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effectiveLevelFit</w:t>
      </w:r>
    </w:p>
    <w:p w14:paraId="5BF335A7"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opportunityPriority</w:t>
      </w:r>
    </w:p>
    <w:p w14:paraId="1C5E3118"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ghostJobRisk</w:t>
      </w:r>
    </w:p>
    <w:p w14:paraId="648E2EF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strengths[]</w:t>
      </w:r>
    </w:p>
    <w:p w14:paraId="3DADDF34"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concerns[]</w:t>
      </w:r>
    </w:p>
    <w:p w14:paraId="52589D5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unknowns[]</w:t>
      </w:r>
    </w:p>
    <w:p w14:paraId="2C97F49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contradictions[]</w:t>
      </w:r>
    </w:p>
    <w:p w14:paraId="5C8ECEE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evidence[]</w:t>
      </w:r>
    </w:p>
    <w:p w14:paraId="6DA40E11"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52AF55">
          <v:rect id="_x0000_i1065" style="width:0;height:1.5pt" o:hralign="center" o:hrstd="t" o:hr="t" fillcolor="#a0a0a0" stroked="f"/>
        </w:pict>
      </w:r>
    </w:p>
    <w:p w14:paraId="49BC8B13"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36. Results UI</w:t>
      </w:r>
    </w:p>
    <w:p w14:paraId="61303D2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CS results page should prioritize decision-making rather than displaying every technical detail at once.</w:t>
      </w:r>
    </w:p>
    <w:p w14:paraId="12A6040A"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t>Summary</w:t>
      </w:r>
    </w:p>
    <w:p>
      <w:r>
        <w:t>Do not display a numerical Overall Match score.</w:t>
      </w:r>
    </w:p>
    <w:p w14:paraId="05F5C07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Display prominently:</w:t>
      </w:r>
    </w:p>
    <w:p w14:paraId="3FE44322" w14:textId="77777777" w:rsidR="003111CF" w:rsidRPr="003111CF" w:rsidRDefault="003111CF" w:rsidP="003111C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Job </w:t>
      </w:r>
    </w:p>
    <w:p w14:paraId="32F03CE7" w14:textId="77777777" w:rsidR="003111CF" w:rsidRPr="003111CF" w:rsidRDefault="003111CF" w:rsidP="003111C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w:t>
      </w:r>
    </w:p>
    <w:p w14:paraId="455D43AF" w14:textId="77777777" w:rsidR="003111CF" w:rsidRPr="003111CF" w:rsidRDefault="003111CF" w:rsidP="003111C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w:t>
      </w:r>
    </w:p>
    <w:p w14:paraId="25FA5B48" w14:textId="77777777" w:rsidR="003111CF" w:rsidRPr="003111CF" w:rsidRDefault="003111CF" w:rsidP="003111C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Location </w:t>
      </w:r>
    </w:p>
    <w:p w14:paraId="108C904F" w14:textId="77777777" w:rsidR="003111CF" w:rsidRPr="003111CF" w:rsidRDefault="003111CF" w:rsidP="003111C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Time zone </w:t>
      </w:r>
    </w:p>
    <w:p w14:paraId="7B88CE2F" w14:textId="77777777" w:rsidR="003111CF" w:rsidRPr="003111CF" w:rsidRDefault="003111CF" w:rsidP="003111C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Travel </w:t>
      </w:r>
    </w:p>
    <w:p w14:paraId="4A5AD6B6" w14:textId="77777777" w:rsidR="003111CF" w:rsidRPr="003111CF" w:rsidRDefault="003111CF" w:rsidP="003111C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w:t>
      </w:r>
    </w:p>
    <w:p w14:paraId="09B745C8"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Evaluation</w:t>
      </w:r>
    </w:p>
    <w:p w14:paraId="56FCC12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Display:</w:t>
      </w:r>
    </w:p>
    <w:p w14:paraId="398BCC0A"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Job Evaluation </w:t>
      </w:r>
    </w:p>
    <w:p w14:paraId="431F7CAA"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Alignment </w:t>
      </w:r>
    </w:p>
    <w:p w14:paraId="29FE6837"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Organizational Maturity </w:t>
      </w:r>
    </w:p>
    <w:p w14:paraId="1FF0D362"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Alex Fit </w:t>
      </w:r>
    </w:p>
    <w:p w14:paraId="74EA226D"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Burnout Risk </w:t>
      </w:r>
    </w:p>
    <w:p w14:paraId="5537A8E8"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Resume Match </w:t>
      </w:r>
    </w:p>
    <w:p w14:paraId="5357A91E"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Effective Level </w:t>
      </w:r>
    </w:p>
    <w:p w14:paraId="64FFBFC2"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Opportunity Priority </w:t>
      </w:r>
    </w:p>
    <w:p w14:paraId="426C69D7"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Ghost Job Risk </w:t>
      </w:r>
    </w:p>
    <w:p w14:paraId="54253A5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Each section should be expandable to show supporting evidence.</w:t>
      </w:r>
    </w:p>
    <w:p w14:paraId="333B0DC4"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F1CFC03">
          <v:rect id="_x0000_i1066" style="width:0;height:1.5pt" o:hralign="center" o:hrstd="t" o:hr="t" fillcolor="#a0a0a0" stroked="f"/>
        </w:pict>
      </w:r>
    </w:p>
    <w:p w14:paraId="7B8BF7F5"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37. Evidence UI</w:t>
      </w:r>
    </w:p>
    <w:p w14:paraId="43B4777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each major conclusion, users should be able to inspect:</w:t>
      </w:r>
    </w:p>
    <w:p w14:paraId="7D5763F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Conclusion → Explanation → JD Evidence</w:t>
      </w:r>
    </w:p>
    <w:p w14:paraId="1CA22DB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w:t>
      </w:r>
    </w:p>
    <w:p w14:paraId="14C036B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Effective Level: Stretch</w:t>
      </w:r>
    </w:p>
    <w:p w14:paraId="2D00130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role requests five years of Customer Success experience, but its actual responsibilities primarily reflect mid-level customer ownership rather than senior strategic leadership.</w:t>
      </w:r>
    </w:p>
    <w:p w14:paraId="76E5BEE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Evidence</w:t>
      </w:r>
    </w:p>
    <w:p w14:paraId="66D90D23" w14:textId="77777777" w:rsidR="003111CF" w:rsidRPr="003111CF" w:rsidRDefault="003111CF" w:rsidP="003111CF">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"5+ years customer success experience preferred." </w:t>
      </w:r>
    </w:p>
    <w:p w14:paraId="2FD9EF87" w14:textId="77777777" w:rsidR="003111CF" w:rsidRPr="003111CF" w:rsidRDefault="003111CF" w:rsidP="003111CF">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"Guide customers through onboarding and adoption." </w:t>
      </w:r>
    </w:p>
    <w:p w14:paraId="56C6D287" w14:textId="77777777" w:rsidR="003111CF" w:rsidRPr="003111CF" w:rsidRDefault="003111CF" w:rsidP="003111CF">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"Identify expansion opportunities." </w:t>
      </w:r>
    </w:p>
    <w:p w14:paraId="24875FA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makes the assistant's reasoning auditable.</w:t>
      </w:r>
    </w:p>
    <w:p w14:paraId="786C947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FCD868">
          <v:rect id="_x0000_i1067" style="width:0;height:1.5pt" o:hralign="center" o:hrstd="t" o:hr="t" fillcolor="#a0a0a0" stroked="f"/>
        </w:pict>
      </w:r>
    </w:p>
    <w:p w14:paraId="78890939"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38. Contradiction UI</w:t>
      </w:r>
    </w:p>
    <w:p w14:paraId="3C33C81E"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Contradictions should be displayed explicitly.</w:t>
      </w:r>
    </w:p>
    <w:p w14:paraId="2990FCD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w:t>
      </w:r>
    </w:p>
    <w:p w14:paraId="3A40AB0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Segoe UI Symbol" w:eastAsia="Times New Roman" w:hAnsi="Segoe UI Symbol" w:cs="Segoe UI Symbol"/>
          <w:kern w:val="0"/>
          <w14:ligatures w14:val="none"/>
        </w:rPr>
        <w:t>⚠</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b/>
          <w:bCs/>
          <w:kern w:val="0"/>
          <w14:ligatures w14:val="none"/>
        </w:rPr>
        <w:t>Requirement contradiction</w:t>
      </w:r>
    </w:p>
    <w:p w14:paraId="5DEF27F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company requests 5+ years of experience, but the responsibilities, authority, and scope appear consistent with an early-to-mid-career CSM.</w:t>
      </w:r>
    </w:p>
    <w:p w14:paraId="3ADC9CC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UI should not hide this information inside the overall score.</w:t>
      </w:r>
    </w:p>
    <w:p w14:paraId="3C7634D0"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06D509">
          <v:rect id="_x0000_i1068" style="width:0;height:1.5pt" o:hralign="center" o:hrstd="t" o:hr="t" fillcolor="#a0a0a0" stroked="f"/>
        </w:pict>
      </w:r>
    </w:p>
    <w:p w14:paraId="1DD4D8D8"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39. Reevaluation</w:t>
      </w:r>
    </w:p>
    <w:p w14:paraId="098FA2A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 opportunity should be eligible for reevaluation when:</w:t>
      </w:r>
    </w:p>
    <w:p w14:paraId="66606FE8" w14:textId="77777777" w:rsidR="003111CF" w:rsidRPr="003111CF" w:rsidRDefault="003111CF" w:rsidP="003111C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JD changes </w:t>
      </w:r>
    </w:p>
    <w:p w14:paraId="1CB205CE" w14:textId="77777777" w:rsidR="003111CF" w:rsidRPr="003111CF" w:rsidRDefault="003111CF" w:rsidP="003111C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 requirements change </w:t>
      </w:r>
    </w:p>
    <w:p w14:paraId="7495603D" w14:textId="77777777" w:rsidR="003111CF" w:rsidRPr="003111CF" w:rsidRDefault="003111CF" w:rsidP="003111C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Evaluation rules change </w:t>
      </w:r>
    </w:p>
    <w:p w14:paraId="2199EB0A" w14:textId="77777777" w:rsidR="003111CF" w:rsidRPr="003111CF" w:rsidRDefault="003111CF" w:rsidP="003111C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 evaluator version changes </w:t>
      </w:r>
    </w:p>
    <w:p w14:paraId="28DAA13F" w14:textId="77777777" w:rsidR="003111CF" w:rsidRPr="003111CF" w:rsidRDefault="003111CF" w:rsidP="003111C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New relevant company evidence becomes available </w:t>
      </w:r>
    </w:p>
    <w:p w14:paraId="6668B3B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Previous evaluations should remain stored for comparison.</w:t>
      </w:r>
    </w:p>
    <w:p w14:paraId="59C37EC5"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127B081">
          <v:rect id="_x0000_i1069" style="width:0;height:1.5pt" o:hralign="center" o:hrstd="t" o:hr="t" fillcolor="#a0a0a0" stroked="f"/>
        </w:pict>
      </w:r>
    </w:p>
    <w:p w14:paraId="3BE33F1B"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40. CS Configuration</w:t>
      </w:r>
    </w:p>
    <w:p w14:paraId="17F8CC1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User-specific rules should remain configurable.</w:t>
      </w:r>
    </w:p>
    <w:p w14:paraId="3EBA9407"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CustomerSuccessPreferences</w:t>
      </w:r>
    </w:p>
    <w:p w14:paraId="16CDAC2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salary</w:t>
      </w:r>
    </w:p>
    <w:p w14:paraId="6B53402B"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location</w:t>
      </w:r>
    </w:p>
    <w:p w14:paraId="73D19B31"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lastRenderedPageBreak/>
        <w:t>├── travel</w:t>
      </w:r>
    </w:p>
    <w:p w14:paraId="4B3BA47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workArrangement</w:t>
      </w:r>
    </w:p>
    <w:p w14:paraId="4A20E782"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roleFamilies</w:t>
      </w:r>
    </w:p>
    <w:p w14:paraId="6B5E393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companyPreferences</w:t>
      </w:r>
    </w:p>
    <w:p w14:paraId="18C7099E"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productPreferences</w:t>
      </w:r>
    </w:p>
    <w:p w14:paraId="26C8C33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customerPreferences</w:t>
      </w:r>
    </w:p>
    <w:p w14:paraId="7EF72159"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workStylePreferences</w:t>
      </w:r>
    </w:p>
    <w:p w14:paraId="69C74EE3"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careerStrategy</w:t>
      </w:r>
    </w:p>
    <w:p w14:paraId="1E2A488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Changing a preference should not require modifying application code.</w:t>
      </w:r>
    </w:p>
    <w:p w14:paraId="572D8317"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AAB36FA">
          <v:rect id="_x0000_i1070" style="width:0;height:1.5pt" o:hralign="center" o:hrstd="t" o:hr="t" fillcolor="#a0a0a0" stroked="f"/>
        </w:pict>
      </w:r>
    </w:p>
    <w:p w14:paraId="17F8CC1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Salary thresholds, residency-policy mapping, substantially-lower-cost-country configuration, and salary-policy versioning remain Customer Success domain configuration. They must not be moved into Core.</w:t>
      </w:r>
    </w:p>
    <w:p w14:paraId="17F8CC1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evaluator currently receives normalized salary minimum/maximum, currency, residency requirement, and residency regions with provenance. Work arrangement, seniority, department, employment type, and closing date remain withheld pending separate coordinated adoption. An optional, user-stated time-zone requirement (timeZoneRequirements, never read from the job text) is also withheld; the evaluator reads time-zone requirements from the job description.</w:t>
      </w:r>
    </w:p>
    <w:p w14:paraId="17F8CC1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Until final branch combination, the main-product branch still withholds all ten normalized Task 7 fields from evaluator input; the five fields above are released when the Codex evaluator branch is integrated.</w:t>
      </w:r>
    </w:p>
    <w:p w14:paraId="080AE299"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41. AI Evaluation Flow</w:t>
      </w:r>
    </w:p>
    <w:p w14:paraId="24A3C7D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semantic analysis:</w:t>
      </w:r>
    </w:p>
    <w:p w14:paraId="3A378A0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JD → Evidence Extraction → Structured Responsibility/Requirement Maps → Stage Interpretation → Evidence Validation → Scores/Classifications</w:t>
      </w:r>
    </w:p>
    <w:p w14:paraId="7FB639F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Avoid:</w:t>
      </w:r>
    </w:p>
    <w:p w14:paraId="0CDA2D9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JD → One Giant Prompt → Final Recommendation</w:t>
      </w:r>
    </w:p>
    <w:p w14:paraId="2912EB1E"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Breaking the process into structured steps makes errors easier to identify and correct.</w:t>
      </w:r>
    </w:p>
    <w:p w14:paraId="55D2B6C3"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69072A">
          <v:rect id="_x0000_i1071" style="width:0;height:1.5pt" o:hralign="center" o:hrstd="t" o:hr="t" fillcolor="#a0a0a0" stroked="f"/>
        </w:pict>
      </w:r>
    </w:p>
    <w:p w14:paraId="0FBA4104"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42. Prompt Architecture</w:t>
      </w:r>
    </w:p>
    <w:p w14:paraId="775CF8B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Semantic prompts should contain only the information needed for that analysis.</w:t>
      </w:r>
    </w:p>
    <w:p w14:paraId="44BD67A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example, Organizational Maturity receives:</w:t>
      </w:r>
    </w:p>
    <w:p w14:paraId="313E6B47" w14:textId="77777777" w:rsidR="003111CF" w:rsidRPr="003111CF" w:rsidRDefault="003111CF" w:rsidP="003111C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Relevant JD evidence </w:t>
      </w:r>
    </w:p>
    <w:p w14:paraId="42A65510" w14:textId="77777777" w:rsidR="003111CF" w:rsidRPr="003111CF" w:rsidRDefault="003111CF" w:rsidP="003111C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Responsibility Map </w:t>
      </w:r>
    </w:p>
    <w:p w14:paraId="021A3197" w14:textId="77777777" w:rsidR="003111CF" w:rsidRPr="003111CF" w:rsidRDefault="003111CF" w:rsidP="003111C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Ownership Map </w:t>
      </w:r>
    </w:p>
    <w:p w14:paraId="41ED1B1D" w14:textId="77777777" w:rsidR="003111CF" w:rsidRPr="003111CF" w:rsidRDefault="003111CF" w:rsidP="003111C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Organizational Maturity rules </w:t>
      </w:r>
    </w:p>
    <w:p w14:paraId="4035F64A"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It does not need unrelated information such as posting age.</w:t>
      </w:r>
    </w:p>
    <w:p w14:paraId="71363BB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improves consistency and reduces unnecessary model usage.</w:t>
      </w:r>
    </w:p>
    <w:p w14:paraId="489CC1B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4490EC">
          <v:rect id="_x0000_i1072" style="width:0;height:1.5pt" o:hralign="center" o:hrstd="t" o:hr="t" fillcolor="#a0a0a0" stroked="f"/>
        </w:pict>
      </w:r>
    </w:p>
    <w:p w14:paraId="40C0E0E6"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43. Evaluation Validation</w:t>
      </w:r>
    </w:p>
    <w:p w14:paraId="4280B9B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semantic response must pass schema validation.</w:t>
      </w:r>
    </w:p>
    <w:p w14:paraId="5F61530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Validation should reject:</w:t>
      </w:r>
    </w:p>
    <w:p w14:paraId="33BA500A" w14:textId="77777777" w:rsidR="003111CF" w:rsidRPr="003111CF" w:rsidRDefault="003111CF" w:rsidP="003111C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Missing required fields </w:t>
      </w:r>
    </w:p>
    <w:p w14:paraId="0D9D6115" w14:textId="77777777" w:rsidR="003111CF" w:rsidRPr="003111CF" w:rsidRDefault="003111CF" w:rsidP="003111C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Unsupported classifications </w:t>
      </w:r>
    </w:p>
    <w:p w14:paraId="69A2271C" w14:textId="77777777" w:rsidR="003111CF" w:rsidRPr="003111CF" w:rsidRDefault="003111CF" w:rsidP="003111C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Invalid score ranges </w:t>
      </w:r>
    </w:p>
    <w:p w14:paraId="0CC35E20" w14:textId="77777777" w:rsidR="003111CF" w:rsidRPr="003111CF" w:rsidRDefault="003111CF" w:rsidP="003111C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references that do not exist </w:t>
      </w:r>
    </w:p>
    <w:p w14:paraId="3DFEBC41" w14:textId="77777777" w:rsidR="003111CF" w:rsidRPr="003111CF" w:rsidRDefault="003111CF" w:rsidP="003111C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Unsupported factual claims </w:t>
      </w:r>
    </w:p>
    <w:p w14:paraId="7088E027"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Invalid evaluations should be retried or marked failed.</w:t>
      </w:r>
    </w:p>
    <w:p w14:paraId="4E0C3081"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678B68D">
          <v:rect id="_x0000_i1073" style="width:0;height:1.5pt" o:hralign="center" o:hrstd="t" o:hr="t" fillcolor="#a0a0a0" stroked="f"/>
        </w:pict>
      </w:r>
    </w:p>
    <w:p w14:paraId="44AD93EA"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44. Customer Success Test Dataset</w:t>
      </w:r>
    </w:p>
    <w:p w14:paraId="521043A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Maintain representative jobs covering:</w:t>
      </w:r>
    </w:p>
    <w:p w14:paraId="55017BF2"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Strong target fit </w:t>
      </w:r>
    </w:p>
    <w:p w14:paraId="34FCD7EB"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Reasonable stretch </w:t>
      </w:r>
    </w:p>
    <w:p w14:paraId="62F42684"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Clearly above-level </w:t>
      </w:r>
    </w:p>
    <w:p w14:paraId="4B766F1E"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Inflated years requirement </w:t>
      </w:r>
    </w:p>
    <w:p w14:paraId="1991B196"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Misleading title </w:t>
      </w:r>
    </w:p>
    <w:p w14:paraId="05567940"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Support-heavy CSM </w:t>
      </w:r>
    </w:p>
    <w:p w14:paraId="617630BD"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Sales-heavy CSM </w:t>
      </w:r>
    </w:p>
    <w:p w14:paraId="0E38AE1C"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Implementation-heavy CSM </w:t>
      </w:r>
    </w:p>
    <w:p w14:paraId="2F7C2DC8"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Enterprise CSM </w:t>
      </w:r>
    </w:p>
    <w:p w14:paraId="49F521AE"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Strong organizational maturity </w:t>
      </w:r>
    </w:p>
    <w:p w14:paraId="5C19E9C0"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Weak organizational maturity </w:t>
      </w:r>
    </w:p>
    <w:p w14:paraId="692946E9"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Excessive scope </w:t>
      </w:r>
    </w:p>
    <w:p w14:paraId="6F924284"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Ambiguous JD </w:t>
      </w:r>
    </w:p>
    <w:p w14:paraId="590EB50B"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failure </w:t>
      </w:r>
    </w:p>
    <w:p w14:paraId="244440D6"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Location failure </w:t>
      </w:r>
    </w:p>
    <w:p w14:paraId="6978236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Real jobs reviewed during development should gradually become regression tests.</w:t>
      </w:r>
    </w:p>
    <w:p w14:paraId="40F372E6"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003322">
          <v:rect id="_x0000_i1074" style="width:0;height:1.5pt" o:hralign="center" o:hrstd="t" o:hr="t" fillcolor="#a0a0a0" stroked="f"/>
        </w:pict>
      </w:r>
    </w:p>
    <w:p w14:paraId="568BAFC7"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45. MVP Scope</w:t>
      </w:r>
    </w:p>
    <w:p w14:paraId="47E3576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first CS Assistant build should support:</w:t>
      </w:r>
    </w:p>
    <w:p w14:paraId="779D231E"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Manual JD entry </w:t>
      </w:r>
    </w:p>
    <w:p w14:paraId="62593D24"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Normalization </w:t>
      </w:r>
    </w:p>
    <w:p w14:paraId="148B890A"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Hard filters </w:t>
      </w:r>
    </w:p>
    <w:p w14:paraId="4814FAE1"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Responsibility extraction </w:t>
      </w:r>
    </w:p>
    <w:p w14:paraId="67E9770E"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Requirement extraction </w:t>
      </w:r>
    </w:p>
    <w:p w14:paraId="028954D1"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Job Evaluation </w:t>
      </w:r>
    </w:p>
    <w:p w14:paraId="69878BA6"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Alignment </w:t>
      </w:r>
    </w:p>
    <w:p w14:paraId="10054237"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Organizational Maturity </w:t>
      </w:r>
    </w:p>
    <w:p w14:paraId="34C9F978"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Alex Fit </w:t>
      </w:r>
    </w:p>
    <w:p w14:paraId="437440FE"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Burnout Risk </w:t>
      </w:r>
    </w:p>
    <w:p w14:paraId="5DEE264A"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Resume Match </w:t>
      </w:r>
    </w:p>
    <w:p w14:paraId="143FD2CE"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Effective Seniority </w:t>
      </w:r>
    </w:p>
    <w:p w14:paraId="6F86EE38"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Opportunity Priority </w:t>
      </w:r>
    </w:p>
    <w:p w14:paraId="266DBBD4"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Apply / Review / Skip </w:t>
      </w:r>
    </w:p>
    <w:p w14:paraId="5ACB73A1"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display </w:t>
      </w:r>
    </w:p>
    <w:p w14:paraId="4A1FC97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Ghost Job Risk may return </w:t>
      </w:r>
      <w:r>
        <w:rPr>
          <w:rFonts w:ascii="Times New Roman" w:eastAsia="Times New Roman" w:hAnsi="Times New Roman" w:cs="Times New Roman"/>
          <w:b/>
          <w:bCs/>
          <w:kern w:val="0"/>
          <w14:ligatures w14:val="none"/>
        </w:rPr>
        <w:t>Unknown</w:t>
      </w:r>
      <w:r>
        <w:rPr>
          <w:rFonts w:ascii="Times New Roman" w:eastAsia="Times New Roman" w:hAnsi="Times New Roman" w:cs="Times New Roman"/>
          <w:kern w:val="0"/>
          <w14:ligatures w14:val="none"/>
        </w:rPr>
        <w:t xml:space="preserve"> until automated posting-history collection exists. (Feature 13, October 19, 2026: posting history is now collected, and deterministic facts in this stage’s input shape are derived, but they are withheld from the evaluator until the coordinated integration, so Ghost Job Risk still returns Unknown.)</w:t>
      </w:r>
    </w:p>
    <w:p w14:paraId="4081D717"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2B69F7A">
          <v:rect id="_x0000_i1075" style="width:0;height:1.5pt" o:hralign="center" o:hrstd="t" o:hr="t" fillcolor="#a0a0a0" stroked="f"/>
        </w:pict>
      </w:r>
    </w:p>
    <w:p w14:paraId="502571E9"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46. Main-Product Completion Scope and Later Add-ons</w:t>
      </w:r>
    </w:p>
    <w:p w14:paraId="478FC85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evaluation workflow is established, but the complete intended main product also includes discovery/retrieval and intelligence capabilities before final acceptance.</w:t>
      </w:r>
    </w:p>
    <w:p w14:paraId="478FC85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Main-product Customer Success work still includes:</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Automated LinkedIn/browser-assisted collection where browser/session access is required (feature 14A, accepted October 20, 2026: implemented for LinkedIn’s public, logged-out pages; the source stays disabled until a separately approved verification)</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Public and ATS retrieval adapters</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health and conservative retrieval</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Deduplication/provenance retention across sources</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Posting-history support for Ghost Job Risk</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Browser extension companion using the same backend/evaluator/dashboard (feature 14B: implemented and verified, awaiting the user’s local acceptance; Core Platform TDD Section 51). It saves the job page the user is viewing, on request, into the same Customer Success discovery path: LinkedIn job pages are read only from their job-detail areas or the user’s selection (this complements feature 14A, whose automated LinkedIn source stays unverified and disabled after HTTP 429, and does not change it); Welcome to the Jungle / Otta pages use the generic reader. A saved job arrives unevaluated, and evaluating it stays the user’s explicit choice within the budget.</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intelligence</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Job-market analytics</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Personal job-search analytics</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Company intelligence</w:t>
      </w:r>
    </w:p>
    <w:p w14:paraId="478FC85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Later add-ons only:</w:t>
      </w:r>
    </w:p>
    <w:p w14:paraId="4EE375C9"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watchlists </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Notifications / proactive follow-ups</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Calendar integration</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Email integration</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Resume tailoring / cover letters / application questions / interview preparation / learning assistance</w:t>
      </w:r>
    </w:p>
    <w:p w14:paraId="478FC85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Adaptive preference learning that changes evaluation rules automatically remains outside the current main-product scope.</w:t>
      </w:r>
    </w:p>
    <w:p w14:paraId="478FC85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Automated applications remain outside the current main-product scope.</w:t>
      </w:r>
    </w:p>
    <w:p w14:paraId="17FCAE12"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47. Technical Acceptance Criteria</w:t>
      </w:r>
    </w:p>
    <w:p w14:paraId="53AEA12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Customer Success Assistant is ready for MVP testing when it can:</w:t>
      </w:r>
    </w:p>
    <w:p w14:paraId="6D6A6E33"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Accept a real CS JD. </w:t>
      </w:r>
    </w:p>
    <w:p w14:paraId="27128A79"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Extract its responsibilities and requirements. </w:t>
      </w:r>
    </w:p>
    <w:p w14:paraId="0D5705D3"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Determine what work the role actually involves. </w:t>
      </w:r>
    </w:p>
    <w:p w14:paraId="5E87162A"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Evaluate hard filters. </w:t>
      </w:r>
    </w:p>
    <w:p w14:paraId="7F6A3108"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Reconstruct the Customer Operating Model. </w:t>
      </w:r>
    </w:p>
    <w:p w14:paraId="27E7EFB3"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Evaluate the three Organizational Maturity criteria. </w:t>
      </w:r>
    </w:p>
    <w:p w14:paraId="07E3802B"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Distinguish collaboration from ownership. </w:t>
      </w:r>
    </w:p>
    <w:p w14:paraId="3DB8B8CE"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Identify excessive combined scope. </w:t>
      </w:r>
    </w:p>
    <w:p w14:paraId="72967FBD"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Evaluate transferable experience without pretending it is direct experience. </w:t>
      </w:r>
    </w:p>
    <w:p w14:paraId="12AF6BC0"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Distinguish required from preferred qualifications. </w:t>
      </w:r>
    </w:p>
    <w:p w14:paraId="6EC5626A"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Evaluate stated years together with actual role seniority. </w:t>
      </w:r>
    </w:p>
    <w:p w14:paraId="255D6928"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Produce Target / Stretch / Above Level. </w:t>
      </w:r>
    </w:p>
    <w:p w14:paraId="0B97E5B2"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Detect contradictory seniority signals. </w:t>
      </w:r>
    </w:p>
    <w:p w14:paraId="5D53A00D"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Preserve unknowns. </w:t>
      </w:r>
    </w:p>
    <w:p w14:paraId="6C2FEA03"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Provide supporting evidence. </w:t>
      </w:r>
    </w:p>
    <w:p w14:paraId="05316663"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Produce an explainable Apply / Review / Skip recommendation. </w:t>
      </w:r>
    </w:p>
    <w:p w14:paraId="533189A7"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Display the result through the Core Platform UI. </w:t>
      </w:r>
    </w:p>
    <w:p w14:paraId="2E7AB385"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DB4FF37">
          <v:rect id="_x0000_i1077" style="width:0;height:1.5pt" o:hralign="center" o:hrstd="t" o:hr="t" fillcolor="#a0a0a0" stroked="f"/>
        </w:pict>
      </w:r>
    </w:p>
    <w:p w14:paraId="3445C5B7"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48. Relationship to Core Platform</w:t>
      </w:r>
    </w:p>
    <w:p w14:paraId="73BED37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Customer Success Assistant owns:</w:t>
      </w:r>
    </w:p>
    <w:p w14:paraId="7AC49D0E" w14:textId="77777777" w:rsidR="003111CF" w:rsidRPr="003111CF" w:rsidRDefault="003111CF" w:rsidP="003111C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 discovery configuration </w:t>
      </w:r>
    </w:p>
    <w:p w14:paraId="63CA0DE8" w14:textId="77777777" w:rsidR="003111CF" w:rsidRPr="003111CF" w:rsidRDefault="003111CF" w:rsidP="003111C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 extraction schemas </w:t>
      </w:r>
    </w:p>
    <w:p w14:paraId="598465CE" w14:textId="77777777" w:rsidR="003111CF" w:rsidRPr="003111CF" w:rsidRDefault="003111CF" w:rsidP="003111C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 evaluation criteria </w:t>
      </w:r>
    </w:p>
    <w:p w14:paraId="47427896" w14:textId="77777777" w:rsidR="003111CF" w:rsidRPr="003111CF" w:rsidRDefault="003111CF" w:rsidP="003111C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 scoring </w:t>
      </w:r>
    </w:p>
    <w:p w14:paraId="5C18E9C8" w14:textId="77777777" w:rsidR="003111CF" w:rsidRPr="003111CF" w:rsidRDefault="003111CF" w:rsidP="003111C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 recommendation rules </w:t>
      </w:r>
    </w:p>
    <w:p w14:paraId="42CD8EF3" w14:textId="77777777" w:rsidR="003111CF" w:rsidRPr="003111CF" w:rsidRDefault="003111CF" w:rsidP="003111C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 result presentation </w:t>
      </w:r>
    </w:p>
    <w:p w14:paraId="62F1CC5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Platform owns:</w:t>
      </w:r>
    </w:p>
    <w:p w14:paraId="71389A5D"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Collection infrastructure </w:t>
      </w:r>
    </w:p>
    <w:p w14:paraId="2386D88C"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Browser extension infrastructure </w:t>
      </w:r>
    </w:p>
    <w:p w14:paraId="072E48F5"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Normalization infrastructure </w:t>
      </w:r>
    </w:p>
    <w:p w14:paraId="15B1872B"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Deduplication </w:t>
      </w:r>
    </w:p>
    <w:p w14:paraId="569B3DE2"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Database </w:t>
      </w:r>
    </w:p>
    <w:p w14:paraId="1CA1E8F6"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storage </w:t>
      </w:r>
    </w:p>
    <w:p w14:paraId="0A72E163"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AI execution infrastructure </w:t>
      </w:r>
    </w:p>
    <w:p w14:paraId="743D5965"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Authentication </w:t>
      </w:r>
    </w:p>
    <w:p w14:paraId="709B6E00"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Analytics infrastructure </w:t>
      </w:r>
    </w:p>
    <w:p w14:paraId="15D7EF03"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Shared UI infrastructure </w:t>
      </w:r>
    </w:p>
    <w:p w14:paraId="17F9070E"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separation allows the Freelance Writing Assistant and future assistants to use the same platform without inheriting Customer Success logic.</w:t>
      </w:r>
    </w:p>
    <w:p w14:paraId="47906A12"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23AFCCF4">
          <v:rect id="_x0000_i1078" style="width:0;height:1.5pt" o:hralign="center" o:hrstd="t" o:hr="t" fillcolor="#a0a0a0" stroked="f"/>
        </w:pict>
      </w:r>
    </w:p>
    <w:p>
      <w:pPr>
        <w:pStyle w:val="Heading1"/>
      </w:pPr>
      <w:r>
        <w:t>49. Current Implementation Status</w:t>
      </w:r>
    </w:p>
    <w:p>
      <w:pPr>
        <w:pStyle w:val="Heading2"/>
      </w:pPr>
      <w:r>
        <w:t>Implemented Evaluation and Results Flow</w:t>
      </w:r>
    </w:p>
    <w:p>
      <w:r>
        <w:t>The Customer Success domain completes the working manual evaluation flow through persisted results. Outside evaluator internals, the dashboard, lifecycle, profile (including structured limitations), budget, application-tracker and operational-hardening work is complete after the Task 1–9 completion pass. The Features 1–10 Gap Closure (October 17, 2026) adds duplicate detection for captured listings with provenance retention: an exact duplicate listing is not evaluated twice, and its later captures are attached to the existing opportunity as additional SourceRecords after the original, which the evaluator continues to read first.</w:t>
      </w:r>
    </w:p>
    <w:p w14:paraId="3736B86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Feature 11A (October 18, 2026) adds automated discovery from the verified official API and feed sources. Discovery is title-only (see the Section 7 note); description-based discovery is not implemented. Retrieved opportunities enter the same pipeline unevaluated, with their complete descriptions; evaluation remains an explicit user request through the existing budget, limits and duplicate-spend checks. The evaluator code is unchanged: it reads a retrieved opportunity’s first SourceRecord and canonical description, and a later changed observation is stored after it without changing what is evaluated. Retrieved source items are stored under rawPayload.source, never as posting history, so Ghost Job Risk sees no posting history until feature 13. (Feature 13, October 19, 2026, records posting history and derives evaluator-shaped facts, but withholds them from loadSubject() until the coordinated evaluator integration.) The withheld evaluator-input fields remain withheld, and retrieval never infers a time-zone requirement.</w:t>
      </w:r>
    </w:p>
    <w:p>
      <w:r>
        <w:t xml:space="preserve">Manual opportunity input feeds the established Customer Success evaluator, background processing persists the stage results and final recommendation, and the results interface displays the stored Apply / Review / Skip decision together with stage details, evidence, Unknowns, contradictions, and prior evaluation history.</w:t>
      </w:r>
    </w:p>
    <w:p>
      <w:pPr>
        <w:pStyle w:val="Heading2"/>
      </w:pPr>
      <w:r>
        <w:t>Task 7 Data Contract and Milestone 4 Alignment</w:t>
      </w:r>
    </w:p>
    <w:p>
      <w:r>
        <w:t>Task 7 normalized/persisted salary/currency and residency facts are complete. Milestone 4 now consumes salaryMin, salaryMax, currency, residencyRequirement, and residencyRegions with provenance through the currency- and residency-aware salary policy. remoteStatus, seniority, department, employmentType, and closingDate remain withheld from evaluator input pending later coordinated adoption. A user-stated timeZoneRequirements value is likewise withheld; the evaluator reads time-zone requirements from the job description.</w:t>
      </w:r>
    </w:p>
    <w:p>
      <w:pPr>
        <w:pStyle w:val="Heading2"/>
      </w:pPr>
      <w:r>
        <w:t>Salary Policy Versioning</w:t>
      </w:r>
    </w:p>
    <w:p>
      <w:r>
        <w:t>Current identifiers for this correction are evaluation cs-evaluation-v1.2-m9, domain customer-success-v1.2, rules cs-rules-v1.2, Hard Filters cs-hard-filters-v2, and salary policy cs-salary-policy-v2-ecb-2026-10-14. Prompt/model versions were not changed merely to implement the salary-contract correction.</w:t>
      </w:r>
    </w:p>
    <w:p>
      <w:r>
        <w:t xml:space="preserve">Branch state (October 15, 2026): this Milestone 4 correction and the GPT-6 Luna routes are implemented on the Codex evaluator branch (codex/evaluator-live-diagnostic, commit 267124f). Until final branch combination, the main-product branch withholds all ten normalized Task 7 fields from evaluator input and keeps the earlier version identifiers and routing.</w:t>
      </w:r>
    </w:p>
    <w:p>
      <w:pPr>
        <w:pStyle w:val="Heading2"/>
      </w:pPr>
      <w:r>
        <w:t>Evaluator Contract Versions by Branch</w:t>
      </w:r>
    </w:p>
    <w:p>
      <w:r>
        <w:t xml:space="preserve">The two branches run different evaluator contracts until final integration: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0"/>
        <w:gridCol w:w="3480"/>
        <w:gridCol w:w="3480"/>
      </w:tblGrid>
      <w:tr>
        <w:trPr>
          <w:tblHeader/>
          <w:tblCellSpacing w:w="15" w:type="dxa"/>
        </w:trPr>
        <w:tc>
          <w:tcPr>
            <w:tcW w:w="2400" w:type="dxa"/>
            <w:vAlign w:val="center"/>
          </w:tcPr>
          <w:p>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Item</w:t>
            </w:r>
          </w:p>
        </w:tc>
        <w:tc>
          <w:tcPr>
            <w:tcW w:w="3480" w:type="dxa"/>
            <w:vAlign w:val="center"/>
          </w:tcPr>
          <w:p>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Main-product branch (claude/gallant-pasteur-y1ou3i)</w:t>
            </w:r>
          </w:p>
        </w:tc>
        <w:tc>
          <w:tcPr>
            <w:tcW w:w="3480" w:type="dxa"/>
            <w:vAlign w:val="center"/>
          </w:tcPr>
          <w:p>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Evaluator branch (codex/evaluator-live-diagnostic)</w:t>
            </w:r>
          </w:p>
        </w:tc>
      </w:tr>
      <w:tr>
        <w:trPr>
          <w:tblCellSpacing w:w="15" w:type="dxa"/>
        </w:trPr>
        <w:tc>
          <w:tcPr>
            <w:tcW w:w="240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Semantic execution policy</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customer-success-semantic-policy-v3-mixed-terra-luna</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customer-success-semantic-policy-v4-final-terra-luna-gpt6</w:t>
            </w:r>
          </w:p>
        </w:tc>
      </w:tr>
      <w:tr>
        <w:trPr>
          <w:tblCellSpacing w:w="15" w:type="dxa"/>
        </w:trPr>
        <w:tc>
          <w:tcPr>
            <w:tcW w:w="240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Alignment, Burnout Risk</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GPT-5.6 Luna</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GPT-6 Luna</w:t>
            </w:r>
          </w:p>
        </w:tc>
      </w:tr>
      <w:tr>
        <w:trPr>
          <w:tblCellSpacing w:w="15" w:type="dxa"/>
        </w:trPr>
        <w:tc>
          <w:tcPr>
            <w:tcW w:w="240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JD Reconstruction prompt</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cs-jd-reconstruction-v3</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cs-jd-reconstruction-v7</w:t>
            </w:r>
          </w:p>
        </w:tc>
      </w:tr>
      <w:tr>
        <w:trPr>
          <w:tblCellSpacing w:w="15" w:type="dxa"/>
        </w:trPr>
        <w:tc>
          <w:tcPr>
            <w:tcW w:w="240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Resume Match prompt</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cs-resume-match-v2</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cs-resume-match-v4</w:t>
            </w:r>
          </w:p>
        </w:tc>
      </w:tr>
      <w:tr>
        <w:trPr>
          <w:tblCellSpacing w:w="15" w:type="dxa"/>
        </w:trPr>
        <w:tc>
          <w:tcPr>
            <w:tcW w:w="240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Organizational Maturity prompt</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cs-organizational-maturity-v6</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cs-organizational-maturity-v7</w:t>
            </w:r>
          </w:p>
        </w:tc>
      </w:tr>
      <w:tr>
        <w:trPr>
          <w:tblCellSpacing w:w="15" w:type="dxa"/>
        </w:trPr>
        <w:tc>
          <w:tcPr>
            <w:tcW w:w="240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Task 7 fields in evaluator input</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All ten withheld</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Five released (267124f)</w:t>
            </w:r>
          </w:p>
        </w:tc>
      </w:tr>
    </w:tbl>
    <w:p>
      <w:r>
        <w:t xml:space="preserve">Evaluator-branch semantic contracts (October 10–13, 2026). These rules are implemented on codex/evaluator-live-diagnostic and take effect in the product at final integration. The Stage 7 Resume Match, Unknown Handling and related design sections of this TDD are revised then, not in this version:</w:t>
      </w:r>
    </w:p>
    <w:p>
      <w:r>
        <w:t xml:space="preserve">• Provider-authored prose is display-only. No acceptance decision depends on provider wording, and a static test pins the remaining text dependencies.</w:t>
      </w:r>
    </w:p>
    <w:p>
      <w:r>
        <w:t xml:space="preserve">• Structured fields are authoritative: requirement statements with their strengths and experience levels, and structured gap evidence. Ambiguity is derived; only an AMBIGUOUS strength is ambiguous.</w:t>
      </w:r>
    </w:p>
    <w:p>
      <w:r>
        <w:t xml:space="preserve">• A Genuine Gap requires a structured profile limitation in the requirement’s category whose level covers the requirement. Without limitations, gaps are unavailable and the requirement stays Unknown.</w:t>
      </w:r>
    </w:p>
    <w:p>
      <w:r>
        <w:t xml:space="preserve">• INDUSTRY evidence is requirement-relative and comes only from actual work experience (direct, related or transferable), never from skills, certifications, coursework, tools, self-study or readiness.</w:t>
      </w:r>
    </w:p>
    <w:p>
      <w:r>
        <w:t xml:space="preserve">• Unknown carries no supported or unsupported portion in new outputs. Stored results are not rewritten.</w:t>
      </w:r>
    </w:p>
    <w:p>
      <w:r>
        <w:t xml:space="preserve">• A deterministic requirement line covered by statement quotes is represented by that statement’s qualifications; uncovered lines remain with their deterministic strength and stated years.</w:t>
      </w:r>
    </w:p>
    <w:p>
      <w:r>
        <w:t xml:space="preserve">• Historical JD Reconstruction maps stay readable, but a new Resume Match execution on a map without statement provenance or experience levels fails closed with RESUME_MATCH_PREREQUISITE_OUTDATED before any provider call.</w:t>
      </w:r>
    </w:p>
    <w:p>
      <w:r>
        <w:t xml:space="preserve">The cost of these contracts is unmeasured; the accepted cost figures belong to the JD Reconstruction State2 and Resume Match Optimization #2 baselines. Cost measurement, final paid acceptance and the evaluator freeze belong to final integration. Accepted residual risks and outstanding verification are recorded in EVALUATOR_STATUS.md §20 and Semantic Evaluation Playbook v1.3 §14.</w:t>
      </w:r>
    </w:p>
    <w:p>
      <w:pPr>
        <w:pStyle w:val="Heading2"/>
      </w:pPr>
      <w:r>
        <w:t>Accepted Semantic Model Routing</w:t>
      </w:r>
    </w:p>
    <w:p>
      <w:r>
        <w:t>The current routing policy is locked:</w:t>
      </w:r>
    </w:p>
    <w:p>
      <w:r>
        <w:t>• GPT-5.6 Terra — JD Reconstruction and Resume Match.</w:t>
      </w:r>
    </w:p>
    <w:p>
      <w:r>
        <w:t>• GPT-5.6 Luna — Job Evaluation, Organizational Maturity, Alex Fit, and Opportunity Priority.</w:t>
      </w:r>
    </w:p>
    <w:p>
      <w:r>
        <w:t>• GPT-6 Luna — Company Alignment and Burnout Risk.</w:t>
      </w:r>
    </w:p>
    <w:p>
      <w:r>
        <w:t>• Deterministic application logic — Hard Filters, Ghost Job Risk when posting-history evidence is insufficient, and Final Recommendation.</w:t>
      </w:r>
    </w:p>
    <w:p>
      <w:r>
        <w:t>A GPT-6 Luna Job Evaluation benchmark was rejected because it regressed Strategic Bridge Value and omitted established evidence. Remaining GPT-6 stage benchmarks were intentionally skipped by product decision before routing lock.</w:t>
      </w:r>
    </w:p>
    <w:p>
      <w:r>
        <w:t>Routing is an execution optimization only. The Customer Success stage sequence, schemas, evidence semantics, classifications, 0–100 assessment meanings, Unknown handling, contradiction handling, and final recommendation rules defined in this TDD remain unchanged.</w:t>
      </w:r>
    </w:p>
    <w:p>
      <w:pPr>
        <w:pStyle w:val="Heading2"/>
      </w:pPr>
      <w:r>
        <w:t>Current Cost Optimization Status</w:t>
      </w:r>
    </w:p>
    <w:p>
      <w:r>
        <w:t>Resume Match Optimization #2 is the accepted Resume Match baseline. JD Reconstruction State2 remains the accepted JD Reconstruction baseline after more aggressive sparse-omission candidates were rejected. Further changes require the same-or-better required quality at the same or lower total cost unless extra cost is genuinely required by the product.</w:t>
      </w:r>
    </w:p>
    <w:p>
      <w:r>
        <w:t>Resume Match and JD Reconstruction have completed initial semantics-preserving optimization passes. The accepted approach reduces provider-facing request volume by removing or compacting information the model does not need to regenerate while restoring authoritative application-owned fields deterministically before domain validation.</w:t>
      </w:r>
    </w:p>
    <w:p>
      <w:r>
        <w:t>Further optimization must preserve the existing domain result contracts and must not weaken transferable-experience analysis, effective-seniority reasoning, evidence resolution, Unknown preservation, or recommendation reliability.</w:t>
      </w:r>
    </w:p>
    <w:p>
      <w:pPr>
        <w:pStyle w:val="Heading2"/>
      </w:pPr>
      <w:r>
        <w:t>Planned Next Technical Work</w:t>
      </w:r>
    </w:p>
    <w:p>
      <w:r>
        <w:t>The Task 1–9 completion pass for features 1–10 is complete. The features 1–10 gap audit and the Features 1–10 Gap Closure followed (October 17, 2026), then feature 11, automated discovery: 11A, the verified official API and feed sources, and 11B, the verified public/guest-endpoint and public-HTML sources (both October 18, 2026), feature 12, source health and conservative retrieval (October 18, 2026), feature 13, posting history and listing removal (October 19, 2026), and feature 14A, browser-assisted retrieval for public, logged-out LinkedIn pages and source corrections (accepted October 20, 2026; Core Platform TDD Section 51); feature 14B, the browser-extension companion, is implemented and verified and awaits local acceptance, and feature 14 is not complete until it is accepted. Main-product features 11–18 together add retrieval, source health, posting history, browser-extension collection, Source Intelligence, market analytics, personal analytics, and company intelligence.</w:t>
      </w:r>
    </w:p>
    <w:p>
      <w:r>
        <w:t>Final evaluator/product integration, DB-backed/full-suite acceptance, any explicitly authorized live verification, evaluator freeze, and deliberate merge occur only after all intended main-product work is complete.</w:t>
      </w:r>
    </w:p>
    <w:p>
      <w:r>
        <w:t xml:space="preserve">Future source retrieval and normalization connect to this unchanged Customer Success evaluator; retrieval must not create a second evaluator.</w:t>
      </w:r>
    </w:p>
    <w:p w14:paraId="0A42010B"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End of Document</w:t>
      </w:r>
    </w:p>
    <w:p w14:paraId="212EC7EF"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Customer Success Assistant Technical Design Document</w:t>
      </w:r>
    </w:p>
    <w:p w14:paraId="1AB8D38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t>Version: 1.12</w:t>
        <w:br/>
        <w:t>Status: Updated Technical Design</w:t>
      </w:r>
    </w:p>
    <w:p w14:paraId="2DCD498C" w14:textId="77777777" w:rsidR="007E65C3" w:rsidRDefault="007E65C3"/>
    <w:sectPr w:rsidR="007E65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D0E92"/>
    <w:multiLevelType w:val="multilevel"/>
    <w:tmpl w:val="533A6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74FDD"/>
    <w:multiLevelType w:val="multilevel"/>
    <w:tmpl w:val="3F90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03C98"/>
    <w:multiLevelType w:val="multilevel"/>
    <w:tmpl w:val="AA4EE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027C4"/>
    <w:multiLevelType w:val="multilevel"/>
    <w:tmpl w:val="66C4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9F6040"/>
    <w:multiLevelType w:val="multilevel"/>
    <w:tmpl w:val="A300D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00987"/>
    <w:multiLevelType w:val="multilevel"/>
    <w:tmpl w:val="62ACE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CD03CB"/>
    <w:multiLevelType w:val="multilevel"/>
    <w:tmpl w:val="88661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C438FF"/>
    <w:multiLevelType w:val="multilevel"/>
    <w:tmpl w:val="8350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DA4303"/>
    <w:multiLevelType w:val="multilevel"/>
    <w:tmpl w:val="3C866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7B22B3"/>
    <w:multiLevelType w:val="multilevel"/>
    <w:tmpl w:val="E10C1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313210"/>
    <w:multiLevelType w:val="multilevel"/>
    <w:tmpl w:val="81AC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82593D"/>
    <w:multiLevelType w:val="multilevel"/>
    <w:tmpl w:val="A032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E85A6E"/>
    <w:multiLevelType w:val="multilevel"/>
    <w:tmpl w:val="001E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37115C"/>
    <w:multiLevelType w:val="multilevel"/>
    <w:tmpl w:val="4BD6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922E5A"/>
    <w:multiLevelType w:val="multilevel"/>
    <w:tmpl w:val="EC1C6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DB7AD9"/>
    <w:multiLevelType w:val="multilevel"/>
    <w:tmpl w:val="4F46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2B3C7F"/>
    <w:multiLevelType w:val="multilevel"/>
    <w:tmpl w:val="25302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5927AA"/>
    <w:multiLevelType w:val="multilevel"/>
    <w:tmpl w:val="C712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254DC5"/>
    <w:multiLevelType w:val="multilevel"/>
    <w:tmpl w:val="70F0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8A326C"/>
    <w:multiLevelType w:val="multilevel"/>
    <w:tmpl w:val="1B00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900104"/>
    <w:multiLevelType w:val="multilevel"/>
    <w:tmpl w:val="68BC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CA35C3"/>
    <w:multiLevelType w:val="multilevel"/>
    <w:tmpl w:val="8C809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080850"/>
    <w:multiLevelType w:val="multilevel"/>
    <w:tmpl w:val="4728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0A346D"/>
    <w:multiLevelType w:val="multilevel"/>
    <w:tmpl w:val="EF203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722008"/>
    <w:multiLevelType w:val="multilevel"/>
    <w:tmpl w:val="23643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AE36E8"/>
    <w:multiLevelType w:val="multilevel"/>
    <w:tmpl w:val="2A9AB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B660FE"/>
    <w:multiLevelType w:val="multilevel"/>
    <w:tmpl w:val="725ED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0662C2"/>
    <w:multiLevelType w:val="multilevel"/>
    <w:tmpl w:val="CDD4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D250DC"/>
    <w:multiLevelType w:val="multilevel"/>
    <w:tmpl w:val="B16C3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166E58"/>
    <w:multiLevelType w:val="multilevel"/>
    <w:tmpl w:val="F940D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F3642F"/>
    <w:multiLevelType w:val="multilevel"/>
    <w:tmpl w:val="76B2F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D52B5B"/>
    <w:multiLevelType w:val="multilevel"/>
    <w:tmpl w:val="05D4C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871DED"/>
    <w:multiLevelType w:val="multilevel"/>
    <w:tmpl w:val="75083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F97D65"/>
    <w:multiLevelType w:val="multilevel"/>
    <w:tmpl w:val="C8F60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276A0D"/>
    <w:multiLevelType w:val="multilevel"/>
    <w:tmpl w:val="6B589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A10A78"/>
    <w:multiLevelType w:val="multilevel"/>
    <w:tmpl w:val="BC88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5F4A94"/>
    <w:multiLevelType w:val="multilevel"/>
    <w:tmpl w:val="97F40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160FC4"/>
    <w:multiLevelType w:val="multilevel"/>
    <w:tmpl w:val="EDD0F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6E7709"/>
    <w:multiLevelType w:val="multilevel"/>
    <w:tmpl w:val="D3FE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C16C2B"/>
    <w:multiLevelType w:val="multilevel"/>
    <w:tmpl w:val="9698E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6A5E5B"/>
    <w:multiLevelType w:val="multilevel"/>
    <w:tmpl w:val="36BE9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B462D4"/>
    <w:multiLevelType w:val="multilevel"/>
    <w:tmpl w:val="5376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8649D8"/>
    <w:multiLevelType w:val="multilevel"/>
    <w:tmpl w:val="6B52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13594D"/>
    <w:multiLevelType w:val="multilevel"/>
    <w:tmpl w:val="48D23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216A23"/>
    <w:multiLevelType w:val="multilevel"/>
    <w:tmpl w:val="1FD8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605089"/>
    <w:multiLevelType w:val="multilevel"/>
    <w:tmpl w:val="C0ECA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C9194B"/>
    <w:multiLevelType w:val="multilevel"/>
    <w:tmpl w:val="09F2E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174A73"/>
    <w:multiLevelType w:val="multilevel"/>
    <w:tmpl w:val="E596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9D2255"/>
    <w:multiLevelType w:val="multilevel"/>
    <w:tmpl w:val="9BE4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684701"/>
    <w:multiLevelType w:val="multilevel"/>
    <w:tmpl w:val="4796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391F97"/>
    <w:multiLevelType w:val="multilevel"/>
    <w:tmpl w:val="143CC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DE5317A"/>
    <w:multiLevelType w:val="multilevel"/>
    <w:tmpl w:val="B15CB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F31E7F"/>
    <w:multiLevelType w:val="multilevel"/>
    <w:tmpl w:val="3AAC5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FF60E7"/>
    <w:multiLevelType w:val="multilevel"/>
    <w:tmpl w:val="A60A5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576494"/>
    <w:multiLevelType w:val="multilevel"/>
    <w:tmpl w:val="9A120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A9300F"/>
    <w:multiLevelType w:val="multilevel"/>
    <w:tmpl w:val="C9D0C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786841"/>
    <w:multiLevelType w:val="multilevel"/>
    <w:tmpl w:val="A7AAC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097A3A"/>
    <w:multiLevelType w:val="multilevel"/>
    <w:tmpl w:val="96D4A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2A596C"/>
    <w:multiLevelType w:val="multilevel"/>
    <w:tmpl w:val="B3647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F95E4A"/>
    <w:multiLevelType w:val="multilevel"/>
    <w:tmpl w:val="12EE7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F617EAD"/>
    <w:multiLevelType w:val="multilevel"/>
    <w:tmpl w:val="10A4E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246020">
    <w:abstractNumId w:val="39"/>
  </w:num>
  <w:num w:numId="2" w16cid:durableId="926574915">
    <w:abstractNumId w:val="53"/>
  </w:num>
  <w:num w:numId="3" w16cid:durableId="1109399397">
    <w:abstractNumId w:val="4"/>
  </w:num>
  <w:num w:numId="4" w16cid:durableId="888415934">
    <w:abstractNumId w:val="27"/>
  </w:num>
  <w:num w:numId="5" w16cid:durableId="477962432">
    <w:abstractNumId w:val="54"/>
  </w:num>
  <w:num w:numId="6" w16cid:durableId="240993825">
    <w:abstractNumId w:val="14"/>
  </w:num>
  <w:num w:numId="7" w16cid:durableId="66389811">
    <w:abstractNumId w:val="15"/>
  </w:num>
  <w:num w:numId="8" w16cid:durableId="2040347552">
    <w:abstractNumId w:val="37"/>
  </w:num>
  <w:num w:numId="9" w16cid:durableId="206719028">
    <w:abstractNumId w:val="13"/>
  </w:num>
  <w:num w:numId="10" w16cid:durableId="2077777450">
    <w:abstractNumId w:val="22"/>
  </w:num>
  <w:num w:numId="11" w16cid:durableId="1637443989">
    <w:abstractNumId w:val="30"/>
  </w:num>
  <w:num w:numId="12" w16cid:durableId="1293289002">
    <w:abstractNumId w:val="44"/>
  </w:num>
  <w:num w:numId="13" w16cid:durableId="352193498">
    <w:abstractNumId w:val="28"/>
  </w:num>
  <w:num w:numId="14" w16cid:durableId="1357386286">
    <w:abstractNumId w:val="46"/>
  </w:num>
  <w:num w:numId="15" w16cid:durableId="214203230">
    <w:abstractNumId w:val="12"/>
  </w:num>
  <w:num w:numId="16" w16cid:durableId="554122328">
    <w:abstractNumId w:val="34"/>
  </w:num>
  <w:num w:numId="17" w16cid:durableId="915213391">
    <w:abstractNumId w:val="26"/>
  </w:num>
  <w:num w:numId="18" w16cid:durableId="1530147370">
    <w:abstractNumId w:val="42"/>
  </w:num>
  <w:num w:numId="19" w16cid:durableId="1499617269">
    <w:abstractNumId w:val="32"/>
  </w:num>
  <w:num w:numId="20" w16cid:durableId="1732314687">
    <w:abstractNumId w:val="23"/>
  </w:num>
  <w:num w:numId="21" w16cid:durableId="527646364">
    <w:abstractNumId w:val="36"/>
  </w:num>
  <w:num w:numId="22" w16cid:durableId="525289709">
    <w:abstractNumId w:val="18"/>
  </w:num>
  <w:num w:numId="23" w16cid:durableId="1531917519">
    <w:abstractNumId w:val="48"/>
  </w:num>
  <w:num w:numId="24" w16cid:durableId="1730423867">
    <w:abstractNumId w:val="9"/>
  </w:num>
  <w:num w:numId="25" w16cid:durableId="2121679065">
    <w:abstractNumId w:val="7"/>
  </w:num>
  <w:num w:numId="26" w16cid:durableId="1284464729">
    <w:abstractNumId w:val="6"/>
  </w:num>
  <w:num w:numId="27" w16cid:durableId="1487820366">
    <w:abstractNumId w:val="58"/>
  </w:num>
  <w:num w:numId="28" w16cid:durableId="1654868239">
    <w:abstractNumId w:val="21"/>
  </w:num>
  <w:num w:numId="29" w16cid:durableId="34156366">
    <w:abstractNumId w:val="60"/>
  </w:num>
  <w:num w:numId="30" w16cid:durableId="1184173063">
    <w:abstractNumId w:val="52"/>
  </w:num>
  <w:num w:numId="31" w16cid:durableId="2055999595">
    <w:abstractNumId w:val="20"/>
  </w:num>
  <w:num w:numId="32" w16cid:durableId="556668178">
    <w:abstractNumId w:val="2"/>
  </w:num>
  <w:num w:numId="33" w16cid:durableId="1419207040">
    <w:abstractNumId w:val="8"/>
  </w:num>
  <w:num w:numId="34" w16cid:durableId="488057609">
    <w:abstractNumId w:val="31"/>
  </w:num>
  <w:num w:numId="35" w16cid:durableId="2022586130">
    <w:abstractNumId w:val="24"/>
  </w:num>
  <w:num w:numId="36" w16cid:durableId="172189265">
    <w:abstractNumId w:val="59"/>
  </w:num>
  <w:num w:numId="37" w16cid:durableId="2021467470">
    <w:abstractNumId w:val="0"/>
  </w:num>
  <w:num w:numId="38" w16cid:durableId="383986947">
    <w:abstractNumId w:val="50"/>
  </w:num>
  <w:num w:numId="39" w16cid:durableId="1743479399">
    <w:abstractNumId w:val="11"/>
  </w:num>
  <w:num w:numId="40" w16cid:durableId="1015305561">
    <w:abstractNumId w:val="45"/>
  </w:num>
  <w:num w:numId="41" w16cid:durableId="1215654083">
    <w:abstractNumId w:val="5"/>
  </w:num>
  <w:num w:numId="42" w16cid:durableId="1190991103">
    <w:abstractNumId w:val="33"/>
  </w:num>
  <w:num w:numId="43" w16cid:durableId="1056397663">
    <w:abstractNumId w:val="3"/>
  </w:num>
  <w:num w:numId="44" w16cid:durableId="1440952252">
    <w:abstractNumId w:val="41"/>
  </w:num>
  <w:num w:numId="45" w16cid:durableId="2127890217">
    <w:abstractNumId w:val="1"/>
  </w:num>
  <w:num w:numId="46" w16cid:durableId="1078475281">
    <w:abstractNumId w:val="49"/>
  </w:num>
  <w:num w:numId="47" w16cid:durableId="2032758686">
    <w:abstractNumId w:val="38"/>
  </w:num>
  <w:num w:numId="48" w16cid:durableId="1165974620">
    <w:abstractNumId w:val="43"/>
  </w:num>
  <w:num w:numId="49" w16cid:durableId="857505095">
    <w:abstractNumId w:val="51"/>
  </w:num>
  <w:num w:numId="50" w16cid:durableId="1320233930">
    <w:abstractNumId w:val="47"/>
  </w:num>
  <w:num w:numId="51" w16cid:durableId="211621172">
    <w:abstractNumId w:val="19"/>
  </w:num>
  <w:num w:numId="52" w16cid:durableId="425813034">
    <w:abstractNumId w:val="16"/>
  </w:num>
  <w:num w:numId="53" w16cid:durableId="1932662651">
    <w:abstractNumId w:val="57"/>
  </w:num>
  <w:num w:numId="54" w16cid:durableId="1001422550">
    <w:abstractNumId w:val="55"/>
  </w:num>
  <w:num w:numId="55" w16cid:durableId="1451391279">
    <w:abstractNumId w:val="29"/>
  </w:num>
  <w:num w:numId="56" w16cid:durableId="407966715">
    <w:abstractNumId w:val="35"/>
  </w:num>
  <w:num w:numId="57" w16cid:durableId="650134983">
    <w:abstractNumId w:val="25"/>
  </w:num>
  <w:num w:numId="58" w16cid:durableId="2082629872">
    <w:abstractNumId w:val="10"/>
  </w:num>
  <w:num w:numId="59" w16cid:durableId="69888864">
    <w:abstractNumId w:val="56"/>
  </w:num>
  <w:num w:numId="60" w16cid:durableId="1262835109">
    <w:abstractNumId w:val="17"/>
  </w:num>
  <w:num w:numId="61" w16cid:durableId="1885553832">
    <w:abstractNumId w:val="40"/>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1CF"/>
    <w:rsid w:val="0005386A"/>
    <w:rsid w:val="00131F19"/>
    <w:rsid w:val="00307A7E"/>
    <w:rsid w:val="003111CF"/>
    <w:rsid w:val="00390EAB"/>
    <w:rsid w:val="0039572E"/>
    <w:rsid w:val="00670D11"/>
    <w:rsid w:val="007E65C3"/>
    <w:rsid w:val="00814372"/>
    <w:rsid w:val="00A62364"/>
    <w:rsid w:val="00D255B3"/>
    <w:rsid w:val="00DE33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FBD77"/>
  <w15:chartTrackingRefBased/>
  <w15:docId w15:val="{D68B6468-2205-4D52-930A-01385E175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11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111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111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11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11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11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11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11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11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11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111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111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11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11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11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11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11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11CF"/>
    <w:rPr>
      <w:rFonts w:eastAsiaTheme="majorEastAsia" w:cstheme="majorBidi"/>
      <w:color w:val="272727" w:themeColor="text1" w:themeTint="D8"/>
    </w:rPr>
  </w:style>
  <w:style w:type="paragraph" w:styleId="Title">
    <w:name w:val="Title"/>
    <w:basedOn w:val="Normal"/>
    <w:next w:val="Normal"/>
    <w:link w:val="TitleChar"/>
    <w:uiPriority w:val="10"/>
    <w:qFormat/>
    <w:rsid w:val="003111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11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11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11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11CF"/>
    <w:pPr>
      <w:spacing w:before="160"/>
      <w:jc w:val="center"/>
    </w:pPr>
    <w:rPr>
      <w:i/>
      <w:iCs/>
      <w:color w:val="404040" w:themeColor="text1" w:themeTint="BF"/>
    </w:rPr>
  </w:style>
  <w:style w:type="character" w:customStyle="1" w:styleId="QuoteChar">
    <w:name w:val="Quote Char"/>
    <w:basedOn w:val="DefaultParagraphFont"/>
    <w:link w:val="Quote"/>
    <w:uiPriority w:val="29"/>
    <w:rsid w:val="003111CF"/>
    <w:rPr>
      <w:i/>
      <w:iCs/>
      <w:color w:val="404040" w:themeColor="text1" w:themeTint="BF"/>
    </w:rPr>
  </w:style>
  <w:style w:type="paragraph" w:styleId="ListParagraph">
    <w:name w:val="List Paragraph"/>
    <w:basedOn w:val="Normal"/>
    <w:uiPriority w:val="34"/>
    <w:qFormat/>
    <w:rsid w:val="003111CF"/>
    <w:pPr>
      <w:ind w:left="720"/>
      <w:contextualSpacing/>
    </w:pPr>
  </w:style>
  <w:style w:type="character" w:styleId="IntenseEmphasis">
    <w:name w:val="Intense Emphasis"/>
    <w:basedOn w:val="DefaultParagraphFont"/>
    <w:uiPriority w:val="21"/>
    <w:qFormat/>
    <w:rsid w:val="003111CF"/>
    <w:rPr>
      <w:i/>
      <w:iCs/>
      <w:color w:val="2F5496" w:themeColor="accent1" w:themeShade="BF"/>
    </w:rPr>
  </w:style>
  <w:style w:type="paragraph" w:styleId="IntenseQuote">
    <w:name w:val="Intense Quote"/>
    <w:basedOn w:val="Normal"/>
    <w:next w:val="Normal"/>
    <w:link w:val="IntenseQuoteChar"/>
    <w:uiPriority w:val="30"/>
    <w:qFormat/>
    <w:rsid w:val="003111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11CF"/>
    <w:rPr>
      <w:i/>
      <w:iCs/>
      <w:color w:val="2F5496" w:themeColor="accent1" w:themeShade="BF"/>
    </w:rPr>
  </w:style>
  <w:style w:type="character" w:styleId="IntenseReference">
    <w:name w:val="Intense Reference"/>
    <w:basedOn w:val="DefaultParagraphFont"/>
    <w:uiPriority w:val="32"/>
    <w:qFormat/>
    <w:rsid w:val="003111CF"/>
    <w:rPr>
      <w:b/>
      <w:bCs/>
      <w:smallCaps/>
      <w:color w:val="2F5496" w:themeColor="accent1" w:themeShade="BF"/>
      <w:spacing w:val="5"/>
    </w:rPr>
  </w:style>
  <w:style w:type="numbering" w:customStyle="1" w:styleId="NoList1">
    <w:name w:val="No List1"/>
    <w:next w:val="NoList"/>
    <w:uiPriority w:val="99"/>
    <w:semiHidden/>
    <w:unhideWhenUsed/>
    <w:rsid w:val="003111CF"/>
  </w:style>
  <w:style w:type="paragraph" w:customStyle="1" w:styleId="msonormal0">
    <w:name w:val="msonormal"/>
    <w:basedOn w:val="Normal"/>
    <w:rsid w:val="003111CF"/>
    <w:pPr>
      <w:spacing w:before="100" w:beforeAutospacing="1" w:after="100" w:afterAutospacing="1" w:line="240" w:lineRule="auto"/>
    </w:pPr>
    <w:rPr>
      <w:rFonts w:ascii="Times New Roman" w:eastAsia="Times New Roman" w:hAnsi="Times New Roman" w:cs="Times New Roman"/>
      <w:kern w:val="0"/>
    </w:rPr>
  </w:style>
  <w:style w:type="character" w:customStyle="1" w:styleId="pdq2pgselectionanchor">
    <w:name w:val="pdq2pg_selectionanchor"/>
    <w:basedOn w:val="DefaultParagraphFont"/>
    <w:rsid w:val="003111CF"/>
  </w:style>
  <w:style w:type="character" w:styleId="Strong">
    <w:name w:val="Strong"/>
    <w:basedOn w:val="DefaultParagraphFont"/>
    <w:uiPriority w:val="22"/>
    <w:qFormat/>
    <w:rsid w:val="003111CF"/>
    <w:rPr>
      <w:b/>
      <w:bCs/>
    </w:rPr>
  </w:style>
  <w:style w:type="paragraph" w:styleId="NormalWeb">
    <w:name w:val="Normal (Web)"/>
    <w:basedOn w:val="Normal"/>
    <w:uiPriority w:val="99"/>
    <w:semiHidden/>
    <w:unhideWhenUsed/>
    <w:rsid w:val="003111CF"/>
    <w:pPr>
      <w:spacing w:before="100" w:beforeAutospacing="1" w:after="100" w:afterAutospacing="1" w:line="240" w:lineRule="auto"/>
    </w:pPr>
    <w:rPr>
      <w:rFonts w:ascii="Times New Roman" w:eastAsia="Times New Roman" w:hAnsi="Times New Roman" w:cs="Times New Roman"/>
      <w:kern w:val="0"/>
    </w:rPr>
  </w:style>
  <w:style w:type="paragraph" w:styleId="HTMLPreformatted">
    <w:name w:val="HTML Preformatted"/>
    <w:basedOn w:val="Normal"/>
    <w:link w:val="HTMLPreformattedChar"/>
    <w:uiPriority w:val="99"/>
    <w:semiHidden/>
    <w:unhideWhenUsed/>
    <w:rsid w:val="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rPr>
  </w:style>
  <w:style w:type="character" w:customStyle="1" w:styleId="HTMLPreformattedChar">
    <w:name w:val="HTML Preformatted Char"/>
    <w:basedOn w:val="DefaultParagraphFont"/>
    <w:link w:val="HTMLPreformatted"/>
    <w:uiPriority w:val="99"/>
    <w:semiHidden/>
    <w:rsid w:val="003111CF"/>
    <w:rPr>
      <w:rFonts w:ascii="Courier New" w:eastAsia="Times New Roman" w:hAnsi="Courier New" w:cs="Courier New"/>
      <w:kern w:val="0"/>
      <w:sz w:val="20"/>
      <w:szCs w:val="20"/>
    </w:rPr>
  </w:style>
  <w:style w:type="character" w:styleId="HTMLCode">
    <w:name w:val="HTML Code"/>
    <w:basedOn w:val="DefaultParagraphFont"/>
    <w:uiPriority w:val="99"/>
    <w:semiHidden/>
    <w:unhideWhenUsed/>
    <w:rsid w:val="003111C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30</Pages>
  <Words>3700</Words>
  <Characters>21092</Characters>
  <Application>Microsoft Office Word</Application>
  <DocSecurity>0</DocSecurity>
  <Lines>175</Lines>
  <Paragraphs>49</Paragraphs>
  <ScaleCrop>false</ScaleCrop>
  <Company/>
  <LinksUpToDate>false</LinksUpToDate>
  <CharactersWithSpaces>24743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Nugent</dc:creator>
  <cp:keywords/>
  <dc:description/>
  <cp:lastModifiedBy>Alex Nugent</cp:lastModifiedBy>
  <cp:revision>2</cp:revision>
  <dcterms:created xsi:type="dcterms:W3CDTF">2026-08-08T18:59:00Z</dcterms:created>
  <dcterms:modified xsi:type="dcterms:W3CDTF">2026-08-08T18:59:00Z</dcterms:modified>
</cp:coreProperties>
</file>