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D5" w:rsidRDefault="00B067D5" w:rsidP="00B067D5">
      <w:pPr>
        <w:pStyle w:val="Titre2"/>
        <w:numPr>
          <w:ilvl w:val="0"/>
          <w:numId w:val="1"/>
        </w:numPr>
        <w:rPr>
          <w:b/>
        </w:rPr>
      </w:pPr>
      <w:r>
        <w:rPr>
          <w:b/>
        </w:rPr>
        <w:t xml:space="preserve"> Project </w:t>
      </w:r>
      <w:r w:rsidR="009511E5">
        <w:rPr>
          <w:b/>
        </w:rPr>
        <w:t>d’</w:t>
      </w:r>
      <w:r>
        <w:rPr>
          <w:b/>
        </w:rPr>
        <w:t>accessibilité</w:t>
      </w:r>
      <w:r w:rsidR="009511E5">
        <w:rPr>
          <w:b/>
        </w:rPr>
        <w:t xml:space="preserve"> numérique. </w:t>
      </w:r>
    </w:p>
    <w:p w:rsidR="009511E5" w:rsidRPr="009511E5" w:rsidRDefault="009511E5" w:rsidP="009511E5"/>
    <w:p w:rsidR="009511E5" w:rsidRDefault="009511E5" w:rsidP="009511E5">
      <w:pPr>
        <w:jc w:val="both"/>
        <w:rPr>
          <w:rFonts w:ascii="Times New Roman" w:hAnsi="Times New Roman" w:cs="Times New Roman"/>
          <w:color w:val="353535"/>
          <w:shd w:val="clear" w:color="auto" w:fill="FFFFFF"/>
        </w:rPr>
      </w:pPr>
      <w:r w:rsidRPr="009511E5">
        <w:rPr>
          <w:rFonts w:ascii="Times New Roman" w:hAnsi="Times New Roman" w:cs="Times New Roman"/>
        </w:rPr>
        <w:t xml:space="preserve">D’après l’article 47 de la loi </w:t>
      </w:r>
      <w:r w:rsidRPr="009511E5">
        <w:rPr>
          <w:rFonts w:ascii="Times New Roman" w:hAnsi="Times New Roman" w:cs="Times New Roman"/>
          <w:color w:val="353535"/>
          <w:shd w:val="clear" w:color="auto" w:fill="FFFFFF"/>
        </w:rPr>
        <w:t>n°2005-102 du 11 février 2005</w:t>
      </w:r>
      <w:r w:rsidRPr="009511E5">
        <w:rPr>
          <w:rFonts w:ascii="Times New Roman" w:hAnsi="Times New Roman" w:cs="Times New Roman"/>
          <w:color w:val="353535"/>
          <w:shd w:val="clear" w:color="auto" w:fill="FFFFFF"/>
        </w:rPr>
        <w:t xml:space="preserve"> pour l’égalité des droits et des chances, la participation et la citoyenneté des personnes handicapées</w:t>
      </w:r>
      <w:r>
        <w:rPr>
          <w:rFonts w:ascii="Times New Roman" w:hAnsi="Times New Roman" w:cs="Times New Roman"/>
          <w:color w:val="353535"/>
          <w:shd w:val="clear" w:color="auto" w:fill="FFFFFF"/>
        </w:rPr>
        <w:t xml:space="preserve">, article que je paraphrase en disant : tous les services numériques publiques doivent être accessible à tous et surtout au personnes handicapées. Ainsi donc, </w:t>
      </w:r>
      <w:r w:rsidRPr="009511E5">
        <w:rPr>
          <w:rFonts w:ascii="Times New Roman" w:hAnsi="Times New Roman" w:cs="Times New Roman"/>
          <w:color w:val="353535"/>
          <w:shd w:val="clear" w:color="auto" w:fill="FFFFFF"/>
        </w:rPr>
        <w:t xml:space="preserve">Les recommandations internationales pour l'accessibilité de l'internet doivent être appliquées pour les services de </w:t>
      </w:r>
      <w:r>
        <w:rPr>
          <w:rFonts w:ascii="Times New Roman" w:hAnsi="Times New Roman" w:cs="Times New Roman"/>
          <w:color w:val="353535"/>
          <w:shd w:val="clear" w:color="auto" w:fill="FFFFFF"/>
        </w:rPr>
        <w:t xml:space="preserve">communication publique en ligne quel que soit le contenu, le mode de d’accès et ou de consultation.  Les règles relatives à l’accessibilité numérique sont fixées, les délais d’adaptation et les sanctions encourues par les organismes qui ne la respecteront pas sont aussi fixés. </w:t>
      </w:r>
    </w:p>
    <w:p w:rsidR="009511E5" w:rsidRDefault="009511E5" w:rsidP="009511E5">
      <w:pPr>
        <w:jc w:val="both"/>
        <w:rPr>
          <w:rFonts w:ascii="Times New Roman" w:hAnsi="Times New Roman" w:cs="Times New Roman"/>
          <w:color w:val="353535"/>
          <w:shd w:val="clear" w:color="auto" w:fill="FFFFFF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 xml:space="preserve">Un site web ouvert au public va donc être un site web permettre aux personnes handicapées d’accéder à son contenu sans avoir de difficulté. Pour dire d’un site qui est accessible, on peut par exemple </w:t>
      </w:r>
      <w:r w:rsidR="004C5A59">
        <w:rPr>
          <w:rFonts w:ascii="Times New Roman" w:hAnsi="Times New Roman" w:cs="Times New Roman"/>
          <w:color w:val="353535"/>
          <w:shd w:val="clear" w:color="auto" w:fill="FFFFFF"/>
        </w:rPr>
        <w:t>vérifier</w:t>
      </w:r>
      <w:r>
        <w:rPr>
          <w:rFonts w:ascii="Times New Roman" w:hAnsi="Times New Roman" w:cs="Times New Roman"/>
          <w:color w:val="353535"/>
          <w:shd w:val="clear" w:color="auto" w:fill="FFFFFF"/>
        </w:rPr>
        <w:t xml:space="preserve"> les éléments suivants :</w:t>
      </w:r>
    </w:p>
    <w:p w:rsidR="004C5A59" w:rsidRPr="004C5A59" w:rsidRDefault="009511E5" w:rsidP="009511E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 xml:space="preserve">Toutes les informations sont reportées lorsqu’on navigue à l’aide d’un outil de synthèse vocale. </w:t>
      </w:r>
      <w:r w:rsidR="004C5A59">
        <w:rPr>
          <w:rFonts w:ascii="Times New Roman" w:hAnsi="Times New Roman" w:cs="Times New Roman"/>
          <w:color w:val="353535"/>
          <w:shd w:val="clear" w:color="auto" w:fill="FFFFFF"/>
        </w:rPr>
        <w:t>Si oui on est certain qu’un mal voyant peut avoir accès à notre site sans soucis,</w:t>
      </w:r>
    </w:p>
    <w:p w:rsidR="004C5A59" w:rsidRPr="004C5A59" w:rsidRDefault="004C5A59" w:rsidP="009511E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color w:val="353535"/>
          <w:shd w:val="clear" w:color="auto" w:fill="FFFFFF"/>
        </w:rPr>
        <w:t>La navigation au clavier permet d’atteindre toutes les informations pertinentes,</w:t>
      </w:r>
    </w:p>
    <w:bookmarkEnd w:id="0"/>
    <w:p w:rsidR="009511E5" w:rsidRPr="004C5A59" w:rsidRDefault="004C5A59" w:rsidP="009511E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 xml:space="preserve">Le site web reste correct peu importe la taille de l’écran sur lequel on le consulte, peu importe l’agrandissement et l’espacement qu’on lui applique, </w:t>
      </w:r>
    </w:p>
    <w:p w:rsidR="004C5A59" w:rsidRPr="004C5A59" w:rsidRDefault="004C5A59" w:rsidP="009511E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>Le contraste de couleur (couleur du texte / couleur de fond) doit être supérieur à 4.5,</w:t>
      </w:r>
    </w:p>
    <w:p w:rsidR="004C5A59" w:rsidRPr="004C5A59" w:rsidRDefault="004C5A59" w:rsidP="009511E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>Chaque image porteuse d’information doit avoir un texte alternatif,</w:t>
      </w:r>
    </w:p>
    <w:p w:rsidR="004C5A59" w:rsidRPr="004C5A59" w:rsidRDefault="004C5A59" w:rsidP="009511E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 xml:space="preserve">Il n’existe pas des balises utilisées juste à des fins de décoration, </w:t>
      </w:r>
    </w:p>
    <w:p w:rsidR="004C5A59" w:rsidRPr="004C5A59" w:rsidRDefault="004C5A59" w:rsidP="009511E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>Les pseudo-classes (hover, focus…) sont bien définies sur les éléments interactifs,</w:t>
      </w:r>
    </w:p>
    <w:p w:rsidR="00C01ADE" w:rsidRDefault="004C5A59" w:rsidP="004C5A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liste reste non exhaustive. Lors de la création et/ou des modifications d’un site web, on doit prendre en compte les éléments d’accessibilité de la norme en vigueur. </w:t>
      </w:r>
      <w:r w:rsidRPr="004C5A59">
        <w:rPr>
          <w:rFonts w:ascii="Times New Roman" w:hAnsi="Times New Roman" w:cs="Times New Roman"/>
        </w:rPr>
        <w:t xml:space="preserve">Pour cela, il existe des référentiels comme le RGAA (Référentiel Général d’Amélioration de l’Accessibilité) pour mettre en conformité les </w:t>
      </w:r>
      <w:r w:rsidR="00C01ADE">
        <w:rPr>
          <w:rFonts w:ascii="Times New Roman" w:hAnsi="Times New Roman" w:cs="Times New Roman"/>
        </w:rPr>
        <w:t>applications</w:t>
      </w:r>
      <w:r w:rsidRPr="004C5A59">
        <w:rPr>
          <w:rFonts w:ascii="Times New Roman" w:hAnsi="Times New Roman" w:cs="Times New Roman"/>
        </w:rPr>
        <w:t xml:space="preserve"> numériques créés.</w:t>
      </w:r>
      <w:r>
        <w:rPr>
          <w:rFonts w:ascii="Times New Roman" w:hAnsi="Times New Roman" w:cs="Times New Roman"/>
        </w:rPr>
        <w:t xml:space="preserve"> </w:t>
      </w:r>
    </w:p>
    <w:p w:rsidR="00C01ADE" w:rsidRDefault="00C01ADE" w:rsidP="004C5A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Afin de se conformer au décret d’application de la loi (2019) de l’article 45 de la loi handicap de 2005, Cardif a décidé de faire un audit de ses applications web et de les rendre accessible au besoin. D’après le document d’information de Cardif qu’on peut consulter </w:t>
      </w:r>
      <w:hyperlink r:id="rId7" w:history="1">
        <w:r w:rsidRPr="00C01ADE">
          <w:rPr>
            <w:rStyle w:val="Lienhypertexte"/>
            <w:rFonts w:ascii="Times New Roman" w:hAnsi="Times New Roman" w:cs="Times New Roman"/>
          </w:rPr>
          <w:t>ici</w:t>
        </w:r>
      </w:hyperlink>
      <w:r>
        <w:rPr>
          <w:rFonts w:ascii="Times New Roman" w:hAnsi="Times New Roman" w:cs="Times New Roman"/>
        </w:rPr>
        <w:t xml:space="preserve">, il est marqué : </w:t>
      </w:r>
    </w:p>
    <w:p w:rsidR="00C01ADE" w:rsidRDefault="00C01ADE" w:rsidP="00C01A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 </w:t>
      </w:r>
      <w:r w:rsidRPr="00C01ADE">
        <w:rPr>
          <w:rFonts w:ascii="Times New Roman" w:hAnsi="Times New Roman" w:cs="Times New Roman"/>
        </w:rPr>
        <w:t>BNP Paribas Cardif s’engage à rendre accessibles ses sites web (internet, intranet et extranet), ses applications mobiles, ses progiciels et son mobilier urbain numérique conformément à l’article 47 de la loi</w:t>
      </w:r>
      <w:r>
        <w:rPr>
          <w:rFonts w:ascii="Times New Roman" w:hAnsi="Times New Roman" w:cs="Times New Roman"/>
        </w:rPr>
        <w:t xml:space="preserve"> n°2005-102 du 11 février 2005.</w:t>
      </w:r>
    </w:p>
    <w:p w:rsidR="004C5A59" w:rsidRDefault="00C01ADE" w:rsidP="00C01A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[…]</w:t>
      </w:r>
      <w:r w:rsidRPr="00C01ADE">
        <w:rPr>
          <w:rFonts w:ascii="Times New Roman" w:hAnsi="Times New Roman" w:cs="Times New Roman"/>
        </w:rPr>
        <w:t xml:space="preserve"> Nous présentons nos excuses à toutes celles et ceux qui ne pourraient pas, à ce jour, accéder de manière simple et complète à</w:t>
      </w:r>
      <w:r>
        <w:rPr>
          <w:rFonts w:ascii="Times New Roman" w:hAnsi="Times New Roman" w:cs="Times New Roman"/>
        </w:rPr>
        <w:t xml:space="preserve"> l'ensemble du contenu proposé. »</w:t>
      </w:r>
    </w:p>
    <w:p w:rsidR="00C01ADE" w:rsidRPr="004C5A59" w:rsidRDefault="00C01ADE" w:rsidP="00C01A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informent également que l’audit du site a révélé un niveau faible d’accessibilité</w:t>
      </w:r>
      <w:r w:rsidR="00016DFC">
        <w:rPr>
          <w:rFonts w:ascii="Times New Roman" w:hAnsi="Times New Roman" w:cs="Times New Roman"/>
        </w:rPr>
        <w:t xml:space="preserve">. C’est de là que va naître le projet « d’accessibilité numérique » chez Cardif, projet sur lequel j’ai eu le plaisir de travailler avec l’équipe en charge.    </w:t>
      </w:r>
      <w:r>
        <w:rPr>
          <w:rFonts w:ascii="Times New Roman" w:hAnsi="Times New Roman" w:cs="Times New Roman"/>
        </w:rPr>
        <w:t xml:space="preserve"> </w:t>
      </w:r>
    </w:p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Default="009511E5" w:rsidP="009511E5"/>
    <w:p w:rsidR="009511E5" w:rsidRPr="009511E5" w:rsidRDefault="009511E5" w:rsidP="009511E5"/>
    <w:p w:rsidR="00B067D5" w:rsidRPr="00B067D5" w:rsidRDefault="00B067D5" w:rsidP="00B067D5"/>
    <w:p w:rsidR="00B067D5" w:rsidRDefault="00B067D5" w:rsidP="00B067D5">
      <w:pPr>
        <w:pStyle w:val="Titre2"/>
        <w:numPr>
          <w:ilvl w:val="0"/>
          <w:numId w:val="1"/>
        </w:numPr>
        <w:rPr>
          <w:b/>
        </w:rPr>
      </w:pPr>
      <w:r>
        <w:rPr>
          <w:b/>
        </w:rPr>
        <w:t xml:space="preserve">Projet d’optimisation du temps de formatage </w:t>
      </w:r>
    </w:p>
    <w:p w:rsidR="00392F2D" w:rsidRDefault="00B067D5" w:rsidP="00B067D5">
      <w:pPr>
        <w:pStyle w:val="Titre2"/>
        <w:ind w:left="720"/>
        <w:rPr>
          <w:b/>
        </w:rPr>
      </w:pPr>
      <w:r>
        <w:rPr>
          <w:b/>
        </w:rPr>
        <w:t xml:space="preserve"> </w:t>
      </w:r>
    </w:p>
    <w:p w:rsidR="00B067D5" w:rsidRDefault="00B067D5" w:rsidP="00B067D5"/>
    <w:p w:rsidR="004C5A59" w:rsidRDefault="004C5A59" w:rsidP="00B067D5"/>
    <w:p w:rsidR="004C5A59" w:rsidRDefault="004C5A59" w:rsidP="00B067D5"/>
    <w:p w:rsidR="004C5A59" w:rsidRDefault="004C5A59" w:rsidP="00B067D5"/>
    <w:p w:rsidR="004C5A59" w:rsidRDefault="004C5A59" w:rsidP="00B067D5"/>
    <w:p w:rsidR="004C5A59" w:rsidRDefault="004C5A59" w:rsidP="00B067D5"/>
    <w:p w:rsidR="004C5A59" w:rsidRDefault="004C5A59" w:rsidP="00B067D5"/>
    <w:p w:rsidR="004C5A59" w:rsidRDefault="004C5A59" w:rsidP="00B067D5"/>
    <w:p w:rsidR="004C5A59" w:rsidRDefault="004C5A59" w:rsidP="00B067D5"/>
    <w:p w:rsidR="004C5A59" w:rsidRDefault="004C5A59" w:rsidP="00B067D5"/>
    <w:p w:rsidR="004C5A59" w:rsidRDefault="004C5A59" w:rsidP="00B067D5">
      <w:r>
        <w:t>Bibliographie :</w:t>
      </w:r>
    </w:p>
    <w:p w:rsidR="004C5A59" w:rsidRPr="00B067D5" w:rsidRDefault="004C5A59" w:rsidP="00B067D5">
      <w:r>
        <w:lastRenderedPageBreak/>
        <w:t xml:space="preserve"> </w:t>
      </w:r>
      <w:hyperlink r:id="rId8" w:anchor="contenu" w:history="1">
        <w:r w:rsidR="00C01ADE">
          <w:rPr>
            <w:rStyle w:val="Lienhypertexte"/>
          </w:rPr>
          <w:t>Accueil - RGAA | numerique.gouv.fr</w:t>
        </w:r>
      </w:hyperlink>
      <w:r w:rsidR="00C01ADE">
        <w:t xml:space="preserve">  ou on peut télécharger les deux document d’accessibilité.  </w:t>
      </w:r>
    </w:p>
    <w:sectPr w:rsidR="004C5A59" w:rsidRPr="00B067D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E52" w:rsidRDefault="00D96E52" w:rsidP="00B067D5">
      <w:pPr>
        <w:spacing w:after="0" w:line="240" w:lineRule="auto"/>
      </w:pPr>
      <w:r>
        <w:separator/>
      </w:r>
    </w:p>
  </w:endnote>
  <w:endnote w:type="continuationSeparator" w:id="0">
    <w:p w:rsidR="00D96E52" w:rsidRDefault="00D96E52" w:rsidP="00B0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7D5" w:rsidRDefault="00B067D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bff4cbd9f60153ddbd9eea0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67D5" w:rsidRPr="00B067D5" w:rsidRDefault="00B067D5" w:rsidP="00B067D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B067D5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bff4cbd9f60153ddbd9eea0" o:spid="_x0000_s1026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" o:allowincell="f" filled="f" stroked="f" strokeweight=".5pt">
              <v:fill o:detectmouseclick="t"/>
              <v:textbox inset=",0,20pt,0">
                <w:txbxContent>
                  <w:p w:rsidR="00B067D5" w:rsidRPr="00B067D5" w:rsidRDefault="00B067D5" w:rsidP="00B067D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B067D5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E52" w:rsidRDefault="00D96E52" w:rsidP="00B067D5">
      <w:pPr>
        <w:spacing w:after="0" w:line="240" w:lineRule="auto"/>
      </w:pPr>
      <w:r>
        <w:separator/>
      </w:r>
    </w:p>
  </w:footnote>
  <w:footnote w:type="continuationSeparator" w:id="0">
    <w:p w:rsidR="00D96E52" w:rsidRDefault="00D96E52" w:rsidP="00B06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47D70"/>
    <w:multiLevelType w:val="hybridMultilevel"/>
    <w:tmpl w:val="94BC841A"/>
    <w:lvl w:ilvl="0" w:tplc="0D245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35353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07483"/>
    <w:multiLevelType w:val="hybridMultilevel"/>
    <w:tmpl w:val="DF74FFA6"/>
    <w:lvl w:ilvl="0" w:tplc="FC526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5"/>
    <w:rsid w:val="00016DFC"/>
    <w:rsid w:val="00392F2D"/>
    <w:rsid w:val="004C5A59"/>
    <w:rsid w:val="009511E5"/>
    <w:rsid w:val="009F28BB"/>
    <w:rsid w:val="00B067D5"/>
    <w:rsid w:val="00C01ADE"/>
    <w:rsid w:val="00D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1EBD7"/>
  <w15:chartTrackingRefBased/>
  <w15:docId w15:val="{6A620A87-547E-49D5-AB9D-D3F00039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6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6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06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0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7D5"/>
  </w:style>
  <w:style w:type="paragraph" w:styleId="Pieddepage">
    <w:name w:val="footer"/>
    <w:basedOn w:val="Normal"/>
    <w:link w:val="PieddepageCar"/>
    <w:uiPriority w:val="99"/>
    <w:unhideWhenUsed/>
    <w:rsid w:val="00B0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7D5"/>
  </w:style>
  <w:style w:type="paragraph" w:styleId="Paragraphedeliste">
    <w:name w:val="List Paragraph"/>
    <w:basedOn w:val="Normal"/>
    <w:uiPriority w:val="34"/>
    <w:qFormat/>
    <w:rsid w:val="009511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1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erique.gouv.fr/publications/rgaa-accessibil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ument-information-cle.cardif.fr/accessibi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Junior MENGUE FEUKENG</dc:creator>
  <cp:keywords/>
  <dc:description/>
  <cp:lastModifiedBy>Axel Junior MENGUE FEUKENG</cp:lastModifiedBy>
  <cp:revision>3</cp:revision>
  <dcterms:created xsi:type="dcterms:W3CDTF">2022-08-18T07:46:00Z</dcterms:created>
  <dcterms:modified xsi:type="dcterms:W3CDTF">2022-08-18T09:41:00Z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2022-08-18T09:41:16Z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da76ac78-0c5a-43c7-acc6-dab786f294cf</vt:lpwstr>
  </property>
  <property fmtid="{D5CDD505-2E9C-101B-9397-08002B2CF9AE}" pid="8" name="MSIP_Label_8ffbc0b8-e97b-47d1-beac-cb0955d66f3b_ContentBits">
    <vt:lpwstr>2</vt:lpwstr>
  </property>
</Properties>
</file>