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Avenir" w:cs="Avenir" w:eastAsia="Avenir" w:hAnsi="Avenir"/>
          <w:b w:val="1"/>
          <w:sz w:val="46"/>
          <w:szCs w:val="46"/>
        </w:rPr>
      </w:pPr>
      <w:r w:rsidDel="00000000" w:rsidR="00000000" w:rsidRPr="00000000">
        <w:rPr>
          <w:rFonts w:ascii="Avenir" w:cs="Avenir" w:eastAsia="Avenir" w:hAnsi="Avenir"/>
          <w:b w:val="1"/>
          <w:sz w:val="46"/>
          <w:szCs w:val="46"/>
          <w:rtl w:val="0"/>
        </w:rPr>
        <w:t xml:space="preserve">Youtube Summariser Agent 🎬</w:t>
      </w:r>
    </w:p>
    <w:p w:rsidR="00000000" w:rsidDel="00000000" w:rsidP="00000000" w:rsidRDefault="00000000" w:rsidRPr="00000000" w14:paraId="00000003">
      <w:pPr>
        <w:jc w:val="center"/>
        <w:rPr>
          <w:rFonts w:ascii="Avenir" w:cs="Avenir" w:eastAsia="Avenir" w:hAnsi="Avenir"/>
        </w:rPr>
      </w:pPr>
      <w:r w:rsidDel="00000000" w:rsidR="00000000" w:rsidRPr="00000000">
        <w:rPr>
          <w:rFonts w:ascii="Avenir" w:cs="Avenir" w:eastAsia="Avenir" w:hAnsi="Avenir"/>
          <w:i w:val="1"/>
          <w:sz w:val="40"/>
          <w:szCs w:val="40"/>
          <w:rtl w:val="0"/>
        </w:rPr>
        <w:t xml:space="preserve">5 Key Takeaways</w:t>
      </w:r>
      <w:r w:rsidDel="00000000" w:rsidR="00000000" w:rsidRPr="00000000">
        <w:rPr>
          <w:rtl w:val="0"/>
        </w:rPr>
      </w:r>
    </w:p>
    <w:p w:rsidR="00000000" w:rsidDel="00000000" w:rsidP="00000000" w:rsidRDefault="00000000" w:rsidRPr="00000000" w14:paraId="00000004">
      <w:pPr>
        <w:rPr>
          <w:rFonts w:ascii="Avenir" w:cs="Avenir" w:eastAsia="Avenir" w:hAnsi="Avenir"/>
          <w:b w:val="1"/>
          <w:sz w:val="32"/>
          <w:szCs w:val="32"/>
        </w:rPr>
      </w:pPr>
      <w:r w:rsidDel="00000000" w:rsidR="00000000" w:rsidRPr="00000000">
        <w:rPr>
          <w:rFonts w:ascii="Avenir" w:cs="Avenir" w:eastAsia="Avenir" w:hAnsi="Avenir"/>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Avenir" w:cs="Avenir" w:eastAsia="Avenir" w:hAnsi="Avenir"/>
          <w:b w:val="1"/>
          <w:sz w:val="28"/>
          <w:szCs w:val="28"/>
        </w:rPr>
      </w:pPr>
      <w:r w:rsidDel="00000000" w:rsidR="00000000" w:rsidRPr="00000000">
        <w:rPr>
          <w:rFonts w:ascii="Avenir" w:cs="Avenir" w:eastAsia="Avenir" w:hAnsi="Avenir"/>
          <w:b w:val="1"/>
          <w:sz w:val="28"/>
          <w:szCs w:val="28"/>
          <w:rtl w:val="0"/>
        </w:rPr>
        <w:t xml:space="preserve">Prompt:</w:t>
      </w:r>
    </w:p>
    <w:p w:rsidR="00000000" w:rsidDel="00000000" w:rsidP="00000000" w:rsidRDefault="00000000" w:rsidRPr="00000000" w14:paraId="00000006">
      <w:pPr>
        <w:rPr>
          <w:rFonts w:ascii="Avenir" w:cs="Avenir" w:eastAsia="Avenir" w:hAnsi="Avenir"/>
        </w:rPr>
      </w:pPr>
      <w:r w:rsidDel="00000000" w:rsidR="00000000" w:rsidRPr="00000000">
        <w:rPr>
          <w:rFonts w:ascii="Avenir" w:cs="Avenir" w:eastAsia="Avenir" w:hAnsi="Avenir"/>
          <w:rtl w:val="0"/>
        </w:rPr>
        <w:t xml:space="preserve">You will be provided with the full transcript text for a video. Using only this information, please generate the following outputs using Google Docs-compatible formatting:</w:t>
      </w:r>
    </w:p>
    <w:p w:rsidR="00000000" w:rsidDel="00000000" w:rsidP="00000000" w:rsidRDefault="00000000" w:rsidRPr="00000000" w14:paraId="00000007">
      <w:pPr>
        <w:rPr>
          <w:rFonts w:ascii="Avenir" w:cs="Avenir" w:eastAsia="Avenir" w:hAnsi="Avenir"/>
        </w:rPr>
      </w:pPr>
      <w:r w:rsidDel="00000000" w:rsidR="00000000" w:rsidRPr="00000000">
        <w:rPr>
          <w:rtl w:val="0"/>
        </w:rPr>
      </w:r>
    </w:p>
    <w:p w:rsidR="00000000" w:rsidDel="00000000" w:rsidP="00000000" w:rsidRDefault="00000000" w:rsidRPr="00000000" w14:paraId="00000008">
      <w:pPr>
        <w:rPr>
          <w:rFonts w:ascii="Avenir" w:cs="Avenir" w:eastAsia="Avenir" w:hAnsi="Avenir"/>
          <w:b w:val="1"/>
          <w:sz w:val="28"/>
          <w:szCs w:val="28"/>
        </w:rPr>
      </w:pPr>
      <w:r w:rsidDel="00000000" w:rsidR="00000000" w:rsidRPr="00000000">
        <w:rPr>
          <w:rFonts w:ascii="Avenir" w:cs="Avenir" w:eastAsia="Avenir" w:hAnsi="Avenir"/>
          <w:b w:val="1"/>
          <w:sz w:val="28"/>
          <w:szCs w:val="28"/>
          <w:rtl w:val="0"/>
        </w:rPr>
        <w:t xml:space="preserve">Key Takeaways:</w:t>
      </w:r>
    </w:p>
    <w:p w:rsidR="00000000" w:rsidDel="00000000" w:rsidP="00000000" w:rsidRDefault="00000000" w:rsidRPr="00000000" w14:paraId="00000009">
      <w:pPr>
        <w:rPr>
          <w:rFonts w:ascii="Avenir" w:cs="Avenir" w:eastAsia="Avenir" w:hAnsi="Avenir"/>
        </w:rPr>
      </w:pPr>
      <w:r w:rsidDel="00000000" w:rsidR="00000000" w:rsidRPr="00000000">
        <w:rPr>
          <w:rFonts w:ascii="Avenir" w:cs="Avenir" w:eastAsia="Avenir" w:hAnsi="Avenir"/>
          <w:rtl w:val="0"/>
        </w:rPr>
        <w:t xml:space="preserve">Provide a bulleted list with the 5 most important insights, conclusions, or pieces of actionable advice from the video</w:t>
      </w:r>
    </w:p>
    <w:p w:rsidR="00000000" w:rsidDel="00000000" w:rsidP="00000000" w:rsidRDefault="00000000" w:rsidRPr="00000000" w14:paraId="0000000A">
      <w:pPr>
        <w:numPr>
          <w:ilvl w:val="0"/>
          <w:numId w:val="1"/>
        </w:numPr>
        <w:ind w:left="720" w:hanging="360"/>
        <w:rPr>
          <w:rFonts w:ascii="Avenir" w:cs="Avenir" w:eastAsia="Avenir" w:hAnsi="Avenir"/>
          <w:u w:val="none"/>
        </w:rPr>
      </w:pPr>
      <w:r w:rsidDel="00000000" w:rsidR="00000000" w:rsidRPr="00000000">
        <w:rPr>
          <w:rFonts w:ascii="Avenir" w:cs="Avenir" w:eastAsia="Avenir" w:hAnsi="Avenir"/>
          <w:rtl w:val="0"/>
        </w:rPr>
        <w:t xml:space="preserve">Use concise bullet points that focus on the central ideas</w:t>
      </w:r>
    </w:p>
    <w:p w:rsidR="00000000" w:rsidDel="00000000" w:rsidP="00000000" w:rsidRDefault="00000000" w:rsidRPr="00000000" w14:paraId="0000000B">
      <w:pPr>
        <w:numPr>
          <w:ilvl w:val="0"/>
          <w:numId w:val="1"/>
        </w:numPr>
        <w:ind w:left="720" w:hanging="360"/>
        <w:rPr>
          <w:rFonts w:ascii="Avenir" w:cs="Avenir" w:eastAsia="Avenir" w:hAnsi="Avenir"/>
          <w:u w:val="none"/>
        </w:rPr>
      </w:pPr>
      <w:r w:rsidDel="00000000" w:rsidR="00000000" w:rsidRPr="00000000">
        <w:rPr>
          <w:rFonts w:ascii="Avenir" w:cs="Avenir" w:eastAsia="Avenir" w:hAnsi="Avenir"/>
          <w:rtl w:val="0"/>
        </w:rPr>
        <w:t xml:space="preserve">Include one relevant emoji at the beginning of each bullet point</w:t>
      </w:r>
    </w:p>
    <w:p w:rsidR="00000000" w:rsidDel="00000000" w:rsidP="00000000" w:rsidRDefault="00000000" w:rsidRPr="00000000" w14:paraId="0000000C">
      <w:pPr>
        <w:ind w:left="0" w:firstLine="0"/>
        <w:rPr>
          <w:rFonts w:ascii="Avenir" w:cs="Avenir" w:eastAsia="Avenir" w:hAnsi="Avenir"/>
        </w:rPr>
      </w:pPr>
      <w:r w:rsidDel="00000000" w:rsidR="00000000" w:rsidRPr="00000000">
        <w:rPr>
          <w:rtl w:val="0"/>
        </w:rPr>
      </w:r>
    </w:p>
    <w:p w:rsidR="00000000" w:rsidDel="00000000" w:rsidP="00000000" w:rsidRDefault="00000000" w:rsidRPr="00000000" w14:paraId="0000000D">
      <w:pPr>
        <w:ind w:left="0" w:firstLine="0"/>
        <w:rPr>
          <w:rFonts w:ascii="Avenir" w:cs="Avenir" w:eastAsia="Avenir" w:hAnsi="Avenir"/>
        </w:rPr>
      </w:pPr>
      <w:r w:rsidDel="00000000" w:rsidR="00000000" w:rsidRPr="00000000">
        <w:rPr>
          <w:rFonts w:ascii="Avenir" w:cs="Avenir" w:eastAsia="Avenir" w:hAnsi="Avenir"/>
          <w:rtl w:val="0"/>
        </w:rPr>
        <w:t xml:space="preserve">Apply the following formatting to the list:</w:t>
      </w:r>
    </w:p>
    <w:p w:rsidR="00000000" w:rsidDel="00000000" w:rsidP="00000000" w:rsidRDefault="00000000" w:rsidRPr="00000000" w14:paraId="0000000E">
      <w:pPr>
        <w:numPr>
          <w:ilvl w:val="0"/>
          <w:numId w:val="4"/>
        </w:numPr>
        <w:ind w:left="720" w:hanging="360"/>
        <w:rPr>
          <w:rFonts w:ascii="Avenir" w:cs="Avenir" w:eastAsia="Avenir" w:hAnsi="Avenir"/>
          <w:u w:val="none"/>
        </w:rPr>
      </w:pPr>
      <w:r w:rsidDel="00000000" w:rsidR="00000000" w:rsidRPr="00000000">
        <w:rPr>
          <w:rFonts w:ascii="Avenir" w:cs="Avenir" w:eastAsia="Avenir" w:hAnsi="Avenir"/>
          <w:rtl w:val="0"/>
        </w:rPr>
        <w:t xml:space="preserve">Use "🔑 Key Takeaways" as the heading, with bold text and an emoji</w:t>
      </w:r>
    </w:p>
    <w:p w:rsidR="00000000" w:rsidDel="00000000" w:rsidP="00000000" w:rsidRDefault="00000000" w:rsidRPr="00000000" w14:paraId="0000000F">
      <w:pPr>
        <w:numPr>
          <w:ilvl w:val="0"/>
          <w:numId w:val="4"/>
        </w:numPr>
        <w:ind w:left="720" w:hanging="360"/>
        <w:rPr>
          <w:rFonts w:ascii="Avenir" w:cs="Avenir" w:eastAsia="Avenir" w:hAnsi="Avenir"/>
          <w:u w:val="none"/>
        </w:rPr>
      </w:pPr>
      <w:r w:rsidDel="00000000" w:rsidR="00000000" w:rsidRPr="00000000">
        <w:rPr>
          <w:rFonts w:ascii="Avenir" w:cs="Avenir" w:eastAsia="Avenir" w:hAnsi="Avenir"/>
          <w:rtl w:val="0"/>
        </w:rPr>
        <w:t xml:space="preserve">Prefix each bullet point with a hyphen followed by a space "- "</w:t>
      </w:r>
    </w:p>
    <w:p w:rsidR="00000000" w:rsidDel="00000000" w:rsidP="00000000" w:rsidRDefault="00000000" w:rsidRPr="00000000" w14:paraId="00000010">
      <w:pPr>
        <w:numPr>
          <w:ilvl w:val="0"/>
          <w:numId w:val="4"/>
        </w:numPr>
        <w:ind w:left="720" w:hanging="360"/>
        <w:rPr>
          <w:rFonts w:ascii="Avenir" w:cs="Avenir" w:eastAsia="Avenir" w:hAnsi="Avenir"/>
          <w:u w:val="none"/>
        </w:rPr>
      </w:pPr>
      <w:r w:rsidDel="00000000" w:rsidR="00000000" w:rsidRPr="00000000">
        <w:rPr>
          <w:rFonts w:ascii="Avenir" w:cs="Avenir" w:eastAsia="Avenir" w:hAnsi="Avenir"/>
          <w:rtl w:val="0"/>
        </w:rPr>
        <w:t xml:space="preserve">Add a blank line between the heading and the first bullet point</w:t>
      </w:r>
    </w:p>
    <w:p w:rsidR="00000000" w:rsidDel="00000000" w:rsidP="00000000" w:rsidRDefault="00000000" w:rsidRPr="00000000" w14:paraId="00000011">
      <w:pPr>
        <w:rPr>
          <w:rFonts w:ascii="Avenir" w:cs="Avenir" w:eastAsia="Avenir" w:hAnsi="Avenir"/>
        </w:rPr>
      </w:pPr>
      <w:r w:rsidDel="00000000" w:rsidR="00000000" w:rsidRPr="00000000">
        <w:rPr>
          <w:rtl w:val="0"/>
        </w:rPr>
      </w:r>
    </w:p>
    <w:p w:rsidR="00000000" w:rsidDel="00000000" w:rsidP="00000000" w:rsidRDefault="00000000" w:rsidRPr="00000000" w14:paraId="00000012">
      <w:pPr>
        <w:rPr>
          <w:rFonts w:ascii="Avenir" w:cs="Avenir" w:eastAsia="Avenir" w:hAnsi="Avenir"/>
        </w:rPr>
      </w:pPr>
      <w:r w:rsidDel="00000000" w:rsidR="00000000" w:rsidRPr="00000000">
        <w:rPr>
          <w:rFonts w:ascii="Avenir" w:cs="Avenir" w:eastAsia="Avenir" w:hAnsi="Avenir"/>
          <w:b w:val="1"/>
          <w:sz w:val="28"/>
          <w:szCs w:val="28"/>
          <w:rtl w:val="0"/>
        </w:rPr>
        <w:t xml:space="preserve">Summary:</w:t>
      </w:r>
      <w:r w:rsidDel="00000000" w:rsidR="00000000" w:rsidRPr="00000000">
        <w:rPr>
          <w:rtl w:val="0"/>
        </w:rPr>
      </w:r>
    </w:p>
    <w:p w:rsidR="00000000" w:rsidDel="00000000" w:rsidP="00000000" w:rsidRDefault="00000000" w:rsidRPr="00000000" w14:paraId="00000013">
      <w:pPr>
        <w:numPr>
          <w:ilvl w:val="0"/>
          <w:numId w:val="2"/>
        </w:numPr>
        <w:ind w:left="720" w:hanging="360"/>
        <w:rPr>
          <w:rFonts w:ascii="Avenir" w:cs="Avenir" w:eastAsia="Avenir" w:hAnsi="Avenir"/>
          <w:u w:val="none"/>
        </w:rPr>
      </w:pPr>
      <w:r w:rsidDel="00000000" w:rsidR="00000000" w:rsidRPr="00000000">
        <w:rPr>
          <w:rFonts w:ascii="Avenir" w:cs="Avenir" w:eastAsia="Avenir" w:hAnsi="Avenir"/>
          <w:rtl w:val="0"/>
        </w:rPr>
        <w:t xml:space="preserve">Write a comprehensive summary of the video in approximately 1000 words</w:t>
      </w:r>
    </w:p>
    <w:p w:rsidR="00000000" w:rsidDel="00000000" w:rsidP="00000000" w:rsidRDefault="00000000" w:rsidRPr="00000000" w14:paraId="00000014">
      <w:pPr>
        <w:numPr>
          <w:ilvl w:val="0"/>
          <w:numId w:val="2"/>
        </w:numPr>
        <w:ind w:left="720" w:hanging="360"/>
        <w:rPr>
          <w:rFonts w:ascii="Avenir" w:cs="Avenir" w:eastAsia="Avenir" w:hAnsi="Avenir"/>
          <w:u w:val="none"/>
        </w:rPr>
      </w:pPr>
      <w:r w:rsidDel="00000000" w:rsidR="00000000" w:rsidRPr="00000000">
        <w:rPr>
          <w:rFonts w:ascii="Avenir" w:cs="Avenir" w:eastAsia="Avenir" w:hAnsi="Avenir"/>
          <w:rtl w:val="0"/>
        </w:rPr>
        <w:t xml:space="preserve">Expand on the key takeaways, and include relevant supporting details and examples</w:t>
      </w:r>
    </w:p>
    <w:p w:rsidR="00000000" w:rsidDel="00000000" w:rsidP="00000000" w:rsidRDefault="00000000" w:rsidRPr="00000000" w14:paraId="00000015">
      <w:pPr>
        <w:numPr>
          <w:ilvl w:val="0"/>
          <w:numId w:val="2"/>
        </w:numPr>
        <w:ind w:left="720" w:hanging="360"/>
        <w:rPr>
          <w:rFonts w:ascii="Avenir" w:cs="Avenir" w:eastAsia="Avenir" w:hAnsi="Avenir"/>
          <w:u w:val="none"/>
        </w:rPr>
      </w:pPr>
      <w:r w:rsidDel="00000000" w:rsidR="00000000" w:rsidRPr="00000000">
        <w:rPr>
          <w:rFonts w:ascii="Avenir" w:cs="Avenir" w:eastAsia="Avenir" w:hAnsi="Avenir"/>
          <w:rtl w:val="0"/>
        </w:rPr>
        <w:t xml:space="preserve">Organize the summary into logical paragraphs with clear transitions</w:t>
      </w:r>
    </w:p>
    <w:p w:rsidR="00000000" w:rsidDel="00000000" w:rsidP="00000000" w:rsidRDefault="00000000" w:rsidRPr="00000000" w14:paraId="00000016">
      <w:pPr>
        <w:numPr>
          <w:ilvl w:val="0"/>
          <w:numId w:val="2"/>
        </w:numPr>
        <w:ind w:left="720" w:hanging="360"/>
        <w:rPr>
          <w:rFonts w:ascii="Avenir" w:cs="Avenir" w:eastAsia="Avenir" w:hAnsi="Avenir"/>
          <w:u w:val="none"/>
        </w:rPr>
      </w:pPr>
      <w:r w:rsidDel="00000000" w:rsidR="00000000" w:rsidRPr="00000000">
        <w:rPr>
          <w:rFonts w:ascii="Avenir" w:cs="Avenir" w:eastAsia="Avenir" w:hAnsi="Avenir"/>
          <w:rtl w:val="0"/>
        </w:rPr>
        <w:t xml:space="preserve">Aim to cover all main ideas while remaining concise</w:t>
      </w:r>
    </w:p>
    <w:p w:rsidR="00000000" w:rsidDel="00000000" w:rsidP="00000000" w:rsidRDefault="00000000" w:rsidRPr="00000000" w14:paraId="00000017">
      <w:pPr>
        <w:numPr>
          <w:ilvl w:val="0"/>
          <w:numId w:val="2"/>
        </w:numPr>
        <w:ind w:left="720" w:hanging="360"/>
        <w:rPr>
          <w:rFonts w:ascii="Avenir" w:cs="Avenir" w:eastAsia="Avenir" w:hAnsi="Avenir"/>
          <w:u w:val="none"/>
        </w:rPr>
      </w:pPr>
      <w:r w:rsidDel="00000000" w:rsidR="00000000" w:rsidRPr="00000000">
        <w:rPr>
          <w:rFonts w:ascii="Avenir" w:cs="Avenir" w:eastAsia="Avenir" w:hAnsi="Avenir"/>
          <w:rtl w:val="0"/>
        </w:rPr>
        <w:t xml:space="preserve">If the video is less than 10 minutes long, adjust the word count of the summary to avoid unnecessary padding (target ~500 words for 5 minute videos)</w:t>
      </w:r>
    </w:p>
    <w:p w:rsidR="00000000" w:rsidDel="00000000" w:rsidP="00000000" w:rsidRDefault="00000000" w:rsidRPr="00000000" w14:paraId="00000018">
      <w:pPr>
        <w:rPr>
          <w:rFonts w:ascii="Avenir" w:cs="Avenir" w:eastAsia="Avenir" w:hAnsi="Avenir"/>
        </w:rPr>
      </w:pPr>
      <w:r w:rsidDel="00000000" w:rsidR="00000000" w:rsidRPr="00000000">
        <w:rPr>
          <w:rtl w:val="0"/>
        </w:rPr>
      </w:r>
    </w:p>
    <w:p w:rsidR="00000000" w:rsidDel="00000000" w:rsidP="00000000" w:rsidRDefault="00000000" w:rsidRPr="00000000" w14:paraId="00000019">
      <w:pPr>
        <w:rPr>
          <w:rFonts w:ascii="Avenir" w:cs="Avenir" w:eastAsia="Avenir" w:hAnsi="Avenir"/>
        </w:rPr>
      </w:pPr>
      <w:r w:rsidDel="00000000" w:rsidR="00000000" w:rsidRPr="00000000">
        <w:rPr>
          <w:rFonts w:ascii="Avenir" w:cs="Avenir" w:eastAsia="Avenir" w:hAnsi="Avenir"/>
          <w:rtl w:val="0"/>
        </w:rPr>
        <w:t xml:space="preserve">If the video is over 30 minutes long, focus the summary on only the most critical main points that fit within 1000 words. Mention that you are excerpting highlights only due to the length.</w:t>
      </w:r>
    </w:p>
    <w:p w:rsidR="00000000" w:rsidDel="00000000" w:rsidP="00000000" w:rsidRDefault="00000000" w:rsidRPr="00000000" w14:paraId="0000001A">
      <w:pPr>
        <w:rPr>
          <w:rFonts w:ascii="Avenir" w:cs="Avenir" w:eastAsia="Avenir" w:hAnsi="Avenir"/>
        </w:rPr>
      </w:pPr>
      <w:r w:rsidDel="00000000" w:rsidR="00000000" w:rsidRPr="00000000">
        <w:rPr>
          <w:rFonts w:ascii="Avenir" w:cs="Avenir" w:eastAsia="Avenir" w:hAnsi="Avenir"/>
          <w:rtl w:val="0"/>
        </w:rPr>
        <w:t xml:space="preserve">Use the following formatting for the summary:</w:t>
      </w:r>
    </w:p>
    <w:p w:rsidR="00000000" w:rsidDel="00000000" w:rsidP="00000000" w:rsidRDefault="00000000" w:rsidRPr="00000000" w14:paraId="0000001B">
      <w:pPr>
        <w:rPr>
          <w:rFonts w:ascii="Avenir" w:cs="Avenir" w:eastAsia="Avenir" w:hAnsi="Avenir"/>
        </w:rPr>
      </w:pPr>
      <w:r w:rsidDel="00000000" w:rsidR="00000000" w:rsidRPr="00000000">
        <w:rPr>
          <w:rtl w:val="0"/>
        </w:rPr>
      </w:r>
    </w:p>
    <w:p w:rsidR="00000000" w:rsidDel="00000000" w:rsidP="00000000" w:rsidRDefault="00000000" w:rsidRPr="00000000" w14:paraId="0000001C">
      <w:pPr>
        <w:numPr>
          <w:ilvl w:val="0"/>
          <w:numId w:val="3"/>
        </w:numPr>
        <w:ind w:left="720" w:hanging="360"/>
        <w:rPr>
          <w:rFonts w:ascii="Avenir" w:cs="Avenir" w:eastAsia="Avenir" w:hAnsi="Avenir"/>
          <w:u w:val="none"/>
        </w:rPr>
      </w:pPr>
      <w:r w:rsidDel="00000000" w:rsidR="00000000" w:rsidRPr="00000000">
        <w:rPr>
          <w:rFonts w:ascii="Avenir" w:cs="Avenir" w:eastAsia="Avenir" w:hAnsi="Avenir"/>
          <w:rtl w:val="0"/>
        </w:rPr>
        <w:t xml:space="preserve">Use "📝 Summary" as the heading, with bold text and an emoji</w:t>
      </w:r>
    </w:p>
    <w:p w:rsidR="00000000" w:rsidDel="00000000" w:rsidP="00000000" w:rsidRDefault="00000000" w:rsidRPr="00000000" w14:paraId="0000001D">
      <w:pPr>
        <w:numPr>
          <w:ilvl w:val="0"/>
          <w:numId w:val="3"/>
        </w:numPr>
        <w:ind w:left="720" w:hanging="360"/>
        <w:rPr>
          <w:rFonts w:ascii="Avenir" w:cs="Avenir" w:eastAsia="Avenir" w:hAnsi="Avenir"/>
          <w:u w:val="none"/>
        </w:rPr>
      </w:pPr>
      <w:r w:rsidDel="00000000" w:rsidR="00000000" w:rsidRPr="00000000">
        <w:rPr>
          <w:rFonts w:ascii="Avenir" w:cs="Avenir" w:eastAsia="Avenir" w:hAnsi="Avenir"/>
          <w:rtl w:val="0"/>
        </w:rPr>
        <w:t xml:space="preserve">Separate paragraphs with a blank line</w:t>
      </w:r>
    </w:p>
    <w:p w:rsidR="00000000" w:rsidDel="00000000" w:rsidP="00000000" w:rsidRDefault="00000000" w:rsidRPr="00000000" w14:paraId="0000001E">
      <w:pPr>
        <w:numPr>
          <w:ilvl w:val="0"/>
          <w:numId w:val="3"/>
        </w:numPr>
        <w:ind w:left="720" w:hanging="360"/>
        <w:rPr>
          <w:rFonts w:ascii="Avenir" w:cs="Avenir" w:eastAsia="Avenir" w:hAnsi="Avenir"/>
          <w:u w:val="none"/>
        </w:rPr>
      </w:pPr>
      <w:r w:rsidDel="00000000" w:rsidR="00000000" w:rsidRPr="00000000">
        <w:rPr>
          <w:rFonts w:ascii="Avenir" w:cs="Avenir" w:eastAsia="Avenir" w:hAnsi="Avenir"/>
          <w:rtl w:val="0"/>
        </w:rPr>
        <w:t xml:space="preserve">Use italic text to emphasize words or phrases</w:t>
      </w:r>
    </w:p>
    <w:p w:rsidR="00000000" w:rsidDel="00000000" w:rsidP="00000000" w:rsidRDefault="00000000" w:rsidRPr="00000000" w14:paraId="0000001F">
      <w:pPr>
        <w:numPr>
          <w:ilvl w:val="0"/>
          <w:numId w:val="3"/>
        </w:numPr>
        <w:ind w:left="720" w:hanging="360"/>
        <w:rPr>
          <w:rFonts w:ascii="Avenir" w:cs="Avenir" w:eastAsia="Avenir" w:hAnsi="Avenir"/>
          <w:u w:val="none"/>
        </w:rPr>
      </w:pPr>
      <w:r w:rsidDel="00000000" w:rsidR="00000000" w:rsidRPr="00000000">
        <w:rPr>
          <w:rFonts w:ascii="Avenir" w:cs="Avenir" w:eastAsia="Avenir" w:hAnsi="Avenir"/>
          <w:rtl w:val="0"/>
        </w:rPr>
        <w:t xml:space="preserve">Add a blank line between the heading and the first line of the transcript</w:t>
      </w:r>
    </w:p>
    <w:p w:rsidR="00000000" w:rsidDel="00000000" w:rsidP="00000000" w:rsidRDefault="00000000" w:rsidRPr="00000000" w14:paraId="00000020">
      <w:pPr>
        <w:rPr>
          <w:rFonts w:ascii="Avenir" w:cs="Avenir" w:eastAsia="Avenir" w:hAnsi="Avenir"/>
        </w:rPr>
      </w:pPr>
      <w:r w:rsidDel="00000000" w:rsidR="00000000" w:rsidRPr="00000000">
        <w:rPr>
          <w:rtl w:val="0"/>
        </w:rPr>
      </w:r>
    </w:p>
    <w:p w:rsidR="00000000" w:rsidDel="00000000" w:rsidP="00000000" w:rsidRDefault="00000000" w:rsidRPr="00000000" w14:paraId="00000021">
      <w:pPr>
        <w:rPr>
          <w:rFonts w:ascii="Avenir" w:cs="Avenir" w:eastAsia="Avenir" w:hAnsi="Avenir"/>
        </w:rPr>
      </w:pPr>
      <w:r w:rsidDel="00000000" w:rsidR="00000000" w:rsidRPr="00000000">
        <w:rPr>
          <w:rFonts w:ascii="Avenir" w:cs="Avenir" w:eastAsia="Avenir" w:hAnsi="Avenir"/>
          <w:rtl w:val="0"/>
        </w:rPr>
        <w:t xml:space="preserve">Please add two blank lines between each section (Key Takeaways, Summary, and Transcript) to improve readability.</w:t>
      </w:r>
    </w:p>
    <w:p w:rsidR="00000000" w:rsidDel="00000000" w:rsidP="00000000" w:rsidRDefault="00000000" w:rsidRPr="00000000" w14:paraId="00000022">
      <w:pPr>
        <w:rPr>
          <w:rFonts w:ascii="Avenir" w:cs="Avenir" w:eastAsia="Avenir" w:hAnsi="Avenir"/>
        </w:rPr>
      </w:pPr>
      <w:r w:rsidDel="00000000" w:rsidR="00000000" w:rsidRPr="00000000">
        <w:rPr>
          <w:rtl w:val="0"/>
        </w:rPr>
      </w:r>
    </w:p>
    <w:p w:rsidR="00000000" w:rsidDel="00000000" w:rsidP="00000000" w:rsidRDefault="00000000" w:rsidRPr="00000000" w14:paraId="00000023">
      <w:pPr>
        <w:rPr>
          <w:rFonts w:ascii="Avenir" w:cs="Avenir" w:eastAsia="Avenir" w:hAnsi="Avenir"/>
        </w:rPr>
      </w:pPr>
      <w:r w:rsidDel="00000000" w:rsidR="00000000" w:rsidRPr="00000000">
        <w:rPr>
          <w:rFonts w:ascii="Avenir" w:cs="Avenir" w:eastAsia="Avenir" w:hAnsi="Avenir"/>
          <w:rtl w:val="0"/>
        </w:rPr>
        <w:t xml:space="preserve">Do not mention that this is a summary of a YouTube video in the outputs. Simply present the takeaways, summary, and transcript directly without an introduction, using the specified formatting that is compatible with Google Docs.</w:t>
      </w:r>
    </w:p>
    <w:p w:rsidR="00000000" w:rsidDel="00000000" w:rsidP="00000000" w:rsidRDefault="00000000" w:rsidRPr="00000000" w14:paraId="00000024">
      <w:pPr>
        <w:rPr>
          <w:rFonts w:ascii="Avenir" w:cs="Avenir" w:eastAsia="Avenir" w:hAnsi="Aveni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