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DB" w:rsidRDefault="00BF21DB" w:rsidP="00BF21DB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:rsidR="00BF21DB" w:rsidRPr="00BF21DB" w:rsidRDefault="00BF21DB" w:rsidP="00BF21DB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rPr>
          <w:rFonts w:ascii="Arial" w:hAnsi="Arial" w:cs="Arial"/>
          <w:b w:val="0"/>
          <w:sz w:val="22"/>
          <w:szCs w:val="22"/>
        </w:rPr>
      </w:pPr>
      <w:r w:rsidRPr="00BF21DB">
        <w:rPr>
          <w:rFonts w:ascii="Arial" w:hAnsi="Arial" w:cs="Arial"/>
          <w:b w:val="0"/>
          <w:sz w:val="22"/>
          <w:szCs w:val="22"/>
        </w:rPr>
        <w:t>Este documento es una Especificación de Requisitos Software (ERS) para el Sistema de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BF21DB">
        <w:rPr>
          <w:rFonts w:ascii="Arial" w:hAnsi="Arial" w:cs="Arial"/>
          <w:b w:val="0"/>
          <w:sz w:val="22"/>
          <w:szCs w:val="22"/>
        </w:rPr>
        <w:t>punto de venta. Esta especificación se ha estructurado basándose en las directrices dadas por el estándar IEEE Práctica Recomendada para Especificaciones de Requisitos Software ANSI/IEEE 830, 1998.</w:t>
      </w:r>
    </w:p>
    <w:p w:rsidR="00BF21DB" w:rsidRDefault="00BF21DB" w:rsidP="00BF21D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:rsidR="00BF21DB" w:rsidRPr="00BF21DB" w:rsidRDefault="00BF21DB" w:rsidP="00BF21D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BF21DB">
        <w:rPr>
          <w:rFonts w:ascii="Arial" w:hAnsi="Arial" w:cs="Arial"/>
          <w:b w:val="0"/>
          <w:sz w:val="22"/>
          <w:szCs w:val="22"/>
        </w:rPr>
        <w:t xml:space="preserve">El presente documento tiene como propósito definir las especificaciones funcionales, no funcionales para el desarrollo de un sistema de </w:t>
      </w:r>
      <w:r>
        <w:rPr>
          <w:rFonts w:ascii="Arial" w:hAnsi="Arial" w:cs="Arial"/>
          <w:b w:val="0"/>
          <w:sz w:val="22"/>
          <w:szCs w:val="22"/>
        </w:rPr>
        <w:t>punto de venta</w:t>
      </w:r>
      <w:r w:rsidRPr="00BF21DB">
        <w:rPr>
          <w:rFonts w:ascii="Arial" w:hAnsi="Arial" w:cs="Arial"/>
          <w:b w:val="0"/>
          <w:sz w:val="22"/>
          <w:szCs w:val="22"/>
        </w:rPr>
        <w:t xml:space="preserve"> que permitirá gestionar distintos procesos administrativos </w:t>
      </w:r>
      <w:r>
        <w:rPr>
          <w:rFonts w:ascii="Arial" w:hAnsi="Arial" w:cs="Arial"/>
          <w:b w:val="0"/>
          <w:sz w:val="22"/>
          <w:szCs w:val="22"/>
        </w:rPr>
        <w:t>dentro de la empresa o negocio</w:t>
      </w:r>
      <w:r w:rsidRPr="00BF21DB">
        <w:rPr>
          <w:rFonts w:ascii="Arial" w:hAnsi="Arial" w:cs="Arial"/>
          <w:b w:val="0"/>
          <w:sz w:val="22"/>
          <w:szCs w:val="22"/>
        </w:rPr>
        <w:t xml:space="preserve">. </w:t>
      </w:r>
      <w:proofErr w:type="gramStart"/>
      <w:r w:rsidRPr="00BF21DB">
        <w:rPr>
          <w:rFonts w:ascii="Arial" w:hAnsi="Arial" w:cs="Arial"/>
          <w:b w:val="0"/>
          <w:sz w:val="22"/>
          <w:szCs w:val="22"/>
        </w:rPr>
        <w:t>Éste</w:t>
      </w:r>
      <w:proofErr w:type="gramEnd"/>
      <w:r w:rsidRPr="00BF21DB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sistema será utilizado para los empleados de dicha empresa</w:t>
      </w:r>
    </w:p>
    <w:p w:rsidR="00BF21DB" w:rsidRDefault="00BF21DB" w:rsidP="00BF21D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:rsidR="00BF21DB" w:rsidRPr="00BF21DB" w:rsidRDefault="00BF21DB" w:rsidP="00BF21D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BF21DB">
        <w:rPr>
          <w:rFonts w:ascii="Arial" w:hAnsi="Arial" w:cs="Arial"/>
          <w:b w:val="0"/>
          <w:sz w:val="22"/>
          <w:szCs w:val="22"/>
        </w:rPr>
        <w:t>Esta especificación de requisitos está dirigida al usuario del sistema</w:t>
      </w:r>
      <w:r w:rsidR="006C5AC9">
        <w:rPr>
          <w:rFonts w:ascii="Arial" w:hAnsi="Arial" w:cs="Arial"/>
          <w:b w:val="0"/>
          <w:sz w:val="22"/>
          <w:szCs w:val="22"/>
        </w:rPr>
        <w:t xml:space="preserve"> de punto de venta</w:t>
      </w:r>
      <w:r w:rsidRPr="00BF21DB">
        <w:rPr>
          <w:rFonts w:ascii="Arial" w:hAnsi="Arial" w:cs="Arial"/>
          <w:b w:val="0"/>
          <w:sz w:val="22"/>
          <w:szCs w:val="22"/>
        </w:rPr>
        <w:t xml:space="preserve">, para continuar con el desarrollo de </w:t>
      </w:r>
      <w:r w:rsidR="006C5AC9">
        <w:rPr>
          <w:rFonts w:ascii="Arial" w:hAnsi="Arial" w:cs="Arial"/>
          <w:b w:val="0"/>
          <w:sz w:val="22"/>
          <w:szCs w:val="22"/>
        </w:rPr>
        <w:t>sistemas y bases de datos.</w:t>
      </w:r>
    </w:p>
    <w:p w:rsidR="00BF21DB" w:rsidRPr="00C47DC4" w:rsidRDefault="00BF21DB" w:rsidP="00BF21DB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F21DB" w:rsidRPr="00C47DC4" w:rsidRDefault="00753E51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Axel Moreno </w:t>
            </w:r>
            <w:r w:rsidR="006C5AC9">
              <w:rPr>
                <w:rFonts w:cs="Arial"/>
                <w:sz w:val="22"/>
                <w:szCs w:val="22"/>
              </w:rPr>
              <w:t>López</w:t>
            </w:r>
          </w:p>
        </w:tc>
      </w:tr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753E51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Programador</w:t>
            </w:r>
          </w:p>
        </w:tc>
      </w:tr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753E51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 TIC</w:t>
            </w:r>
          </w:p>
        </w:tc>
      </w:tr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753E51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Programar base de datos</w:t>
            </w:r>
          </w:p>
        </w:tc>
      </w:tr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753E51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hyperlink r:id="rId7" w:history="1">
              <w:r w:rsidRPr="00AA0D68">
                <w:rPr>
                  <w:rStyle w:val="Hipervnculo"/>
                  <w:rFonts w:cs="Arial"/>
                  <w:sz w:val="22"/>
                  <w:szCs w:val="22"/>
                </w:rPr>
                <w:t>axelin8799@gmail.com</w:t>
              </w:r>
            </w:hyperlink>
            <w:r>
              <w:rPr>
                <w:rFonts w:cs="Arial"/>
                <w:sz w:val="22"/>
                <w:szCs w:val="22"/>
              </w:rPr>
              <w:t xml:space="preserve"> 2361211070 </w:t>
            </w:r>
          </w:p>
        </w:tc>
      </w:tr>
      <w:tr w:rsidR="00BF21DB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F21DB" w:rsidRPr="00C47DC4" w:rsidRDefault="00BF21DB" w:rsidP="00753E51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Inserte aquí el texto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6C5AC9" w:rsidRPr="00C47DC4" w:rsidTr="00753E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AC9" w:rsidRPr="00C47DC4" w:rsidRDefault="006C5AC9" w:rsidP="00753E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AC9" w:rsidRPr="00C47DC4" w:rsidRDefault="006C5AC9" w:rsidP="00753E51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BF21DB" w:rsidRPr="00C47DC4" w:rsidRDefault="00BF21DB" w:rsidP="00BF21DB">
      <w:pPr>
        <w:pStyle w:val="guiazul"/>
        <w:ind w:left="708"/>
        <w:jc w:val="both"/>
        <w:rPr>
          <w:rFonts w:cs="Arial"/>
          <w:sz w:val="22"/>
          <w:szCs w:val="22"/>
        </w:rPr>
      </w:pPr>
    </w:p>
    <w:p w:rsidR="00E020BC" w:rsidRDefault="00641960" w:rsidP="00641960">
      <w:pPr>
        <w:tabs>
          <w:tab w:val="left" w:pos="1050"/>
        </w:tabs>
      </w:pPr>
      <w:r>
        <w:tab/>
      </w:r>
    </w:p>
    <w:p w:rsidR="00641960" w:rsidRPr="00641960" w:rsidRDefault="00641960" w:rsidP="0064196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</w:t>
      </w:r>
      <w:bookmarkEnd w:id="5"/>
      <w:bookmarkEnd w:id="6"/>
      <w:r>
        <w:rPr>
          <w:rFonts w:ascii="Arial" w:hAnsi="Arial" w:cs="Arial"/>
          <w:sz w:val="22"/>
          <w:szCs w:val="22"/>
        </w:rPr>
        <w:t>s</w:t>
      </w:r>
    </w:p>
    <w:p w:rsidR="00641960" w:rsidRDefault="00641960" w:rsidP="00641960">
      <w:pPr>
        <w:tabs>
          <w:tab w:val="left" w:pos="1050"/>
        </w:tabs>
      </w:pP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6C5AC9" w:rsidRPr="00C47DC4" w:rsidTr="001420B6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6C5AC9" w:rsidRPr="00C47DC4" w:rsidRDefault="006C5AC9" w:rsidP="001420B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6C5AC9" w:rsidRPr="00C47DC4" w:rsidRDefault="006C5AC9" w:rsidP="001420B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6C5AC9" w:rsidRPr="00C47DC4" w:rsidRDefault="006C5AC9" w:rsidP="001420B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6C5AC9" w:rsidRPr="00C47DC4" w:rsidRDefault="006C5AC9" w:rsidP="001420B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6C5AC9" w:rsidRPr="00C47DC4" w:rsidRDefault="006C5AC9" w:rsidP="001420B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6C5AC9" w:rsidRPr="00C47DC4" w:rsidTr="001420B6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6C5AC9" w:rsidRPr="00C47DC4" w:rsidRDefault="00641960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Standard IEEE 330-1998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6C5AC9" w:rsidRPr="00C47DC4" w:rsidRDefault="00641960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6C5AC9" w:rsidRPr="00C47DC4" w:rsidTr="001420B6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6C5AC9" w:rsidRPr="00C47DC4" w:rsidRDefault="006C5AC9" w:rsidP="001420B6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6C5AC9" w:rsidRDefault="006C5AC9"/>
    <w:p w:rsidR="00641960" w:rsidRDefault="00641960" w:rsidP="00641960"/>
    <w:p w:rsidR="00641960" w:rsidRDefault="00641960" w:rsidP="00641960">
      <w:pPr>
        <w:tabs>
          <w:tab w:val="left" w:pos="2820"/>
        </w:tabs>
      </w:pPr>
      <w:r>
        <w:tab/>
      </w:r>
    </w:p>
    <w:p w:rsidR="00641960" w:rsidRDefault="00641960" w:rsidP="00641960">
      <w:pPr>
        <w:tabs>
          <w:tab w:val="left" w:pos="2820"/>
        </w:tabs>
      </w:pPr>
    </w:p>
    <w:p w:rsidR="00641960" w:rsidRDefault="00641960" w:rsidP="00641960">
      <w:pPr>
        <w:tabs>
          <w:tab w:val="left" w:pos="2820"/>
        </w:tabs>
      </w:pPr>
    </w:p>
    <w:p w:rsidR="00641960" w:rsidRDefault="00641960" w:rsidP="00641960">
      <w:pPr>
        <w:tabs>
          <w:tab w:val="left" w:pos="2820"/>
        </w:tabs>
      </w:pPr>
    </w:p>
    <w:p w:rsidR="00641960" w:rsidRDefault="00641960" w:rsidP="00641960">
      <w:pPr>
        <w:tabs>
          <w:tab w:val="left" w:pos="2820"/>
        </w:tabs>
      </w:pPr>
    </w:p>
    <w:p w:rsidR="00641960" w:rsidRDefault="00641960" w:rsidP="00641960">
      <w:pPr>
        <w:tabs>
          <w:tab w:val="left" w:pos="2820"/>
        </w:tabs>
      </w:pPr>
    </w:p>
    <w:p w:rsidR="00641960" w:rsidRDefault="00641960" w:rsidP="00641960">
      <w:pPr>
        <w:tabs>
          <w:tab w:val="left" w:pos="2820"/>
        </w:tabs>
      </w:pPr>
    </w:p>
    <w:p w:rsidR="00641960" w:rsidRPr="00641960" w:rsidRDefault="00641960" w:rsidP="00641960">
      <w:pPr>
        <w:widowControl w:val="0"/>
        <w:tabs>
          <w:tab w:val="num" w:pos="360"/>
        </w:tabs>
        <w:spacing w:before="120" w:after="60"/>
        <w:ind w:left="357" w:hanging="357"/>
        <w:outlineLvl w:val="0"/>
        <w:rPr>
          <w:rFonts w:ascii="Arial" w:hAnsi="Arial" w:cs="Arial"/>
          <w:b/>
          <w:bCs/>
          <w:kern w:val="32"/>
          <w:sz w:val="32"/>
          <w:szCs w:val="32"/>
          <w:lang w:val="es-ES_tradnl"/>
        </w:rPr>
      </w:pPr>
      <w:bookmarkStart w:id="7" w:name="_Toc532878324"/>
      <w:bookmarkStart w:id="8" w:name="_Toc33238246"/>
      <w:bookmarkStart w:id="9" w:name="_Toc324333354"/>
      <w:r w:rsidRPr="00641960">
        <w:rPr>
          <w:rFonts w:ascii="Arial" w:hAnsi="Arial" w:cs="Arial"/>
          <w:b/>
          <w:bCs/>
          <w:kern w:val="32"/>
          <w:sz w:val="32"/>
          <w:szCs w:val="32"/>
          <w:lang w:val="es-ES_tradnl"/>
        </w:rPr>
        <w:lastRenderedPageBreak/>
        <w:t>Requisitos específicos</w:t>
      </w:r>
      <w:bookmarkEnd w:id="7"/>
      <w:bookmarkEnd w:id="8"/>
      <w:bookmarkEnd w:id="9"/>
    </w:p>
    <w:p w:rsidR="00641960" w:rsidRPr="00641960" w:rsidRDefault="00641960" w:rsidP="00641960">
      <w:pPr>
        <w:rPr>
          <w:rFonts w:ascii="Arial" w:hAnsi="Arial"/>
          <w:sz w:val="20"/>
          <w:lang w:val="es-ES_tradnl"/>
        </w:rPr>
      </w:pPr>
    </w:p>
    <w:p w:rsidR="00641960" w:rsidRPr="00641960" w:rsidRDefault="00641960" w:rsidP="00641960">
      <w:pPr>
        <w:ind w:left="300"/>
        <w:rPr>
          <w:rFonts w:ascii="Arial" w:hAnsi="Arial"/>
          <w:lang w:val="es-ES_tradnl"/>
        </w:rPr>
      </w:pPr>
    </w:p>
    <w:p w:rsidR="00641960" w:rsidRPr="00641960" w:rsidRDefault="00641960" w:rsidP="00641960">
      <w:pPr>
        <w:jc w:val="center"/>
        <w:rPr>
          <w:rFonts w:ascii="Arial" w:hAnsi="Arial" w:cs="Arial"/>
          <w:b/>
          <w:lang w:val="es-ES_tradnl"/>
        </w:rPr>
      </w:pPr>
      <w:r w:rsidRPr="00641960">
        <w:rPr>
          <w:rFonts w:ascii="Arial" w:hAnsi="Arial" w:cs="Arial"/>
          <w:b/>
          <w:lang w:val="es-ES_tradnl"/>
        </w:rPr>
        <w:t>Requerimientos Funcionales</w:t>
      </w:r>
    </w:p>
    <w:p w:rsidR="00641960" w:rsidRPr="00641960" w:rsidRDefault="00641960" w:rsidP="00641960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RF01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Impresión de tickets.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El usuario deberá de verificar las funciones </w:t>
            </w:r>
            <w:proofErr w:type="spellStart"/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especificas</w:t>
            </w:r>
            <w:proofErr w:type="spellEnd"/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 para el buen funcionamiento del sistema 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El sistema podrá imprimir el ticket al usuario dependiendo si lo piden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RNF01</w:t>
            </w:r>
          </w:p>
          <w:p w:rsidR="00641960" w:rsidRPr="00641960" w:rsidRDefault="00641960" w:rsidP="00641960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RNF02</w:t>
            </w:r>
          </w:p>
          <w:p w:rsidR="00641960" w:rsidRPr="00641960" w:rsidRDefault="00641960" w:rsidP="00641960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RNF04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>Prioridad del requerimiento: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RF02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Reporte de venta por fecha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Los usuarios deberán de reportar las ventas junto con su respectiva fecha 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El sistema registrara las ventas y las ordenara por fecha para </w:t>
            </w:r>
            <w:proofErr w:type="spellStart"/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asi</w:t>
            </w:r>
            <w:proofErr w:type="spellEnd"/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 poder generar el reporte de ventas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  <w:t>RNF01</w:t>
            </w:r>
          </w:p>
          <w:p w:rsidR="00641960" w:rsidRPr="00641960" w:rsidRDefault="00641960" w:rsidP="00641960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  <w:t>RNF02</w:t>
            </w:r>
          </w:p>
          <w:p w:rsidR="00641960" w:rsidRPr="00641960" w:rsidRDefault="00641960" w:rsidP="00641960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DejaVu Sans" w:hAnsi="Arial" w:cs="Arial"/>
                <w:sz w:val="20"/>
                <w:szCs w:val="20"/>
                <w:lang w:val="es-ES_tradnl" w:eastAsia="en-US"/>
              </w:rPr>
              <w:t>RNF03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>Prioridad del requerimiento: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RF03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Alta de productos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darle información al usuario acerca de las altas de los diferentes productos que se vendan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 xml:space="preserve">El sistema mostrara la información sobre cada producto dado de alta al sistema 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RNF01</w:t>
            </w:r>
          </w:p>
          <w:p w:rsidR="00641960" w:rsidRPr="00641960" w:rsidRDefault="00641960" w:rsidP="00641960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RNF02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RF04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Autentificación de Usuario.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lastRenderedPageBreak/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El sistema podrá ser consultado por cualquier usuario dependiendo del módulo en el cual se encuentre y su nivel de accesibilidad.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RNF01</w:t>
            </w:r>
          </w:p>
          <w:p w:rsidR="00641960" w:rsidRPr="00641960" w:rsidRDefault="00641960" w:rsidP="00641960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RNF02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p w:rsidR="00641960" w:rsidRPr="00641960" w:rsidRDefault="00641960" w:rsidP="00641960">
      <w:pPr>
        <w:jc w:val="center"/>
        <w:rPr>
          <w:rFonts w:ascii="Arial" w:hAnsi="Arial" w:cs="Arial"/>
          <w:b/>
          <w:lang w:val="es-ES_tradnl"/>
        </w:rPr>
      </w:pPr>
      <w:r w:rsidRPr="00641960">
        <w:rPr>
          <w:rFonts w:ascii="Arial" w:hAnsi="Arial" w:cs="Arial"/>
          <w:b/>
          <w:lang w:val="es-ES_tradnl"/>
        </w:rPr>
        <w:t>Requerimientos No Funcionales.</w:t>
      </w:r>
    </w:p>
    <w:p w:rsidR="00641960" w:rsidRPr="00641960" w:rsidRDefault="00641960" w:rsidP="00641960">
      <w:pPr>
        <w:jc w:val="center"/>
        <w:rPr>
          <w:rFonts w:ascii="Arial" w:hAnsi="Arial" w:cs="Arial"/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RNF01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Interfaz del sistema.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El sistema mostrara una interfaz entendible para el usuario para que sea de fácil manejo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El sistema debe de mostrar una interfaz sencilla y eficaz.</w:t>
            </w:r>
          </w:p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tabs>
                <w:tab w:val="left" w:pos="1410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RNF02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Ayuda en el uso del sistema.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RNF03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Desempeño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Garantiza al usuario un buen manejo al sistema teniendo una buena confiabilidad.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Le da sentido a la información almacenada en el sistema y podrán ser consultados y actualizados sin afectar el funcionamiento o desempeño.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641960" w:rsidRPr="00641960" w:rsidRDefault="00641960" w:rsidP="00641960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RNF04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Multiplataforma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El sistema será compatible con distintos sistemas operativos sin afectar el funcionamiento del mismo.</w:t>
            </w:r>
          </w:p>
        </w:tc>
      </w:tr>
      <w:tr w:rsidR="00641960" w:rsidRPr="00641960" w:rsidTr="001420B6">
        <w:tc>
          <w:tcPr>
            <w:tcW w:w="1951" w:type="dxa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kern w:val="24"/>
                <w:sz w:val="20"/>
                <w:szCs w:val="20"/>
                <w:lang w:val="es-ES_tradnl" w:eastAsia="en-US"/>
              </w:rPr>
              <w:t>Descripción del requerimiento:</w:t>
            </w:r>
            <w:r w:rsidRPr="00641960">
              <w:rPr>
                <w:rFonts w:ascii="Arial" w:eastAsia="Calibri" w:hAnsi="Arial" w:cs="Arial"/>
                <w:b/>
                <w:i/>
                <w:iCs/>
                <w:kern w:val="24"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41960" w:rsidRPr="00641960" w:rsidRDefault="00641960" w:rsidP="00641960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El sistema deberá funcionar en distintos tipos de software y plataforma de hardware</w:t>
            </w:r>
          </w:p>
        </w:tc>
      </w:tr>
      <w:tr w:rsidR="00641960" w:rsidRPr="00641960" w:rsidTr="001420B6">
        <w:tc>
          <w:tcPr>
            <w:tcW w:w="8644" w:type="dxa"/>
            <w:gridSpan w:val="2"/>
            <w:shd w:val="clear" w:color="auto" w:fill="auto"/>
          </w:tcPr>
          <w:p w:rsidR="00641960" w:rsidRPr="00641960" w:rsidRDefault="00641960" w:rsidP="00641960">
            <w:pPr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</w:pPr>
            <w:r w:rsidRPr="00641960">
              <w:rPr>
                <w:rFonts w:ascii="Arial" w:eastAsia="Calibri" w:hAnsi="Arial" w:cs="Arial"/>
                <w:b/>
                <w:sz w:val="20"/>
                <w:szCs w:val="20"/>
                <w:lang w:val="es-ES_tradnl" w:eastAsia="en-US"/>
              </w:rPr>
              <w:t xml:space="preserve">Prioridad del requerimiento:     </w:t>
            </w:r>
          </w:p>
          <w:p w:rsidR="00641960" w:rsidRPr="00641960" w:rsidRDefault="00641960" w:rsidP="0064196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  <w:r w:rsidRPr="00641960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</w:tbl>
    <w:p w:rsidR="00641960" w:rsidRPr="00641960" w:rsidRDefault="00641960" w:rsidP="00641960">
      <w:pPr>
        <w:tabs>
          <w:tab w:val="left" w:pos="2820"/>
        </w:tabs>
      </w:pPr>
      <w:bookmarkStart w:id="10" w:name="_GoBack"/>
      <w:bookmarkEnd w:id="10"/>
    </w:p>
    <w:sectPr w:rsidR="00641960" w:rsidRPr="0064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F24" w:rsidRDefault="00310F24" w:rsidP="00641960">
      <w:r>
        <w:separator/>
      </w:r>
    </w:p>
  </w:endnote>
  <w:endnote w:type="continuationSeparator" w:id="0">
    <w:p w:rsidR="00310F24" w:rsidRDefault="00310F24" w:rsidP="0064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F24" w:rsidRDefault="00310F24" w:rsidP="00641960">
      <w:r>
        <w:separator/>
      </w:r>
    </w:p>
  </w:footnote>
  <w:footnote w:type="continuationSeparator" w:id="0">
    <w:p w:rsidR="00310F24" w:rsidRDefault="00310F24" w:rsidP="0064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DB"/>
    <w:rsid w:val="00310F24"/>
    <w:rsid w:val="00641960"/>
    <w:rsid w:val="006C5AC9"/>
    <w:rsid w:val="00753E51"/>
    <w:rsid w:val="00BF21DB"/>
    <w:rsid w:val="00E0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C9C0"/>
  <w15:chartTrackingRefBased/>
  <w15:docId w15:val="{B7ABF856-FDA5-4BA4-A983-E340A05C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BF21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BF21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21DB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F21D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customStyle="1" w:styleId="guiazul">
    <w:name w:val="guiazul"/>
    <w:basedOn w:val="NormalWeb"/>
    <w:rsid w:val="00BF21DB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BF21DB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BF21DB"/>
    <w:pPr>
      <w:ind w:left="6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F21DB"/>
  </w:style>
  <w:style w:type="character" w:customStyle="1" w:styleId="hps">
    <w:name w:val="hps"/>
    <w:basedOn w:val="Fuentedeprrafopredeter"/>
    <w:rsid w:val="00BF21DB"/>
  </w:style>
  <w:style w:type="character" w:customStyle="1" w:styleId="apple-converted-space">
    <w:name w:val="apple-converted-space"/>
    <w:basedOn w:val="Fuentedeprrafopredeter"/>
    <w:rsid w:val="00BF21DB"/>
  </w:style>
  <w:style w:type="paragraph" w:styleId="Textodeglobo">
    <w:name w:val="Balloon Text"/>
    <w:basedOn w:val="Normal"/>
    <w:link w:val="TextodegloboCar"/>
    <w:uiPriority w:val="99"/>
    <w:semiHidden/>
    <w:unhideWhenUsed/>
    <w:rsid w:val="00BF2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1DB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E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19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9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419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96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xelin87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axelin8799@outlook.com</dc:creator>
  <cp:keywords/>
  <dc:description/>
  <cp:lastModifiedBy>axelin8799@outlook.com</cp:lastModifiedBy>
  <cp:revision>1</cp:revision>
  <dcterms:created xsi:type="dcterms:W3CDTF">2019-01-25T15:12:00Z</dcterms:created>
  <dcterms:modified xsi:type="dcterms:W3CDTF">2019-01-25T16:20:00Z</dcterms:modified>
</cp:coreProperties>
</file>