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660" w:rsidRDefault="00151660" w:rsidP="0015166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Неизвестные слова 3</w:t>
      </w:r>
    </w:p>
    <w:p w:rsidR="00151660" w:rsidRDefault="00151660" w:rsidP="00151660">
      <w:r>
        <w:t xml:space="preserve">survey[ˈsɜːveɪ] опрос, обследование </w:t>
      </w:r>
    </w:p>
    <w:p w:rsidR="00151660" w:rsidRDefault="00151660" w:rsidP="00151660">
      <w:r>
        <w:t xml:space="preserve">tenure [ˈtenjʊə] владение, пребывание в должности </w:t>
      </w:r>
    </w:p>
    <w:p w:rsidR="00151660" w:rsidRDefault="00151660" w:rsidP="00151660">
      <w:r>
        <w:t>percentile[pəˈsentaɪl] персентиль</w:t>
      </w:r>
    </w:p>
    <w:p w:rsidR="00151660" w:rsidRDefault="00151660" w:rsidP="00151660">
      <w:r>
        <w:t>complementary [kɒmplɪˈmentərɪ] дополнительный</w:t>
      </w:r>
    </w:p>
    <w:p w:rsidR="00151660" w:rsidRDefault="00151660" w:rsidP="00151660">
      <w:r>
        <w:t>outlier[ˈaʊtlaɪə] посторонний, необычный</w:t>
      </w:r>
    </w:p>
    <w:p w:rsidR="00151660" w:rsidRDefault="00151660" w:rsidP="00151660">
      <w:r>
        <w:t>assessment [əˈsesmənt] оценка</w:t>
      </w:r>
    </w:p>
    <w:p w:rsidR="00151660" w:rsidRDefault="00151660" w:rsidP="00151660">
      <w:r>
        <w:t>pressing [ˈpresɪŋ] насущный (вопрос)</w:t>
      </w:r>
    </w:p>
    <w:p w:rsidR="00151660" w:rsidRPr="00151660" w:rsidRDefault="00151660" w:rsidP="00151660">
      <w:pPr>
        <w:rPr>
          <w:rFonts w:ascii="Times New Roman" w:hAnsi="Times New Roman" w:cs="Times New Roman"/>
          <w:sz w:val="28"/>
        </w:rPr>
      </w:pPr>
    </w:p>
    <w:p w:rsidR="00151660" w:rsidRDefault="00151660" w:rsidP="0015166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Грамматические трудности 3</w:t>
      </w:r>
    </w:p>
    <w:p w:rsidR="00151660" w:rsidRPr="009C06A8" w:rsidRDefault="00151660" w:rsidP="00151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 InSession itself provides no data </w:t>
      </w:r>
      <w:r w:rsidRPr="00101081">
        <w:rPr>
          <w:rFonts w:ascii="Georgia" w:hAnsi="Georgia"/>
          <w:b/>
          <w:color w:val="333333"/>
          <w:sz w:val="27"/>
          <w:szCs w:val="27"/>
          <w:highlight w:val="yellow"/>
          <w:shd w:val="clear" w:color="auto" w:fill="FFFFFF"/>
          <w:lang w:val="en-US"/>
        </w:rPr>
        <w:t>to validate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that assumption. –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InSession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сам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себе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не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предоставляет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никаких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данных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чтобы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подтвердить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то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предположение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. –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The Simple Infinitive Active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функции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обстоятельства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цели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.</w:t>
      </w:r>
    </w:p>
    <w:p w:rsidR="00151660" w:rsidRPr="002563F3" w:rsidRDefault="00151660" w:rsidP="00151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In this article, we </w:t>
      </w:r>
      <w:r w:rsidRPr="009C06A8">
        <w:rPr>
          <w:rFonts w:ascii="Georgia" w:hAnsi="Georgia"/>
          <w:b/>
          <w:color w:val="333333"/>
          <w:sz w:val="27"/>
          <w:szCs w:val="27"/>
          <w:highlight w:val="yellow"/>
          <w:shd w:val="clear" w:color="auto" w:fill="FFFFFF"/>
          <w:lang w:val="en-US"/>
        </w:rPr>
        <w:t>have described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the implementation, validation, and an application of InSession.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–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этой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статье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мы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описали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реализацию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валидацию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применение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InSession. –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Утвердительная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форма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глагола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The Present Perfect Tense.</w:t>
      </w:r>
    </w:p>
    <w:p w:rsidR="00151660" w:rsidRPr="002563F3" w:rsidRDefault="00151660" w:rsidP="00151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63F3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While InSession isn’t perfect, we have found it useful </w:t>
      </w:r>
      <w:r w:rsidRPr="002563F3">
        <w:rPr>
          <w:rFonts w:ascii="Georgia" w:hAnsi="Georgia"/>
          <w:b/>
          <w:color w:val="333333"/>
          <w:sz w:val="27"/>
          <w:szCs w:val="27"/>
          <w:highlight w:val="yellow"/>
          <w:shd w:val="clear" w:color="auto" w:fill="FFFFFF"/>
          <w:lang w:val="en-US"/>
        </w:rPr>
        <w:t>to understand</w:t>
      </w:r>
      <w:r w:rsidRPr="002563F3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developer behavior at scale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. –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Хотя</w:t>
      </w:r>
      <w:r w:rsidRPr="002563F3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InSession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</w:t>
      </w:r>
      <w:r w:rsidRPr="002563F3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не</w:t>
      </w:r>
      <w:r w:rsidRPr="002563F3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идеален</w:t>
      </w:r>
      <w:r w:rsidRPr="002563F3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мы</w:t>
      </w:r>
      <w:r w:rsidRPr="002563F3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сочли</w:t>
      </w:r>
      <w:r w:rsidRPr="002563F3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полезным</w:t>
      </w:r>
      <w:r w:rsidRPr="002563F3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понимать</w:t>
      </w:r>
      <w:r w:rsidRPr="002563F3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поведение</w:t>
      </w:r>
      <w:r w:rsidRPr="002563F3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разработчиков</w:t>
      </w:r>
      <w:r w:rsidRPr="002563F3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</w:t>
      </w:r>
      <w:r w:rsidRPr="002563F3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масштабе</w:t>
      </w:r>
      <w:r w:rsidRPr="002563F3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. -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The Simple Infinitive Active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функции</w:t>
      </w:r>
      <w:r w:rsidRPr="0010108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дополнения</w:t>
      </w:r>
      <w:r w:rsidRPr="002563F3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.</w:t>
      </w:r>
    </w:p>
    <w:p w:rsidR="00151660" w:rsidRPr="00F863BC" w:rsidRDefault="00151660" w:rsidP="00151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7FD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This </w:t>
      </w:r>
      <w:r w:rsidRPr="00C17FD1">
        <w:rPr>
          <w:rFonts w:ascii="Georgia" w:hAnsi="Georgia"/>
          <w:b/>
          <w:color w:val="333333"/>
          <w:sz w:val="27"/>
          <w:szCs w:val="27"/>
          <w:highlight w:val="yellow"/>
          <w:shd w:val="clear" w:color="auto" w:fill="FFFFFF"/>
          <w:lang w:val="en-US"/>
        </w:rPr>
        <w:t>included</w:t>
      </w:r>
      <w:r w:rsidRPr="00C17FD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104,947 code reviews for C++ and 99,614 code reviews for Java.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–</w:t>
      </w:r>
      <w:r w:rsidRPr="00C17FD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Оно</w:t>
      </w:r>
      <w:r w:rsidRPr="00C17FD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включало</w:t>
      </w:r>
      <w:r w:rsidRPr="00C17FD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104947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обзоров</w:t>
      </w:r>
      <w:r w:rsidRPr="00C17FD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кода</w:t>
      </w:r>
      <w:r w:rsidRPr="00C17FD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для</w:t>
      </w:r>
      <w:r w:rsidRPr="00C17FD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С</w:t>
      </w:r>
      <w:r w:rsidRPr="00C17FD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++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</w:t>
      </w:r>
      <w:r w:rsidRPr="00C17FD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99614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обзоров</w:t>
      </w:r>
      <w:r w:rsidRPr="00C17FD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кода</w:t>
      </w:r>
      <w:r w:rsidRPr="00C17FD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для</w:t>
      </w:r>
      <w:r w:rsidRPr="00C17FD1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Java. -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Утвердительная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форма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глагола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</w:t>
      </w:r>
      <w:r w:rsidRPr="009C06A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The Past Simple Tense.</w:t>
      </w:r>
    </w:p>
    <w:p w:rsidR="00151660" w:rsidRPr="00F863BC" w:rsidRDefault="00151660" w:rsidP="00151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These hypotheses are based on the theory that if developers </w:t>
      </w:r>
      <w:r w:rsidRPr="00F863BC">
        <w:rPr>
          <w:rFonts w:ascii="Georgia" w:hAnsi="Georgia"/>
          <w:b/>
          <w:color w:val="333333"/>
          <w:sz w:val="27"/>
          <w:szCs w:val="27"/>
          <w:highlight w:val="yellow"/>
          <w:shd w:val="clear" w:color="auto" w:fill="FFFFFF"/>
          <w:lang w:val="en-US"/>
        </w:rPr>
        <w:t>have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readability, then their code </w:t>
      </w:r>
      <w:r w:rsidRPr="00F863BC">
        <w:rPr>
          <w:rFonts w:ascii="Georgia" w:hAnsi="Georgia"/>
          <w:b/>
          <w:color w:val="333333"/>
          <w:sz w:val="27"/>
          <w:szCs w:val="27"/>
          <w:highlight w:val="yellow"/>
          <w:shd w:val="clear" w:color="auto" w:fill="FFFFFF"/>
          <w:lang w:val="en-US"/>
        </w:rPr>
        <w:t>will have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fewer commonly encountered issues in code, resulting in reviewers not having to point these issues out, and the author not having to acknowledge and fix the issues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. –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Эти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гипотезы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основаны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на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теории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что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если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разработчики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прошли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«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readability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»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то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их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код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будет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содержать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меньше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обычно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встречающихся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проблем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коде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что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приведет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к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тому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что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обзорщикам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не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придется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указывать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на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эти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проблемы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а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автору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не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придется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разбираться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исправлять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проблемы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. –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Условное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придаточное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предложение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первого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типа</w:t>
      </w:r>
      <w:r w:rsidRPr="00F863BC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.</w:t>
      </w:r>
    </w:p>
    <w:p w:rsidR="00151660" w:rsidRPr="00D61ED7" w:rsidRDefault="00151660" w:rsidP="00151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42EB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We envision a future where similar systems are deployed in other industrial and open source ecosystems, </w:t>
      </w:r>
      <w:r w:rsidRPr="00D61ED7">
        <w:rPr>
          <w:rFonts w:ascii="Georgia" w:hAnsi="Georgia"/>
          <w:b/>
          <w:color w:val="333333"/>
          <w:sz w:val="27"/>
          <w:szCs w:val="27"/>
          <w:highlight w:val="yellow"/>
          <w:shd w:val="clear" w:color="auto" w:fill="FFFFFF"/>
          <w:lang w:val="en-US"/>
        </w:rPr>
        <w:t>helping</w:t>
      </w:r>
      <w:r w:rsidRPr="000642EB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answer the most pressing questions about developers’ behavior at work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.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–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Мы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представляем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себе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будущее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где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похожие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системы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разворачиваются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других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индустриальных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open source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экосистемах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помогая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ответить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на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самые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насущные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вопросы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поведении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разработчиков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на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работе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.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–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Participle I Active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функции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обстоятельства</w:t>
      </w:r>
      <w:r w:rsidRPr="00D61ED7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.</w:t>
      </w:r>
    </w:p>
    <w:p w:rsidR="00151660" w:rsidRPr="00A55448" w:rsidRDefault="00151660" w:rsidP="00151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Thus, we recommend human validation like we describe in this article, but we also recommend automated </w:t>
      </w:r>
      <w:r w:rsidRPr="00A55448">
        <w:rPr>
          <w:rFonts w:ascii="Georgia" w:hAnsi="Georgia"/>
          <w:b/>
          <w:color w:val="333333"/>
          <w:sz w:val="27"/>
          <w:szCs w:val="27"/>
          <w:highlight w:val="yellow"/>
          <w:shd w:val="clear" w:color="auto" w:fill="FFFFFF"/>
          <w:lang w:val="en-US"/>
        </w:rPr>
        <w:t>monitoring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and </w:t>
      </w:r>
      <w:r w:rsidRPr="00A55448">
        <w:rPr>
          <w:rFonts w:ascii="Georgia" w:hAnsi="Georgia"/>
          <w:b/>
          <w:color w:val="333333"/>
          <w:sz w:val="27"/>
          <w:szCs w:val="27"/>
          <w:highlight w:val="yellow"/>
          <w:shd w:val="clear" w:color="auto" w:fill="FFFFFF"/>
          <w:lang w:val="en-US"/>
        </w:rPr>
        <w:t>alerting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for unexpected data during log ingestion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. 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–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Поэтому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мы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рекомендуем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живую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проверку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как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мы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описываем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этой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статье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а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также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рекомендуем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автоматический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мониторинг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оповещение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неожиданных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данных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процессе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поглощения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логов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.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–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The Simple Gerund Active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функции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прямого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дополнения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.</w:t>
      </w:r>
    </w:p>
    <w:p w:rsidR="00151660" w:rsidRPr="00DD18D4" w:rsidRDefault="00151660" w:rsidP="00151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Prioritize the inclusion of log sources based on how useful each source is and on how easily it can </w:t>
      </w:r>
      <w:r w:rsidRPr="00BB3065">
        <w:rPr>
          <w:rFonts w:ascii="Georgia" w:hAnsi="Georgia"/>
          <w:b/>
          <w:color w:val="333333"/>
          <w:sz w:val="27"/>
          <w:szCs w:val="27"/>
          <w:highlight w:val="yellow"/>
          <w:shd w:val="clear" w:color="auto" w:fill="FFFFFF"/>
          <w:lang w:val="en-US"/>
        </w:rPr>
        <w:t>be included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.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–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Приоритизируйте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включение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источников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логов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основываясь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на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том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насколько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полезен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каждый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источник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на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том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как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легко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он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может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быть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включен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. - 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The Passive Voice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с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использованием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Participle II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формуле</w:t>
      </w:r>
      <w:r w:rsidRPr="00BB3065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to be + Participle II.</w:t>
      </w:r>
    </w:p>
    <w:p w:rsidR="00151660" w:rsidRPr="00DD18D4" w:rsidRDefault="00151660" w:rsidP="00151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We found that some log sources benefited by enriching existing data; for example, </w:t>
      </w:r>
      <w:r w:rsidRPr="00DD18D4">
        <w:rPr>
          <w:rFonts w:ascii="Georgia" w:hAnsi="Georgia"/>
          <w:b/>
          <w:color w:val="333333"/>
          <w:sz w:val="27"/>
          <w:szCs w:val="27"/>
          <w:highlight w:val="yellow"/>
          <w:shd w:val="clear" w:color="auto" w:fill="FFFFFF"/>
          <w:lang w:val="en-US"/>
        </w:rPr>
        <w:t>adding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gain and lose focus events to the code review tool logs increased the amount of measurable review activity by about 2 h per week per engineer on average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. –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Мы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обнаружили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что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некоторые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источники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логов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получали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пользу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при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обогащении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существующих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данных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;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например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добавление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событий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повышения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потери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концентрации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для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логов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инструментов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обзора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кода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повысило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объем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измеримой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обзорной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активности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примерно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на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2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часа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неделю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среднем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расчете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на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инженера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. -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The Simple Gerund Active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функции</w:t>
      </w:r>
      <w:r w:rsidRPr="00A55448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подлежащего</w:t>
      </w:r>
      <w:r w:rsidRPr="00DD18D4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.</w:t>
      </w:r>
    </w:p>
    <w:p w:rsidR="00151660" w:rsidRPr="00101081" w:rsidRDefault="00151660" w:rsidP="00151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An author having readability is associated with a review time that is </w:t>
      </w:r>
      <w:r w:rsidRPr="00025D9D">
        <w:rPr>
          <w:rFonts w:ascii="Georgia" w:hAnsi="Georgia"/>
          <w:b/>
          <w:color w:val="333333"/>
          <w:sz w:val="27"/>
          <w:szCs w:val="27"/>
          <w:highlight w:val="yellow"/>
          <w:shd w:val="clear" w:color="auto" w:fill="FFFFFF"/>
          <w:lang w:val="en-US"/>
        </w:rPr>
        <w:t>lower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by 4.5% for C++ and a nonstatistically significant amount for Java.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–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Автору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прошедшему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«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readability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»,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ставится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соответствие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время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обзора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которое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ниже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на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4,5%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для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С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++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и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на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нестатистически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значимый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объем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для</w:t>
      </w:r>
      <w:r w:rsidRPr="00025D9D"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FFFFF"/>
          <w:lang w:val="en-US"/>
        </w:rPr>
        <w:t>Java. – Comparative adjective.</w:t>
      </w:r>
    </w:p>
    <w:p w:rsidR="00151660" w:rsidRDefault="00151660" w:rsidP="00151660">
      <w:pPr>
        <w:jc w:val="center"/>
        <w:rPr>
          <w:rFonts w:ascii="Times New Roman" w:hAnsi="Times New Roman" w:cs="Times New Roman"/>
          <w:b/>
          <w:sz w:val="32"/>
        </w:rPr>
      </w:pPr>
    </w:p>
    <w:p w:rsidR="00151660" w:rsidRDefault="00151660" w:rsidP="00151660">
      <w:pPr>
        <w:jc w:val="center"/>
        <w:rPr>
          <w:rFonts w:ascii="Times New Roman" w:hAnsi="Times New Roman" w:cs="Times New Roman"/>
          <w:b/>
          <w:sz w:val="32"/>
        </w:rPr>
      </w:pPr>
    </w:p>
    <w:p w:rsidR="00151660" w:rsidRDefault="00151660" w:rsidP="0015166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63452">
        <w:rPr>
          <w:rFonts w:ascii="Times New Roman" w:hAnsi="Times New Roman" w:cs="Times New Roman"/>
          <w:b/>
          <w:sz w:val="32"/>
        </w:rPr>
        <w:t>План пересказа (</w:t>
      </w:r>
      <w:r w:rsidRPr="00863452">
        <w:rPr>
          <w:rFonts w:ascii="Times New Roman" w:hAnsi="Times New Roman" w:cs="Times New Roman"/>
          <w:b/>
          <w:sz w:val="32"/>
          <w:lang w:val="en-US"/>
        </w:rPr>
        <w:t>Special questions</w:t>
      </w:r>
      <w:r w:rsidRPr="00863452">
        <w:rPr>
          <w:rFonts w:ascii="Times New Roman" w:hAnsi="Times New Roman" w:cs="Times New Roman"/>
          <w:b/>
          <w:sz w:val="32"/>
        </w:rPr>
        <w:t>)</w:t>
      </w:r>
      <w:r w:rsidRPr="00863452">
        <w:rPr>
          <w:rFonts w:ascii="Times New Roman" w:hAnsi="Times New Roman" w:cs="Times New Roman"/>
          <w:b/>
          <w:sz w:val="32"/>
          <w:lang w:val="en-US"/>
        </w:rPr>
        <w:t xml:space="preserve"> 3</w:t>
      </w:r>
    </w:p>
    <w:p w:rsidR="00151660" w:rsidRDefault="00151660" w:rsidP="001516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What are the hypotheses on the impact of readability?</w:t>
      </w:r>
    </w:p>
    <w:p w:rsidR="00151660" w:rsidRDefault="00151660" w:rsidP="001516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Which effects are shown by the data analysis?</w:t>
      </w:r>
    </w:p>
    <w:p w:rsidR="00151660" w:rsidRDefault="00151660" w:rsidP="001516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How do the quantitative data and the hypotheses correlate?</w:t>
      </w:r>
    </w:p>
    <w:p w:rsidR="00151660" w:rsidRDefault="00151660" w:rsidP="001516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How else can we use InSession?</w:t>
      </w:r>
    </w:p>
    <w:p w:rsidR="00151660" w:rsidRPr="00863452" w:rsidRDefault="00151660" w:rsidP="001516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What limitations of InSession does this study illustrate?</w:t>
      </w:r>
    </w:p>
    <w:p w:rsidR="0017488D" w:rsidRPr="00151660" w:rsidRDefault="00F54E8D">
      <w:pPr>
        <w:rPr>
          <w:lang w:val="en-US"/>
        </w:rPr>
      </w:pPr>
    </w:p>
    <w:sectPr w:rsidR="0017488D" w:rsidRPr="00151660" w:rsidSect="00650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562E4"/>
    <w:multiLevelType w:val="hybridMultilevel"/>
    <w:tmpl w:val="612C6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D5348"/>
    <w:multiLevelType w:val="hybridMultilevel"/>
    <w:tmpl w:val="11CAC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028991">
    <w:abstractNumId w:val="1"/>
  </w:num>
  <w:num w:numId="2" w16cid:durableId="115811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B4"/>
    <w:rsid w:val="00151660"/>
    <w:rsid w:val="009B2361"/>
    <w:rsid w:val="00C367AE"/>
    <w:rsid w:val="00EB5732"/>
    <w:rsid w:val="00F258B4"/>
    <w:rsid w:val="00F5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BC61E-C00E-5E49-A3A3-D812AEF6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6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3579</Characters>
  <Application>Microsoft Office Word</Application>
  <DocSecurity>0</DocSecurity>
  <Lines>29</Lines>
  <Paragraphs>8</Paragraphs>
  <ScaleCrop>false</ScaleCrop>
  <Company>MultiDVD Team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DenBond2002@mail.ru</cp:lastModifiedBy>
  <cp:revision>2</cp:revision>
  <dcterms:created xsi:type="dcterms:W3CDTF">2022-11-08T15:14:00Z</dcterms:created>
  <dcterms:modified xsi:type="dcterms:W3CDTF">2022-11-08T15:14:00Z</dcterms:modified>
</cp:coreProperties>
</file>