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627" w:rsidRDefault="00F97627">
      <w:pPr>
        <w:rPr>
          <w:lang w:val="es-ES_tradnl"/>
        </w:rPr>
      </w:pPr>
    </w:p>
    <w:p w:rsidR="00644132" w:rsidRDefault="00644132" w:rsidP="00644132">
      <w:pPr>
        <w:rPr>
          <w:lang w:val="es-ES_tradnl"/>
        </w:rPr>
      </w:pPr>
    </w:p>
    <w:p w:rsidR="00DB3A49" w:rsidRDefault="00DB3A49" w:rsidP="00644132">
      <w:pPr>
        <w:jc w:val="both"/>
        <w:rPr>
          <w:b/>
          <w:lang w:val="es-ES"/>
        </w:rPr>
      </w:pPr>
    </w:p>
    <w:p w:rsidR="00DB3A49" w:rsidRPr="001532C2" w:rsidRDefault="001532C2" w:rsidP="00644132">
      <w:pPr>
        <w:jc w:val="both"/>
        <w:rPr>
          <w:b/>
          <w:sz w:val="24"/>
          <w:szCs w:val="24"/>
          <w:lang w:val="es-ES"/>
        </w:rPr>
      </w:pPr>
      <w:r w:rsidRPr="001532C2">
        <w:rPr>
          <w:b/>
          <w:sz w:val="24"/>
          <w:szCs w:val="24"/>
          <w:lang w:val="es-ES"/>
        </w:rPr>
        <w:t>Participantes:</w:t>
      </w:r>
    </w:p>
    <w:p w:rsidR="001532C2" w:rsidRDefault="001532C2" w:rsidP="00644132">
      <w:pPr>
        <w:jc w:val="both"/>
        <w:rPr>
          <w:b/>
          <w:sz w:val="24"/>
          <w:szCs w:val="24"/>
          <w:lang w:val="es-ES"/>
        </w:rPr>
      </w:pPr>
    </w:p>
    <w:p w:rsidR="001532C2" w:rsidRDefault="001532C2" w:rsidP="001532C2">
      <w:pPr>
        <w:pStyle w:val="Prrafodelista"/>
        <w:numPr>
          <w:ilvl w:val="0"/>
          <w:numId w:val="11"/>
        </w:numPr>
        <w:spacing w:after="200" w:line="276" w:lineRule="auto"/>
      </w:pPr>
      <w:r>
        <w:t>Jose Ángel Montiel - Megacable (JM)</w:t>
      </w:r>
    </w:p>
    <w:p w:rsidR="001532C2" w:rsidRDefault="001532C2" w:rsidP="001532C2">
      <w:pPr>
        <w:pStyle w:val="Prrafodelista"/>
        <w:numPr>
          <w:ilvl w:val="0"/>
          <w:numId w:val="11"/>
        </w:numPr>
        <w:spacing w:after="200" w:line="276" w:lineRule="auto"/>
      </w:pPr>
      <w:r>
        <w:t>Omar Cornejo - Megacable (OC)</w:t>
      </w:r>
    </w:p>
    <w:p w:rsidR="001532C2" w:rsidRDefault="001532C2" w:rsidP="001532C2">
      <w:pPr>
        <w:pStyle w:val="Prrafodelista"/>
        <w:numPr>
          <w:ilvl w:val="0"/>
          <w:numId w:val="11"/>
        </w:numPr>
        <w:spacing w:after="200" w:line="276" w:lineRule="auto"/>
      </w:pPr>
      <w:r>
        <w:t>Mario Juárez - Megacable (MJ)</w:t>
      </w:r>
    </w:p>
    <w:p w:rsidR="001532C2" w:rsidRDefault="001532C2" w:rsidP="001532C2">
      <w:pPr>
        <w:pStyle w:val="Prrafodelista"/>
        <w:numPr>
          <w:ilvl w:val="0"/>
          <w:numId w:val="11"/>
        </w:numPr>
        <w:spacing w:after="200" w:line="276" w:lineRule="auto"/>
      </w:pPr>
      <w:r>
        <w:t xml:space="preserve">David </w:t>
      </w:r>
      <w:r w:rsidR="001F368E">
        <w:t>Aceves  - Megacable (DA)</w:t>
      </w:r>
    </w:p>
    <w:p w:rsidR="001532C2" w:rsidRDefault="001532C2" w:rsidP="001532C2">
      <w:pPr>
        <w:pStyle w:val="Prrafodelista"/>
        <w:numPr>
          <w:ilvl w:val="0"/>
          <w:numId w:val="11"/>
        </w:numPr>
        <w:spacing w:after="200" w:line="276" w:lineRule="auto"/>
      </w:pPr>
      <w:r>
        <w:t>Emmanuel Alcántara - Megacable (EA)</w:t>
      </w:r>
    </w:p>
    <w:p w:rsidR="001532C2" w:rsidRDefault="001532C2" w:rsidP="001532C2">
      <w:pPr>
        <w:pStyle w:val="Prrafodelista"/>
        <w:numPr>
          <w:ilvl w:val="0"/>
          <w:numId w:val="11"/>
        </w:numPr>
        <w:spacing w:after="200" w:line="276" w:lineRule="auto"/>
      </w:pPr>
      <w:r>
        <w:t>Jose María Alcala</w:t>
      </w:r>
      <w:r w:rsidR="001F368E">
        <w:t xml:space="preserve"> – </w:t>
      </w:r>
      <w:proofErr w:type="spellStart"/>
      <w:r w:rsidR="001F368E">
        <w:t>Amesol</w:t>
      </w:r>
      <w:proofErr w:type="spellEnd"/>
      <w:r w:rsidR="001F368E">
        <w:t xml:space="preserve"> (JA)</w:t>
      </w:r>
    </w:p>
    <w:p w:rsidR="001532C2" w:rsidRDefault="001532C2" w:rsidP="001532C2">
      <w:pPr>
        <w:pStyle w:val="Prrafodelista"/>
        <w:numPr>
          <w:ilvl w:val="0"/>
          <w:numId w:val="11"/>
        </w:numPr>
        <w:spacing w:after="200" w:line="276" w:lineRule="auto"/>
      </w:pPr>
      <w:r>
        <w:t>Lizza Pasindo</w:t>
      </w:r>
      <w:r w:rsidR="001F368E">
        <w:t xml:space="preserve"> – </w:t>
      </w:r>
      <w:proofErr w:type="spellStart"/>
      <w:r w:rsidR="001F368E">
        <w:t>Amesol</w:t>
      </w:r>
      <w:proofErr w:type="spellEnd"/>
      <w:r w:rsidR="001F368E">
        <w:t xml:space="preserve">  (LP)</w:t>
      </w:r>
    </w:p>
    <w:p w:rsidR="00DB3A49" w:rsidRPr="00DB3A49" w:rsidRDefault="001532C2" w:rsidP="00CD68AE">
      <w:pPr>
        <w:rPr>
          <w:b/>
          <w:sz w:val="24"/>
          <w:szCs w:val="24"/>
          <w:lang w:val="es-ES"/>
        </w:rPr>
      </w:pPr>
      <w:r>
        <w:tab/>
      </w:r>
      <w:r>
        <w:tab/>
      </w:r>
    </w:p>
    <w:p w:rsidR="00396E7D" w:rsidRPr="00DB3A49" w:rsidRDefault="00396E7D" w:rsidP="00396E7D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Temas:</w:t>
      </w:r>
    </w:p>
    <w:p w:rsidR="00396E7D" w:rsidRDefault="00396E7D" w:rsidP="00396E7D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Estados de las órdenes de trabajo</w:t>
      </w:r>
      <w:r w:rsidRPr="00DB3A49">
        <w:rPr>
          <w:sz w:val="24"/>
          <w:szCs w:val="24"/>
          <w:lang w:val="es-ES"/>
        </w:rPr>
        <w:t>.</w:t>
      </w:r>
    </w:p>
    <w:p w:rsidR="00396E7D" w:rsidRDefault="00396E7D" w:rsidP="00396E7D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Revisión de Pantallas del Administrador WEB</w:t>
      </w:r>
    </w:p>
    <w:p w:rsidR="00396E7D" w:rsidRDefault="00396E7D" w:rsidP="00644132">
      <w:pPr>
        <w:jc w:val="both"/>
        <w:rPr>
          <w:b/>
          <w:sz w:val="24"/>
          <w:szCs w:val="24"/>
          <w:lang w:val="es-ES"/>
        </w:rPr>
      </w:pPr>
    </w:p>
    <w:p w:rsidR="00644132" w:rsidRPr="00DB3A49" w:rsidRDefault="00D40875" w:rsidP="00644132">
      <w:pPr>
        <w:jc w:val="both"/>
        <w:rPr>
          <w:b/>
          <w:sz w:val="24"/>
          <w:szCs w:val="24"/>
          <w:lang w:val="es-ES"/>
        </w:rPr>
      </w:pPr>
      <w:r w:rsidRPr="00DB3A49">
        <w:rPr>
          <w:b/>
          <w:sz w:val="24"/>
          <w:szCs w:val="24"/>
          <w:lang w:val="es-ES"/>
        </w:rPr>
        <w:t>P</w:t>
      </w:r>
      <w:r w:rsidR="00644132" w:rsidRPr="00DB3A49">
        <w:rPr>
          <w:b/>
          <w:sz w:val="24"/>
          <w:szCs w:val="24"/>
          <w:lang w:val="es-ES"/>
        </w:rPr>
        <w:t>untos acordados</w:t>
      </w:r>
      <w:r w:rsidRPr="00DB3A49">
        <w:rPr>
          <w:b/>
          <w:sz w:val="24"/>
          <w:szCs w:val="24"/>
          <w:lang w:val="es-ES"/>
        </w:rPr>
        <w:t xml:space="preserve"> en la reunión</w:t>
      </w:r>
      <w:r w:rsidR="00644132" w:rsidRPr="00DB3A49">
        <w:rPr>
          <w:b/>
          <w:sz w:val="24"/>
          <w:szCs w:val="24"/>
          <w:lang w:val="es-ES"/>
        </w:rPr>
        <w:t>:</w:t>
      </w:r>
    </w:p>
    <w:p w:rsidR="00644132" w:rsidRDefault="00644132" w:rsidP="00644132">
      <w:pPr>
        <w:jc w:val="both"/>
        <w:rPr>
          <w:sz w:val="24"/>
          <w:szCs w:val="24"/>
          <w:lang w:val="es-ES"/>
        </w:rPr>
      </w:pPr>
    </w:p>
    <w:p w:rsidR="00EC7EF7" w:rsidRDefault="00EC7EF7" w:rsidP="00644132">
      <w:pPr>
        <w:jc w:val="both"/>
        <w:rPr>
          <w:i/>
          <w:sz w:val="24"/>
          <w:szCs w:val="24"/>
          <w:lang w:val="es-ES"/>
        </w:rPr>
      </w:pPr>
      <w:r w:rsidRPr="00EC7EF7">
        <w:rPr>
          <w:i/>
          <w:sz w:val="24"/>
          <w:szCs w:val="24"/>
          <w:lang w:val="es-ES"/>
        </w:rPr>
        <w:t>Estados de las Órdenes de Trabajo</w:t>
      </w:r>
    </w:p>
    <w:p w:rsidR="001639C3" w:rsidRPr="00EC7EF7" w:rsidRDefault="001639C3" w:rsidP="00644132">
      <w:pPr>
        <w:jc w:val="both"/>
        <w:rPr>
          <w:i/>
          <w:sz w:val="24"/>
          <w:szCs w:val="24"/>
          <w:lang w:val="es-ES"/>
        </w:rPr>
      </w:pPr>
    </w:p>
    <w:p w:rsidR="00DB5094" w:rsidRPr="00DB3A49" w:rsidRDefault="00EC7EF7" w:rsidP="00D40875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bookmarkStart w:id="0" w:name="OLE_LINK1"/>
      <w:bookmarkStart w:id="1" w:name="OLE_LINK2"/>
      <w:r>
        <w:rPr>
          <w:sz w:val="24"/>
          <w:szCs w:val="24"/>
          <w:lang w:val="es-ES"/>
        </w:rPr>
        <w:t xml:space="preserve">Se manejarán los estados de </w:t>
      </w:r>
      <w:r w:rsidR="00396E7D">
        <w:rPr>
          <w:sz w:val="24"/>
          <w:szCs w:val="24"/>
          <w:lang w:val="es-ES"/>
        </w:rPr>
        <w:t>CONFIRMADAS y EN PROCESO</w:t>
      </w:r>
      <w:r w:rsidR="004906F7">
        <w:rPr>
          <w:sz w:val="24"/>
          <w:szCs w:val="24"/>
          <w:lang w:val="es-ES"/>
        </w:rPr>
        <w:t xml:space="preserve"> definidos en el modelo operativo, </w:t>
      </w:r>
      <w:r w:rsidR="00396E7D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ya que se obtendrán de la agenda</w:t>
      </w:r>
      <w:r w:rsidR="00D40875" w:rsidRPr="00DB3A49">
        <w:rPr>
          <w:sz w:val="24"/>
          <w:szCs w:val="24"/>
          <w:lang w:val="es-ES"/>
        </w:rPr>
        <w:t>.</w:t>
      </w:r>
    </w:p>
    <w:bookmarkEnd w:id="0"/>
    <w:bookmarkEnd w:id="1"/>
    <w:p w:rsidR="00DB3A49" w:rsidRPr="00D40875" w:rsidRDefault="00DB3A49" w:rsidP="00DB3A49">
      <w:pPr>
        <w:pStyle w:val="Prrafodelista"/>
        <w:jc w:val="both"/>
        <w:rPr>
          <w:lang w:val="es-ES"/>
        </w:rPr>
      </w:pPr>
    </w:p>
    <w:p w:rsidR="00644132" w:rsidRPr="00EC7EF7" w:rsidRDefault="00EC7EF7" w:rsidP="00644132">
      <w:pPr>
        <w:jc w:val="both"/>
        <w:rPr>
          <w:i/>
          <w:lang w:val="es-ES"/>
        </w:rPr>
      </w:pPr>
      <w:r w:rsidRPr="00EC7EF7">
        <w:rPr>
          <w:i/>
          <w:sz w:val="24"/>
          <w:szCs w:val="24"/>
          <w:lang w:val="es-ES"/>
        </w:rPr>
        <w:t>Revisión de Pantallas del Administrador WEB</w:t>
      </w:r>
    </w:p>
    <w:p w:rsidR="004E3A7A" w:rsidRPr="00171FD4" w:rsidRDefault="004E3A7A" w:rsidP="004E3A7A">
      <w:pPr>
        <w:pStyle w:val="Prrafodelista"/>
        <w:jc w:val="both"/>
        <w:rPr>
          <w:lang w:val="es-ES"/>
        </w:rPr>
      </w:pPr>
    </w:p>
    <w:p w:rsidR="00EC7EF7" w:rsidRDefault="00EC7EF7" w:rsidP="00EC7EF7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Cambiar el nombre de la actividad Activos Fijos por </w:t>
      </w:r>
      <w:r w:rsidR="009C05CE">
        <w:rPr>
          <w:sz w:val="24"/>
          <w:szCs w:val="24"/>
          <w:lang w:val="es-ES"/>
        </w:rPr>
        <w:t>“Herramienta y Equipo”</w:t>
      </w:r>
      <w:r w:rsidRPr="00DB3A49">
        <w:rPr>
          <w:sz w:val="24"/>
          <w:szCs w:val="24"/>
          <w:lang w:val="es-ES"/>
        </w:rPr>
        <w:t>.</w:t>
      </w:r>
    </w:p>
    <w:p w:rsidR="006B254F" w:rsidRDefault="006B254F" w:rsidP="009C05C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encuestas de calidad manejar un subtipo para cada tipo de servicio</w:t>
      </w:r>
      <w:r w:rsidR="004906F7">
        <w:rPr>
          <w:sz w:val="24"/>
          <w:szCs w:val="24"/>
          <w:lang w:val="es-ES"/>
        </w:rPr>
        <w:t xml:space="preserve"> (</w:t>
      </w:r>
      <w:r>
        <w:rPr>
          <w:sz w:val="24"/>
          <w:szCs w:val="24"/>
          <w:lang w:val="es-ES"/>
        </w:rPr>
        <w:t>Instalación, Queja</w:t>
      </w:r>
      <w:r w:rsidR="004906F7">
        <w:rPr>
          <w:sz w:val="24"/>
          <w:szCs w:val="24"/>
          <w:lang w:val="es-ES"/>
        </w:rPr>
        <w:t>, etc.)</w:t>
      </w:r>
    </w:p>
    <w:p w:rsidR="009C05CE" w:rsidRPr="009C05CE" w:rsidRDefault="009C05CE" w:rsidP="009C05C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 w:rsidRPr="009C05CE">
        <w:rPr>
          <w:sz w:val="24"/>
          <w:szCs w:val="24"/>
          <w:lang w:val="es-ES"/>
        </w:rPr>
        <w:t xml:space="preserve">Cambiar </w:t>
      </w:r>
      <w:r>
        <w:rPr>
          <w:sz w:val="24"/>
          <w:szCs w:val="24"/>
          <w:lang w:val="es-ES"/>
        </w:rPr>
        <w:t xml:space="preserve">el nombre </w:t>
      </w:r>
      <w:r w:rsidRPr="009C05CE">
        <w:rPr>
          <w:sz w:val="24"/>
          <w:szCs w:val="24"/>
          <w:lang w:val="es-ES"/>
        </w:rPr>
        <w:t xml:space="preserve">al reporte </w:t>
      </w:r>
      <w:r>
        <w:rPr>
          <w:sz w:val="24"/>
          <w:szCs w:val="24"/>
          <w:lang w:val="es-ES"/>
        </w:rPr>
        <w:t xml:space="preserve">de Trabajos con Problema </w:t>
      </w:r>
      <w:r w:rsidR="003438EC">
        <w:rPr>
          <w:sz w:val="24"/>
          <w:szCs w:val="24"/>
          <w:lang w:val="es-ES"/>
        </w:rPr>
        <w:t>a: “</w:t>
      </w:r>
      <w:r w:rsidRPr="009C05CE">
        <w:rPr>
          <w:sz w:val="24"/>
          <w:szCs w:val="24"/>
          <w:lang w:val="es-ES"/>
        </w:rPr>
        <w:t xml:space="preserve">Contratos </w:t>
      </w:r>
      <w:r>
        <w:rPr>
          <w:sz w:val="24"/>
          <w:szCs w:val="24"/>
          <w:lang w:val="es-ES"/>
        </w:rPr>
        <w:t>N</w:t>
      </w:r>
      <w:r w:rsidRPr="009C05CE">
        <w:rPr>
          <w:sz w:val="24"/>
          <w:szCs w:val="24"/>
          <w:lang w:val="es-ES"/>
        </w:rPr>
        <w:t>o Instalados</w:t>
      </w:r>
      <w:r>
        <w:rPr>
          <w:sz w:val="24"/>
          <w:szCs w:val="24"/>
          <w:lang w:val="es-ES"/>
        </w:rPr>
        <w:t>”</w:t>
      </w:r>
      <w:r w:rsidRPr="009C05CE">
        <w:rPr>
          <w:sz w:val="24"/>
          <w:szCs w:val="24"/>
          <w:lang w:val="es-ES"/>
        </w:rPr>
        <w:t xml:space="preserve">, </w:t>
      </w:r>
      <w:r w:rsidR="006B254F">
        <w:rPr>
          <w:sz w:val="24"/>
          <w:szCs w:val="24"/>
          <w:lang w:val="es-ES"/>
        </w:rPr>
        <w:t>MJ</w:t>
      </w:r>
      <w:r>
        <w:rPr>
          <w:sz w:val="24"/>
          <w:szCs w:val="24"/>
          <w:lang w:val="es-ES"/>
        </w:rPr>
        <w:t xml:space="preserve"> enviará información del </w:t>
      </w:r>
      <w:r w:rsidRPr="009C05CE">
        <w:rPr>
          <w:sz w:val="24"/>
          <w:szCs w:val="24"/>
          <w:lang w:val="es-ES"/>
        </w:rPr>
        <w:t xml:space="preserve">catálogo para el reporte, </w:t>
      </w:r>
      <w:r>
        <w:rPr>
          <w:sz w:val="24"/>
          <w:szCs w:val="24"/>
          <w:lang w:val="es-ES"/>
        </w:rPr>
        <w:t>ya que falta una columna para los Visitados,</w:t>
      </w:r>
      <w:r w:rsidRPr="009C05CE">
        <w:rPr>
          <w:sz w:val="24"/>
          <w:szCs w:val="24"/>
          <w:lang w:val="es-ES"/>
        </w:rPr>
        <w:t xml:space="preserve"> enviar correo</w:t>
      </w:r>
      <w:r>
        <w:rPr>
          <w:sz w:val="24"/>
          <w:szCs w:val="24"/>
          <w:lang w:val="es-ES"/>
        </w:rPr>
        <w:t xml:space="preserve"> para s</w:t>
      </w:r>
      <w:r w:rsidR="001B50A3">
        <w:rPr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>licitarlo</w:t>
      </w:r>
      <w:r w:rsidRPr="009C05CE">
        <w:rPr>
          <w:sz w:val="24"/>
          <w:szCs w:val="24"/>
          <w:lang w:val="es-ES"/>
        </w:rPr>
        <w:t>.</w:t>
      </w:r>
    </w:p>
    <w:p w:rsidR="009C05CE" w:rsidRDefault="001B50A3" w:rsidP="009C05C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reporte de Tiempos y Movimientos agregar las columnas para Total de Atendidos, Total de Visitados, Tiempo Promedio de Atendidos, y </w:t>
      </w:r>
      <w:r w:rsidR="003438EC">
        <w:rPr>
          <w:sz w:val="24"/>
          <w:szCs w:val="24"/>
          <w:lang w:val="es-ES"/>
        </w:rPr>
        <w:t>dejar</w:t>
      </w:r>
      <w:r>
        <w:rPr>
          <w:sz w:val="24"/>
          <w:szCs w:val="24"/>
          <w:lang w:val="es-ES"/>
        </w:rPr>
        <w:t xml:space="preserve"> el título de la columna Tiempo Promedio de Visita</w:t>
      </w:r>
      <w:r w:rsidR="003438EC">
        <w:rPr>
          <w:sz w:val="24"/>
          <w:szCs w:val="24"/>
          <w:lang w:val="es-ES"/>
        </w:rPr>
        <w:t>s para los que son visitados y no se encuentran en el domicilio</w:t>
      </w:r>
      <w:r>
        <w:rPr>
          <w:sz w:val="24"/>
          <w:szCs w:val="24"/>
          <w:lang w:val="es-ES"/>
        </w:rPr>
        <w:t>.</w:t>
      </w:r>
      <w:r w:rsidR="009C05CE" w:rsidRPr="009C05CE">
        <w:rPr>
          <w:sz w:val="24"/>
          <w:szCs w:val="24"/>
          <w:lang w:val="es-ES"/>
        </w:rPr>
        <w:t xml:space="preserve"> </w:t>
      </w:r>
      <w:r w:rsidR="003438EC">
        <w:rPr>
          <w:sz w:val="24"/>
          <w:szCs w:val="24"/>
          <w:lang w:val="es-ES"/>
        </w:rPr>
        <w:t>También se deberá de agregar el total de puntos acumulados y una columna que distinga si el trabajo es Atendido/Visitado</w:t>
      </w:r>
    </w:p>
    <w:p w:rsidR="004906F7" w:rsidRDefault="001639C3" w:rsidP="009C05CE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reporte de Auditoría de Visitas considerar que el </w:t>
      </w:r>
      <w:r w:rsidR="00DB0037">
        <w:rPr>
          <w:sz w:val="24"/>
          <w:szCs w:val="24"/>
          <w:lang w:val="es-ES"/>
        </w:rPr>
        <w:t xml:space="preserve">porcentaje </w:t>
      </w:r>
      <w:r>
        <w:rPr>
          <w:sz w:val="24"/>
          <w:szCs w:val="24"/>
          <w:lang w:val="es-ES"/>
        </w:rPr>
        <w:t xml:space="preserve">de la eficiencia </w:t>
      </w:r>
      <w:r w:rsidR="00DB0037">
        <w:rPr>
          <w:sz w:val="24"/>
          <w:szCs w:val="24"/>
          <w:lang w:val="es-ES"/>
        </w:rPr>
        <w:t>se realiza con base a las</w:t>
      </w:r>
      <w:r>
        <w:rPr>
          <w:sz w:val="24"/>
          <w:szCs w:val="24"/>
          <w:lang w:val="es-ES"/>
        </w:rPr>
        <w:t xml:space="preserve"> órdenes de traba</w:t>
      </w:r>
      <w:r w:rsidR="00DB0037">
        <w:rPr>
          <w:sz w:val="24"/>
          <w:szCs w:val="24"/>
          <w:lang w:val="es-ES"/>
        </w:rPr>
        <w:t xml:space="preserve">jo que el técnico traía </w:t>
      </w:r>
      <w:proofErr w:type="spellStart"/>
      <w:r w:rsidR="00DB0037">
        <w:rPr>
          <w:sz w:val="24"/>
          <w:szCs w:val="24"/>
          <w:lang w:val="es-ES"/>
        </w:rPr>
        <w:t>agendadas</w:t>
      </w:r>
      <w:proofErr w:type="spellEnd"/>
      <w:r w:rsidR="00DB0037">
        <w:rPr>
          <w:sz w:val="24"/>
          <w:szCs w:val="24"/>
          <w:lang w:val="es-ES"/>
        </w:rPr>
        <w:t xml:space="preserve"> y se </w:t>
      </w:r>
    </w:p>
    <w:p w:rsidR="004906F7" w:rsidRPr="004906F7" w:rsidRDefault="004906F7" w:rsidP="004906F7">
      <w:pPr>
        <w:ind w:left="360"/>
        <w:jc w:val="both"/>
        <w:rPr>
          <w:sz w:val="24"/>
          <w:szCs w:val="24"/>
          <w:lang w:val="es-ES"/>
        </w:rPr>
      </w:pPr>
    </w:p>
    <w:p w:rsidR="004906F7" w:rsidRPr="004906F7" w:rsidRDefault="004906F7" w:rsidP="004906F7">
      <w:pPr>
        <w:ind w:left="360"/>
        <w:jc w:val="both"/>
        <w:rPr>
          <w:sz w:val="24"/>
          <w:szCs w:val="24"/>
          <w:lang w:val="es-ES"/>
        </w:rPr>
      </w:pPr>
    </w:p>
    <w:p w:rsidR="001639C3" w:rsidRPr="004906F7" w:rsidRDefault="006B254F" w:rsidP="004906F7">
      <w:pPr>
        <w:ind w:left="709"/>
        <w:jc w:val="both"/>
        <w:rPr>
          <w:sz w:val="24"/>
          <w:szCs w:val="24"/>
          <w:lang w:val="es-ES"/>
        </w:rPr>
      </w:pPr>
      <w:proofErr w:type="gramStart"/>
      <w:r w:rsidRPr="004906F7">
        <w:rPr>
          <w:sz w:val="24"/>
          <w:szCs w:val="24"/>
          <w:lang w:val="es-ES"/>
        </w:rPr>
        <w:t>hace</w:t>
      </w:r>
      <w:proofErr w:type="gramEnd"/>
      <w:r w:rsidRPr="004906F7">
        <w:rPr>
          <w:sz w:val="24"/>
          <w:szCs w:val="24"/>
          <w:lang w:val="es-ES"/>
        </w:rPr>
        <w:t xml:space="preserve"> el cálculo</w:t>
      </w:r>
      <w:r w:rsidR="00DB0037" w:rsidRPr="004906F7">
        <w:rPr>
          <w:sz w:val="24"/>
          <w:szCs w:val="24"/>
          <w:lang w:val="es-ES"/>
        </w:rPr>
        <w:t xml:space="preserve"> de</w:t>
      </w:r>
      <w:r w:rsidR="004906F7" w:rsidRPr="004906F7">
        <w:rPr>
          <w:sz w:val="24"/>
          <w:szCs w:val="24"/>
          <w:lang w:val="es-ES"/>
        </w:rPr>
        <w:t xml:space="preserve">l porcentaje de las órdenes confirmadas con respecto a las ordenes </w:t>
      </w:r>
      <w:r w:rsidR="00DB0037" w:rsidRPr="004906F7">
        <w:rPr>
          <w:sz w:val="24"/>
          <w:szCs w:val="24"/>
          <w:lang w:val="es-ES"/>
        </w:rPr>
        <w:t>atendidas.</w:t>
      </w:r>
    </w:p>
    <w:p w:rsidR="00DA3E07" w:rsidRPr="00DA3E07" w:rsidRDefault="00DA3E07" w:rsidP="00DA3E07">
      <w:pPr>
        <w:ind w:left="360"/>
        <w:jc w:val="both"/>
        <w:rPr>
          <w:sz w:val="24"/>
          <w:szCs w:val="24"/>
          <w:lang w:val="es-ES"/>
        </w:rPr>
      </w:pPr>
    </w:p>
    <w:p w:rsidR="00DA3E07" w:rsidRDefault="00DA3E07" w:rsidP="00DA3E07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el reporte de Ruta de Cuadrillas</w:t>
      </w:r>
      <w:r w:rsidR="000B0186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</w:t>
      </w:r>
      <w:r w:rsidR="000B0186">
        <w:rPr>
          <w:sz w:val="24"/>
          <w:szCs w:val="24"/>
          <w:lang w:val="es-ES"/>
        </w:rPr>
        <w:t>a</w:t>
      </w:r>
      <w:r w:rsidRPr="00DA3E07">
        <w:rPr>
          <w:sz w:val="24"/>
          <w:szCs w:val="24"/>
          <w:lang w:val="es-ES"/>
        </w:rPr>
        <w:t xml:space="preserve">l dar doble </w:t>
      </w:r>
      <w:proofErr w:type="spellStart"/>
      <w:r w:rsidRPr="00DA3E07">
        <w:rPr>
          <w:sz w:val="24"/>
          <w:szCs w:val="24"/>
          <w:lang w:val="es-ES"/>
        </w:rPr>
        <w:t>cli</w:t>
      </w:r>
      <w:r>
        <w:rPr>
          <w:sz w:val="24"/>
          <w:szCs w:val="24"/>
          <w:lang w:val="es-ES"/>
        </w:rPr>
        <w:t>c</w:t>
      </w:r>
      <w:r w:rsidRPr="00DA3E07">
        <w:rPr>
          <w:sz w:val="24"/>
          <w:szCs w:val="24"/>
          <w:lang w:val="es-ES"/>
        </w:rPr>
        <w:t>k</w:t>
      </w:r>
      <w:proofErr w:type="spellEnd"/>
      <w:r w:rsidRPr="00DA3E07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en un punto específico de la  ruta </w:t>
      </w:r>
      <w:r w:rsidRPr="00DA3E07">
        <w:rPr>
          <w:sz w:val="24"/>
          <w:szCs w:val="24"/>
          <w:lang w:val="es-ES"/>
        </w:rPr>
        <w:t xml:space="preserve">poner el detalle </w:t>
      </w:r>
      <w:r>
        <w:rPr>
          <w:sz w:val="24"/>
          <w:szCs w:val="24"/>
          <w:lang w:val="es-ES"/>
        </w:rPr>
        <w:t>de la información del trabajo atendido.</w:t>
      </w:r>
    </w:p>
    <w:p w:rsidR="001639C3" w:rsidRPr="00DA3E07" w:rsidRDefault="001639C3" w:rsidP="00DA3E07">
      <w:pPr>
        <w:ind w:left="360"/>
        <w:jc w:val="both"/>
        <w:rPr>
          <w:sz w:val="24"/>
          <w:szCs w:val="24"/>
          <w:lang w:val="es-ES"/>
        </w:rPr>
      </w:pPr>
    </w:p>
    <w:p w:rsidR="000137D5" w:rsidRPr="00DB3A49" w:rsidRDefault="000137D5" w:rsidP="000137D5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Comentarios adicionales para siguientes fases del proyecto</w:t>
      </w:r>
      <w:r w:rsidRPr="00DB3A49">
        <w:rPr>
          <w:b/>
          <w:sz w:val="24"/>
          <w:szCs w:val="24"/>
          <w:lang w:val="es-ES"/>
        </w:rPr>
        <w:t>:</w:t>
      </w:r>
    </w:p>
    <w:p w:rsidR="00154906" w:rsidRDefault="00154906" w:rsidP="00154906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Habilitar a las CIS como cuadrillas.</w:t>
      </w:r>
    </w:p>
    <w:p w:rsidR="00154906" w:rsidRDefault="00154906" w:rsidP="00154906">
      <w:pPr>
        <w:pStyle w:val="Prrafodelista"/>
        <w:numPr>
          <w:ilvl w:val="0"/>
          <w:numId w:val="10"/>
        </w:numPr>
      </w:pPr>
      <w:r>
        <w:t>Meter la administración de las prioridades de los servicios en el Administrador WEB</w:t>
      </w:r>
      <w:r w:rsidR="001F368E">
        <w:t>.</w:t>
      </w:r>
    </w:p>
    <w:p w:rsidR="00154906" w:rsidRDefault="00154906" w:rsidP="00154906">
      <w:pPr>
        <w:pStyle w:val="Prrafodelista"/>
        <w:numPr>
          <w:ilvl w:val="0"/>
          <w:numId w:val="10"/>
        </w:numPr>
      </w:pPr>
      <w:r>
        <w:t>Ver toda la información de la agenda en el WEB.</w:t>
      </w:r>
    </w:p>
    <w:p w:rsidR="00154906" w:rsidRPr="00154906" w:rsidRDefault="00154906" w:rsidP="00154906">
      <w:pPr>
        <w:pStyle w:val="Prrafodelista"/>
        <w:numPr>
          <w:ilvl w:val="0"/>
          <w:numId w:val="10"/>
        </w:numPr>
      </w:pPr>
      <w:r w:rsidRPr="00154906">
        <w:t>En las encuestas de seguridad que se dispare</w:t>
      </w:r>
      <w:r w:rsidR="004340DF">
        <w:t xml:space="preserve">n </w:t>
      </w:r>
      <w:r w:rsidRPr="00154906">
        <w:t xml:space="preserve"> </w:t>
      </w:r>
      <w:r>
        <w:t>alarmas</w:t>
      </w:r>
      <w:r w:rsidRPr="00154906">
        <w:t>, envío de alertas al supervisor</w:t>
      </w:r>
      <w:r>
        <w:t xml:space="preserve"> para generar una </w:t>
      </w:r>
      <w:r w:rsidRPr="00154906">
        <w:t>orden de supervisión. Agregar opción configurable para el envío de la alarma en la</w:t>
      </w:r>
      <w:r>
        <w:t xml:space="preserve"> administración de la</w:t>
      </w:r>
      <w:r w:rsidRPr="00154906">
        <w:t xml:space="preserve"> encuesta.  Enviar la información a PYC y este devolverla a la </w:t>
      </w:r>
      <w:r>
        <w:t xml:space="preserve">Hand </w:t>
      </w:r>
      <w:proofErr w:type="spellStart"/>
      <w:r>
        <w:t>Held</w:t>
      </w:r>
      <w:proofErr w:type="spellEnd"/>
      <w:r w:rsidRPr="00154906">
        <w:t xml:space="preserve"> del supervisor. Megacable generaría un  contrato de Herramientas y Equipos, se pueden crear tipos para la supervisión</w:t>
      </w:r>
      <w:r w:rsidR="00CC6327">
        <w:t xml:space="preserve"> </w:t>
      </w:r>
      <w:r w:rsidRPr="00154906">
        <w:t xml:space="preserve"> y </w:t>
      </w:r>
      <w:r w:rsidR="00CC6327">
        <w:t xml:space="preserve">con </w:t>
      </w:r>
      <w:r w:rsidRPr="00154906">
        <w:t>subtipos</w:t>
      </w:r>
      <w:r w:rsidR="00CC6327">
        <w:t xml:space="preserve"> para poder explotar la información en reportes. D</w:t>
      </w:r>
      <w:r>
        <w:t>efinir</w:t>
      </w:r>
      <w:r w:rsidR="00CC6327">
        <w:t>lo</w:t>
      </w:r>
      <w:r>
        <w:t xml:space="preserve"> </w:t>
      </w:r>
      <w:r w:rsidR="00CC6327">
        <w:t>p</w:t>
      </w:r>
      <w:r>
        <w:t>osteriormente.</w:t>
      </w:r>
    </w:p>
    <w:p w:rsidR="005132DE" w:rsidRPr="00DA3E07" w:rsidRDefault="00DA3E07" w:rsidP="005132DE">
      <w:pPr>
        <w:pStyle w:val="Prrafodelista"/>
        <w:numPr>
          <w:ilvl w:val="0"/>
          <w:numId w:val="10"/>
        </w:numPr>
      </w:pPr>
      <w:r w:rsidRPr="00DA3E07">
        <w:t xml:space="preserve">Considerar contabilizar los tiempos </w:t>
      </w:r>
      <w:r w:rsidR="001F368E">
        <w:t xml:space="preserve">del técnico </w:t>
      </w:r>
      <w:r w:rsidRPr="00DA3E07">
        <w:t>en esta secuencia</w:t>
      </w:r>
      <w:r w:rsidR="00E5065E" w:rsidRPr="00DA3E07">
        <w:t>: el</w:t>
      </w:r>
      <w:r w:rsidR="005132DE" w:rsidRPr="00DA3E07">
        <w:t xml:space="preserve"> inicio de la de la jornada cuando el técnico realiza el </w:t>
      </w:r>
      <w:proofErr w:type="spellStart"/>
      <w:r w:rsidR="005132DE" w:rsidRPr="00DA3E07">
        <w:t>login</w:t>
      </w:r>
      <w:proofErr w:type="spellEnd"/>
      <w:r w:rsidR="005132DE" w:rsidRPr="00DA3E07">
        <w:t xml:space="preserve"> en </w:t>
      </w:r>
      <w:r>
        <w:t>la aplicación móvil</w:t>
      </w:r>
      <w:r w:rsidR="005132DE" w:rsidRPr="00DA3E07">
        <w:t xml:space="preserve">, </w:t>
      </w:r>
      <w:r w:rsidRPr="00DA3E07">
        <w:t xml:space="preserve">seguido del tiempo </w:t>
      </w:r>
      <w:r w:rsidR="005132DE" w:rsidRPr="00DA3E07">
        <w:t xml:space="preserve">que tarda para llegar a almacén a recoger el equipo, tiempo </w:t>
      </w:r>
      <w:r w:rsidRPr="00DA3E07">
        <w:t>para salir de</w:t>
      </w:r>
      <w:r w:rsidR="005132DE" w:rsidRPr="00DA3E07">
        <w:t xml:space="preserve"> la base, </w:t>
      </w:r>
      <w:r w:rsidRPr="00DA3E07">
        <w:t xml:space="preserve">realizar la </w:t>
      </w:r>
      <w:r w:rsidR="005132DE" w:rsidRPr="00DA3E07">
        <w:t xml:space="preserve">carga de combustible inicio y fin,  </w:t>
      </w:r>
      <w:r w:rsidRPr="00DA3E07">
        <w:t>tiempo en el último</w:t>
      </w:r>
      <w:r w:rsidR="005132DE" w:rsidRPr="00DA3E07">
        <w:t xml:space="preserve"> servicio y</w:t>
      </w:r>
      <w:r>
        <w:t xml:space="preserve"> de</w:t>
      </w:r>
      <w:r w:rsidR="005132DE" w:rsidRPr="00DA3E07">
        <w:t xml:space="preserve"> </w:t>
      </w:r>
      <w:r w:rsidRPr="00DA3E07">
        <w:t xml:space="preserve">llegada a </w:t>
      </w:r>
      <w:r>
        <w:t>la</w:t>
      </w:r>
      <w:r w:rsidRPr="00DA3E07">
        <w:t xml:space="preserve"> base</w:t>
      </w:r>
      <w:r>
        <w:t>.</w:t>
      </w:r>
    </w:p>
    <w:p w:rsidR="00154906" w:rsidRDefault="00154906" w:rsidP="00154906">
      <w:pPr>
        <w:pStyle w:val="Prrafodelista"/>
        <w:jc w:val="both"/>
        <w:rPr>
          <w:sz w:val="24"/>
          <w:szCs w:val="24"/>
          <w:lang w:val="es-ES"/>
        </w:rPr>
      </w:pPr>
    </w:p>
    <w:p w:rsidR="00154906" w:rsidRDefault="00154906" w:rsidP="00154906">
      <w:pPr>
        <w:jc w:val="both"/>
        <w:rPr>
          <w:b/>
          <w:sz w:val="24"/>
          <w:szCs w:val="24"/>
          <w:lang w:val="es-ES"/>
        </w:rPr>
      </w:pPr>
      <w:r w:rsidRPr="00154906">
        <w:rPr>
          <w:b/>
          <w:sz w:val="24"/>
          <w:szCs w:val="24"/>
          <w:lang w:val="es-ES"/>
        </w:rPr>
        <w:t>Co</w:t>
      </w:r>
      <w:r>
        <w:rPr>
          <w:b/>
          <w:sz w:val="24"/>
          <w:szCs w:val="24"/>
          <w:lang w:val="es-ES"/>
        </w:rPr>
        <w:t>mpromisos:</w:t>
      </w:r>
    </w:p>
    <w:p w:rsidR="00154906" w:rsidRPr="00154906" w:rsidRDefault="00154906" w:rsidP="00154906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  <w:lang w:val="es-ES"/>
        </w:rPr>
      </w:pPr>
      <w:r w:rsidRPr="00154906">
        <w:rPr>
          <w:sz w:val="24"/>
          <w:szCs w:val="24"/>
          <w:lang w:val="es-ES"/>
        </w:rPr>
        <w:t xml:space="preserve">Convocar a </w:t>
      </w:r>
      <w:proofErr w:type="spellStart"/>
      <w:r w:rsidRPr="00154906">
        <w:rPr>
          <w:sz w:val="24"/>
          <w:szCs w:val="24"/>
          <w:lang w:val="es-ES"/>
        </w:rPr>
        <w:t>Naum</w:t>
      </w:r>
      <w:proofErr w:type="spellEnd"/>
      <w:r w:rsidRPr="00154906">
        <w:rPr>
          <w:sz w:val="24"/>
          <w:szCs w:val="24"/>
          <w:lang w:val="es-ES"/>
        </w:rPr>
        <w:t xml:space="preserve"> en las reuniones</w:t>
      </w:r>
      <w:r w:rsidR="00A5404D">
        <w:rPr>
          <w:sz w:val="24"/>
          <w:szCs w:val="24"/>
          <w:lang w:val="es-ES"/>
        </w:rPr>
        <w:t>.</w:t>
      </w:r>
    </w:p>
    <w:p w:rsidR="00154906" w:rsidRPr="00A5404D" w:rsidRDefault="00154906" w:rsidP="00154906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Enviar catálogo para </w:t>
      </w:r>
      <w:r w:rsidR="00A5404D">
        <w:rPr>
          <w:sz w:val="24"/>
          <w:szCs w:val="24"/>
          <w:lang w:val="es-ES"/>
        </w:rPr>
        <w:t>solicitar catálogo del r</w:t>
      </w:r>
      <w:r>
        <w:rPr>
          <w:sz w:val="24"/>
          <w:szCs w:val="24"/>
          <w:lang w:val="es-ES"/>
        </w:rPr>
        <w:t>eporte de Contratos No Instalados</w:t>
      </w:r>
      <w:r w:rsidR="00A5404D">
        <w:rPr>
          <w:sz w:val="24"/>
          <w:szCs w:val="24"/>
          <w:lang w:val="es-ES"/>
        </w:rPr>
        <w:t>.</w:t>
      </w:r>
    </w:p>
    <w:p w:rsidR="00A5404D" w:rsidRPr="001F368E" w:rsidRDefault="00A5404D" w:rsidP="00154906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Realizar reunión semanal para el proyecto.</w:t>
      </w:r>
    </w:p>
    <w:p w:rsidR="001F368E" w:rsidRDefault="001F368E" w:rsidP="001F368E">
      <w:pPr>
        <w:jc w:val="both"/>
        <w:rPr>
          <w:b/>
          <w:sz w:val="24"/>
          <w:szCs w:val="24"/>
          <w:lang w:val="es-ES"/>
        </w:rPr>
      </w:pPr>
    </w:p>
    <w:p w:rsidR="001F368E" w:rsidRPr="00DB3A49" w:rsidRDefault="001F368E" w:rsidP="001F368E">
      <w:pPr>
        <w:jc w:val="both"/>
        <w:rPr>
          <w:b/>
          <w:sz w:val="24"/>
          <w:szCs w:val="24"/>
          <w:lang w:val="es-ES"/>
        </w:rPr>
      </w:pPr>
      <w:r w:rsidRPr="00DB3A49">
        <w:rPr>
          <w:b/>
          <w:sz w:val="24"/>
          <w:szCs w:val="24"/>
          <w:lang w:val="es-ES"/>
        </w:rPr>
        <w:t>P</w:t>
      </w:r>
      <w:r>
        <w:rPr>
          <w:b/>
          <w:sz w:val="24"/>
          <w:szCs w:val="24"/>
          <w:lang w:val="es-ES"/>
        </w:rPr>
        <w:t>róxima</w:t>
      </w:r>
      <w:r w:rsidRPr="00DB3A49">
        <w:rPr>
          <w:b/>
          <w:sz w:val="24"/>
          <w:szCs w:val="24"/>
          <w:lang w:val="es-ES"/>
        </w:rPr>
        <w:t xml:space="preserve"> reunión:</w:t>
      </w:r>
    </w:p>
    <w:p w:rsidR="001F368E" w:rsidRDefault="001F368E" w:rsidP="001F368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Jueves 5:00 P.M.  Acordar unificar la administración de las asignaciones de cuadrillas a supervisores</w:t>
      </w:r>
      <w:r w:rsidR="000422B7">
        <w:rPr>
          <w:sz w:val="24"/>
          <w:szCs w:val="24"/>
          <w:lang w:val="es-ES"/>
        </w:rPr>
        <w:t>.</w:t>
      </w:r>
    </w:p>
    <w:p w:rsidR="001F368E" w:rsidRPr="001F368E" w:rsidRDefault="001F368E" w:rsidP="001F368E">
      <w:pPr>
        <w:jc w:val="both"/>
        <w:rPr>
          <w:b/>
          <w:sz w:val="24"/>
          <w:szCs w:val="24"/>
          <w:lang w:val="es-ES"/>
        </w:rPr>
      </w:pPr>
      <w:bookmarkStart w:id="2" w:name="_GoBack"/>
      <w:bookmarkEnd w:id="2"/>
    </w:p>
    <w:sectPr w:rsidR="001F368E" w:rsidRPr="001F368E" w:rsidSect="000A6647">
      <w:headerReference w:type="default" r:id="rId9"/>
      <w:footerReference w:type="default" r:id="rId10"/>
      <w:pgSz w:w="12240" w:h="15840"/>
      <w:pgMar w:top="2392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7D5" w:rsidRDefault="000137D5" w:rsidP="000A6647">
      <w:r>
        <w:separator/>
      </w:r>
    </w:p>
  </w:endnote>
  <w:endnote w:type="continuationSeparator" w:id="0">
    <w:p w:rsidR="000137D5" w:rsidRDefault="000137D5" w:rsidP="000A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0137D5">
      <w:tc>
        <w:tcPr>
          <w:tcW w:w="918" w:type="dxa"/>
        </w:tcPr>
        <w:p w:rsidR="000137D5" w:rsidRDefault="000137D5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422B7" w:rsidRPr="000422B7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sdt>
        <w:sdtPr>
          <w:alias w:val="Autor"/>
          <w:id w:val="3491882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938" w:type="dxa"/>
            </w:tcPr>
            <w:p w:rsidR="000137D5" w:rsidRDefault="000137D5" w:rsidP="00CD68AE">
              <w:pPr>
                <w:pStyle w:val="Piedepgina"/>
              </w:pPr>
              <w:r>
                <w:t>Lizza Pasindo</w:t>
              </w:r>
            </w:p>
          </w:tc>
        </w:sdtContent>
      </w:sdt>
    </w:tr>
  </w:tbl>
  <w:p w:rsidR="000137D5" w:rsidRDefault="000137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7D5" w:rsidRDefault="000137D5" w:rsidP="000A6647">
      <w:r>
        <w:separator/>
      </w:r>
    </w:p>
  </w:footnote>
  <w:footnote w:type="continuationSeparator" w:id="0">
    <w:p w:rsidR="000137D5" w:rsidRDefault="000137D5" w:rsidP="000A6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7D5" w:rsidRDefault="000422B7">
    <w:pPr>
      <w:pStyle w:val="Encabezado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ítulo"/>
        <w:id w:val="34918812"/>
        <w:placeholder>
          <w:docPart w:val="4C643F640BBD4F8F979C84AEA22F34D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340D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Minuta</w:t>
        </w:r>
        <w:r w:rsidR="000137D5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</w:t>
        </w:r>
      </w:sdtContent>
    </w:sdt>
    <w:r w:rsidR="000137D5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Fecha"/>
        <w:id w:val="34918813"/>
        <w:placeholder>
          <w:docPart w:val="B4F20444F8874A92B4D7B2A4835FB0A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0137D5">
          <w:rPr>
            <w:rFonts w:asciiTheme="majorHAnsi" w:eastAsiaTheme="majorEastAsia" w:hAnsiTheme="majorHAnsi" w:cstheme="majorBidi"/>
            <w:sz w:val="24"/>
            <w:szCs w:val="24"/>
            <w:lang w:val="es-ES"/>
          </w:rPr>
          <w:t>27 de Julio de 2010</w:t>
        </w:r>
      </w:sdtContent>
    </w:sdt>
  </w:p>
  <w:p w:rsidR="000137D5" w:rsidRDefault="000137D5">
    <w:pPr>
      <w:pStyle w:val="Encabezado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</w:p>
  <w:p w:rsidR="000137D5" w:rsidRDefault="000137D5" w:rsidP="004906F7">
    <w:pPr>
      <w:pStyle w:val="Encabezado"/>
      <w:tabs>
        <w:tab w:val="clear" w:pos="4419"/>
        <w:tab w:val="clear" w:pos="8838"/>
        <w:tab w:val="left" w:pos="5274"/>
      </w:tabs>
      <w:jc w:val="right"/>
    </w:pPr>
    <w:r>
      <w:rPr>
        <w:rFonts w:asciiTheme="majorHAnsi" w:eastAsiaTheme="majorEastAsia" w:hAnsiTheme="majorHAnsi" w:cstheme="majorBidi"/>
        <w:noProof/>
        <w:color w:val="4F81BD" w:themeColor="accent1"/>
        <w:sz w:val="24"/>
        <w:szCs w:val="24"/>
        <w:lang w:eastAsia="es-MX"/>
      </w:rPr>
      <w:drawing>
        <wp:anchor distT="0" distB="0" distL="114300" distR="114300" simplePos="0" relativeHeight="251658240" behindDoc="0" locked="0" layoutInCell="1" allowOverlap="1" wp14:anchorId="2FAD2549" wp14:editId="207C3B49">
          <wp:simplePos x="0" y="0"/>
          <wp:positionH relativeFrom="column">
            <wp:posOffset>76200</wp:posOffset>
          </wp:positionH>
          <wp:positionV relativeFrom="paragraph">
            <wp:posOffset>635</wp:posOffset>
          </wp:positionV>
          <wp:extent cx="2574925" cy="744220"/>
          <wp:effectExtent l="19050" t="0" r="0" b="0"/>
          <wp:wrapSquare wrapText="bothSides"/>
          <wp:docPr id="2" name="Imagen 1" descr="logo_amesol_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amesol_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4925" cy="744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="004906F7">
      <w:rPr>
        <w:noProof/>
        <w:lang w:eastAsia="es-MX"/>
      </w:rPr>
      <w:drawing>
        <wp:inline distT="0" distB="0" distL="0" distR="0" wp14:anchorId="58FB2A39" wp14:editId="368FAA38">
          <wp:extent cx="571500" cy="56197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51C7"/>
    <w:multiLevelType w:val="hybridMultilevel"/>
    <w:tmpl w:val="06C8936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983444"/>
    <w:multiLevelType w:val="hybridMultilevel"/>
    <w:tmpl w:val="BE3CA2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E72F7"/>
    <w:multiLevelType w:val="hybridMultilevel"/>
    <w:tmpl w:val="6B96B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B4FCE"/>
    <w:multiLevelType w:val="hybridMultilevel"/>
    <w:tmpl w:val="9CBC45EA"/>
    <w:lvl w:ilvl="0" w:tplc="0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6EF0FB4"/>
    <w:multiLevelType w:val="hybridMultilevel"/>
    <w:tmpl w:val="42FACB64"/>
    <w:lvl w:ilvl="0" w:tplc="080A000F">
      <w:start w:val="1"/>
      <w:numFmt w:val="decimal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4ABC5C4F"/>
    <w:multiLevelType w:val="hybridMultilevel"/>
    <w:tmpl w:val="0CA67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B2325"/>
    <w:multiLevelType w:val="hybridMultilevel"/>
    <w:tmpl w:val="09DA74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2220A9"/>
    <w:multiLevelType w:val="hybridMultilevel"/>
    <w:tmpl w:val="4FF87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E6E78"/>
    <w:multiLevelType w:val="hybridMultilevel"/>
    <w:tmpl w:val="9F44A3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814D7"/>
    <w:multiLevelType w:val="hybridMultilevel"/>
    <w:tmpl w:val="78D64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418D2"/>
    <w:multiLevelType w:val="hybridMultilevel"/>
    <w:tmpl w:val="DE8402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E67060"/>
    <w:multiLevelType w:val="hybridMultilevel"/>
    <w:tmpl w:val="D9227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308"/>
    <w:rsid w:val="000137D5"/>
    <w:rsid w:val="000422B7"/>
    <w:rsid w:val="000A6647"/>
    <w:rsid w:val="000A6814"/>
    <w:rsid w:val="000B0186"/>
    <w:rsid w:val="001532C2"/>
    <w:rsid w:val="00154906"/>
    <w:rsid w:val="001639C3"/>
    <w:rsid w:val="00171FD4"/>
    <w:rsid w:val="00182308"/>
    <w:rsid w:val="001B50A3"/>
    <w:rsid w:val="001F368E"/>
    <w:rsid w:val="003438EC"/>
    <w:rsid w:val="00396E7D"/>
    <w:rsid w:val="004340DF"/>
    <w:rsid w:val="004906F7"/>
    <w:rsid w:val="004E3A7A"/>
    <w:rsid w:val="005132DE"/>
    <w:rsid w:val="00550674"/>
    <w:rsid w:val="00644132"/>
    <w:rsid w:val="006862FF"/>
    <w:rsid w:val="006B254F"/>
    <w:rsid w:val="006B2DA9"/>
    <w:rsid w:val="006C1D5E"/>
    <w:rsid w:val="006F61A4"/>
    <w:rsid w:val="00701D5E"/>
    <w:rsid w:val="00834EF5"/>
    <w:rsid w:val="008D1A03"/>
    <w:rsid w:val="009C05CE"/>
    <w:rsid w:val="00A5404D"/>
    <w:rsid w:val="00AC3544"/>
    <w:rsid w:val="00CC6327"/>
    <w:rsid w:val="00CD68AE"/>
    <w:rsid w:val="00CE1A86"/>
    <w:rsid w:val="00D40875"/>
    <w:rsid w:val="00DA3E07"/>
    <w:rsid w:val="00DB0037"/>
    <w:rsid w:val="00DB3A49"/>
    <w:rsid w:val="00DB5094"/>
    <w:rsid w:val="00DD4622"/>
    <w:rsid w:val="00E5065E"/>
    <w:rsid w:val="00EC2F7C"/>
    <w:rsid w:val="00EC7EF7"/>
    <w:rsid w:val="00F86BF2"/>
    <w:rsid w:val="00F97627"/>
    <w:rsid w:val="00FA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FD4"/>
    <w:pPr>
      <w:spacing w:after="0" w:line="240" w:lineRule="auto"/>
    </w:pPr>
    <w:rPr>
      <w:rFonts w:ascii="Calibri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2308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3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A6647"/>
    <w:pPr>
      <w:tabs>
        <w:tab w:val="center" w:pos="4419"/>
        <w:tab w:val="right" w:pos="8838"/>
      </w:tabs>
    </w:pPr>
    <w:rPr>
      <w:rFonts w:ascii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A6647"/>
  </w:style>
  <w:style w:type="paragraph" w:styleId="Piedepgina">
    <w:name w:val="footer"/>
    <w:basedOn w:val="Normal"/>
    <w:link w:val="PiedepginaCar"/>
    <w:uiPriority w:val="99"/>
    <w:unhideWhenUsed/>
    <w:rsid w:val="000A6647"/>
    <w:pPr>
      <w:tabs>
        <w:tab w:val="center" w:pos="4419"/>
        <w:tab w:val="right" w:pos="8838"/>
      </w:tabs>
    </w:pPr>
    <w:rPr>
      <w:rFonts w:ascii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A6647"/>
  </w:style>
  <w:style w:type="character" w:styleId="Textodelmarcadordeposicin">
    <w:name w:val="Placeholder Text"/>
    <w:basedOn w:val="Fuentedeprrafopredeter"/>
    <w:uiPriority w:val="99"/>
    <w:semiHidden/>
    <w:rsid w:val="00644132"/>
    <w:rPr>
      <w:color w:val="808080"/>
    </w:rPr>
  </w:style>
  <w:style w:type="paragraph" w:styleId="Prrafodelista">
    <w:name w:val="List Paragraph"/>
    <w:basedOn w:val="Normal"/>
    <w:uiPriority w:val="34"/>
    <w:qFormat/>
    <w:rsid w:val="0064413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862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62F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62FF"/>
    <w:rPr>
      <w:rFonts w:ascii="Calibri" w:hAnsi="Calibri" w:cs="Times New Roman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2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62FF"/>
    <w:rPr>
      <w:rFonts w:ascii="Calibri" w:hAnsi="Calibri" w:cs="Times New Roman"/>
      <w:b/>
      <w:bCs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643F640BBD4F8F979C84AEA22F3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6C8A7-BC43-44C0-A6A5-08897CCE7098}"/>
      </w:docPartPr>
      <w:docPartBody>
        <w:p w:rsidR="00C806B6" w:rsidRDefault="00F5126B" w:rsidP="00F5126B">
          <w:pPr>
            <w:pStyle w:val="4C643F640BBD4F8F979C84AEA22F34D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s-ES"/>
            </w:rPr>
            <w:t>[Escribir el título del documento]</w:t>
          </w:r>
        </w:p>
      </w:docPartBody>
    </w:docPart>
    <w:docPart>
      <w:docPartPr>
        <w:name w:val="B4F20444F8874A92B4D7B2A4835FB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6AB22-4B25-47EB-91DA-8E0F8D37B08F}"/>
      </w:docPartPr>
      <w:docPartBody>
        <w:p w:rsidR="00C806B6" w:rsidRDefault="00F5126B" w:rsidP="00F5126B">
          <w:pPr>
            <w:pStyle w:val="B4F20444F8874A92B4D7B2A4835FB0A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126B"/>
    <w:rsid w:val="00055556"/>
    <w:rsid w:val="00BE4D46"/>
    <w:rsid w:val="00C544A5"/>
    <w:rsid w:val="00C806B6"/>
    <w:rsid w:val="00F5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643F640BBD4F8F979C84AEA22F34D8">
    <w:name w:val="4C643F640BBD4F8F979C84AEA22F34D8"/>
    <w:rsid w:val="00F5126B"/>
  </w:style>
  <w:style w:type="paragraph" w:customStyle="1" w:styleId="B4F20444F8874A92B4D7B2A4835FB0A7">
    <w:name w:val="B4F20444F8874A92B4D7B2A4835FB0A7"/>
    <w:rsid w:val="00F5126B"/>
  </w:style>
  <w:style w:type="character" w:styleId="Textodelmarcadordeposicin">
    <w:name w:val="Placeholder Text"/>
    <w:basedOn w:val="Fuentedeprrafopredeter"/>
    <w:uiPriority w:val="99"/>
    <w:semiHidden/>
    <w:rsid w:val="00F5126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27 de Julio de 2010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para Definición de Requerimientos </vt:lpstr>
    </vt:vector>
  </TitlesOfParts>
  <Company>http://www.centor.mx.gd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</dc:title>
  <dc:subject/>
  <dc:creator>Lizza Pasindo</dc:creator>
  <cp:keywords/>
  <dc:description/>
  <cp:lastModifiedBy>p</cp:lastModifiedBy>
  <cp:revision>23</cp:revision>
  <dcterms:created xsi:type="dcterms:W3CDTF">2010-03-26T21:30:00Z</dcterms:created>
  <dcterms:modified xsi:type="dcterms:W3CDTF">2010-07-27T20:46:00Z</dcterms:modified>
</cp:coreProperties>
</file>