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6764" w14:textId="5C95A423" w:rsidR="00F678FF" w:rsidRPr="005975F9" w:rsidRDefault="00F678FF" w:rsidP="00872A48">
      <w:pPr>
        <w:pStyle w:val="Ttulo1"/>
        <w:rPr>
          <w:sz w:val="36"/>
        </w:rPr>
      </w:pPr>
      <w:r w:rsidRPr="005975F9">
        <w:rPr>
          <w:sz w:val="36"/>
        </w:rPr>
        <w:t xml:space="preserve">Producto </w:t>
      </w:r>
      <w:r w:rsidR="004E4219" w:rsidRPr="005975F9">
        <w:rPr>
          <w:sz w:val="36"/>
        </w:rPr>
        <w:t>Infomercial</w:t>
      </w:r>
    </w:p>
    <w:p w14:paraId="301B261F" w14:textId="77777777" w:rsidR="00F678FF" w:rsidRPr="005975F9" w:rsidRDefault="00F678FF" w:rsidP="00872A48">
      <w:pPr>
        <w:rPr>
          <w:rStyle w:val="nfasisintenso"/>
          <w:sz w:val="32"/>
        </w:rPr>
      </w:pPr>
    </w:p>
    <w:p w14:paraId="1C922EFB" w14:textId="77777777" w:rsidR="00872A48" w:rsidRPr="005975F9" w:rsidRDefault="00872A48" w:rsidP="00872A48">
      <w:pPr>
        <w:rPr>
          <w:rStyle w:val="nfasisintenso"/>
          <w:i w:val="0"/>
          <w:sz w:val="32"/>
        </w:rPr>
      </w:pPr>
      <w:r w:rsidRPr="005975F9">
        <w:rPr>
          <w:rStyle w:val="nfasisintenso"/>
          <w:i w:val="0"/>
          <w:sz w:val="32"/>
        </w:rPr>
        <w:t>Cosas que no se pueden transmitir:</w:t>
      </w:r>
    </w:p>
    <w:p w14:paraId="2F21241C" w14:textId="77777777" w:rsidR="00872A48" w:rsidRPr="005975F9" w:rsidRDefault="00872A48" w:rsidP="00872A48">
      <w:pPr>
        <w:rPr>
          <w:rStyle w:val="nfasisintenso"/>
          <w:i w:val="0"/>
          <w:sz w:val="32"/>
        </w:rPr>
      </w:pPr>
    </w:p>
    <w:p w14:paraId="2573003E" w14:textId="179CEEDC" w:rsidR="00DC7702" w:rsidRPr="005975F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>No</w:t>
      </w:r>
      <w:r w:rsidR="00E31123" w:rsidRPr="005975F9">
        <w:rPr>
          <w:b/>
          <w:bCs/>
          <w:iCs/>
        </w:rPr>
        <w:t xml:space="preserve"> se anuncia</w:t>
      </w:r>
      <w:r w:rsidRPr="005975F9">
        <w:rPr>
          <w:b/>
          <w:bCs/>
          <w:iCs/>
        </w:rPr>
        <w:t xml:space="preserve">  tabaco (</w:t>
      </w:r>
      <w:r w:rsidR="001D6324">
        <w:rPr>
          <w:b/>
          <w:bCs/>
          <w:iCs/>
        </w:rPr>
        <w:t xml:space="preserve">a </w:t>
      </w:r>
      <w:r w:rsidRPr="005975F9">
        <w:rPr>
          <w:b/>
          <w:bCs/>
          <w:iCs/>
        </w:rPr>
        <w:t>ninguna hora)</w:t>
      </w:r>
      <w:r w:rsidR="00872A48" w:rsidRPr="005975F9">
        <w:rPr>
          <w:b/>
          <w:bCs/>
          <w:iCs/>
        </w:rPr>
        <w:t>.</w:t>
      </w:r>
    </w:p>
    <w:p w14:paraId="47DD1B98" w14:textId="7A843C25" w:rsidR="00DC7702" w:rsidRPr="005975F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 xml:space="preserve">No </w:t>
      </w:r>
      <w:r w:rsidR="00E31123" w:rsidRPr="005975F9">
        <w:rPr>
          <w:b/>
          <w:bCs/>
          <w:iCs/>
        </w:rPr>
        <w:t xml:space="preserve">se anuncia  </w:t>
      </w:r>
      <w:r w:rsidRPr="005975F9">
        <w:rPr>
          <w:b/>
          <w:bCs/>
          <w:iCs/>
        </w:rPr>
        <w:t>Alcohol (</w:t>
      </w:r>
      <w:r w:rsidR="001D6324">
        <w:rPr>
          <w:b/>
          <w:bCs/>
          <w:iCs/>
        </w:rPr>
        <w:t xml:space="preserve">a </w:t>
      </w:r>
      <w:r w:rsidRPr="005975F9">
        <w:rPr>
          <w:b/>
          <w:bCs/>
          <w:iCs/>
        </w:rPr>
        <w:t>ninguna hora)</w:t>
      </w:r>
      <w:r w:rsidR="00872A48" w:rsidRPr="005975F9">
        <w:rPr>
          <w:b/>
          <w:bCs/>
          <w:iCs/>
        </w:rPr>
        <w:t>.</w:t>
      </w:r>
    </w:p>
    <w:p w14:paraId="08788498" w14:textId="5D5A4AD9" w:rsidR="00DC7702" w:rsidRPr="005975F9" w:rsidRDefault="00DC7702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 xml:space="preserve">No </w:t>
      </w:r>
      <w:r w:rsidR="00E31123" w:rsidRPr="005975F9">
        <w:rPr>
          <w:b/>
          <w:bCs/>
          <w:iCs/>
        </w:rPr>
        <w:t xml:space="preserve">se anuncia  </w:t>
      </w:r>
      <w:r w:rsidRPr="005975F9">
        <w:rPr>
          <w:b/>
          <w:bCs/>
          <w:iCs/>
        </w:rPr>
        <w:t xml:space="preserve">Sexo </w:t>
      </w:r>
      <w:r w:rsidR="001D6324" w:rsidRPr="005975F9">
        <w:rPr>
          <w:b/>
          <w:bCs/>
          <w:iCs/>
        </w:rPr>
        <w:t>explícito</w:t>
      </w:r>
      <w:r w:rsidR="00E800E9" w:rsidRPr="005975F9">
        <w:rPr>
          <w:b/>
          <w:bCs/>
          <w:iCs/>
        </w:rPr>
        <w:t xml:space="preserve"> </w:t>
      </w:r>
      <w:r w:rsidR="00872A48" w:rsidRPr="005975F9">
        <w:rPr>
          <w:b/>
          <w:bCs/>
          <w:iCs/>
        </w:rPr>
        <w:t>(</w:t>
      </w:r>
      <w:r w:rsidR="001D6324">
        <w:rPr>
          <w:b/>
          <w:bCs/>
          <w:iCs/>
        </w:rPr>
        <w:t xml:space="preserve">a </w:t>
      </w:r>
      <w:r w:rsidR="00872A48" w:rsidRPr="005975F9">
        <w:rPr>
          <w:b/>
          <w:bCs/>
          <w:iCs/>
        </w:rPr>
        <w:t>ninguna hora).</w:t>
      </w:r>
    </w:p>
    <w:p w14:paraId="12835DB0" w14:textId="6BF65D97" w:rsidR="00E800E9" w:rsidRPr="005975F9" w:rsidRDefault="00E800E9" w:rsidP="00872A48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 xml:space="preserve">No </w:t>
      </w:r>
      <w:r w:rsidR="00E31123" w:rsidRPr="005975F9">
        <w:rPr>
          <w:b/>
          <w:bCs/>
          <w:iCs/>
        </w:rPr>
        <w:t xml:space="preserve">se anuncia </w:t>
      </w:r>
      <w:r w:rsidRPr="005975F9">
        <w:rPr>
          <w:b/>
          <w:bCs/>
          <w:iCs/>
        </w:rPr>
        <w:t xml:space="preserve">esoterismo </w:t>
      </w:r>
      <w:r w:rsidR="00872A48" w:rsidRPr="005975F9">
        <w:rPr>
          <w:b/>
          <w:bCs/>
          <w:iCs/>
        </w:rPr>
        <w:t>(</w:t>
      </w:r>
      <w:r w:rsidR="001D6324">
        <w:rPr>
          <w:b/>
          <w:bCs/>
          <w:iCs/>
        </w:rPr>
        <w:t xml:space="preserve">a </w:t>
      </w:r>
      <w:r w:rsidR="00872A48" w:rsidRPr="005975F9">
        <w:rPr>
          <w:b/>
          <w:bCs/>
          <w:iCs/>
        </w:rPr>
        <w:t>ninguna hora).</w:t>
      </w:r>
    </w:p>
    <w:p w14:paraId="301DFB74" w14:textId="66A79864" w:rsidR="00E800E9" w:rsidRPr="005975F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>No</w:t>
      </w:r>
      <w:r w:rsidR="005975F9">
        <w:rPr>
          <w:b/>
          <w:bCs/>
          <w:iCs/>
        </w:rPr>
        <w:t xml:space="preserve"> se anuncia</w:t>
      </w:r>
      <w:r w:rsidRPr="005975F9">
        <w:rPr>
          <w:b/>
          <w:bCs/>
          <w:iCs/>
        </w:rPr>
        <w:t xml:space="preserve"> giros negros (table dance, bares, antros).</w:t>
      </w:r>
    </w:p>
    <w:p w14:paraId="327038CF" w14:textId="184DE5A4" w:rsidR="00376254" w:rsidRPr="005975F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 xml:space="preserve">No se anuncia comerciales </w:t>
      </w:r>
      <w:r w:rsidR="005975F9" w:rsidRPr="005975F9">
        <w:rPr>
          <w:b/>
          <w:bCs/>
          <w:iCs/>
        </w:rPr>
        <w:t>médicos</w:t>
      </w:r>
      <w:r w:rsidRPr="005975F9">
        <w:rPr>
          <w:b/>
          <w:bCs/>
          <w:iCs/>
        </w:rPr>
        <w:t xml:space="preserve"> muy </w:t>
      </w:r>
      <w:r w:rsidR="005975F9" w:rsidRPr="005975F9">
        <w:rPr>
          <w:b/>
          <w:bCs/>
          <w:iCs/>
        </w:rPr>
        <w:t>explícitos</w:t>
      </w:r>
      <w:r w:rsidRPr="005975F9">
        <w:rPr>
          <w:b/>
          <w:bCs/>
          <w:iCs/>
        </w:rPr>
        <w:t>.</w:t>
      </w:r>
    </w:p>
    <w:p w14:paraId="7235ECAB" w14:textId="77777777" w:rsidR="005975F9" w:rsidRPr="00C80AE9" w:rsidRDefault="005975F9" w:rsidP="005975F9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Los anuncios en</w:t>
      </w:r>
      <w:r w:rsidRPr="00C80AE9">
        <w:rPr>
          <w:b/>
          <w:bCs/>
          <w:iCs/>
        </w:rPr>
        <w:t xml:space="preserve"> política se deben de suspender conforme a la autoridad.</w:t>
      </w:r>
    </w:p>
    <w:p w14:paraId="407F26DF" w14:textId="32E36A4E" w:rsidR="00376254" w:rsidRPr="005975F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>No se puede transmitir competencia consecutiva.</w:t>
      </w:r>
    </w:p>
    <w:p w14:paraId="6902FE51" w14:textId="7290E304" w:rsidR="00376254" w:rsidRPr="005975F9" w:rsidRDefault="00376254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5975F9">
        <w:rPr>
          <w:b/>
          <w:bCs/>
          <w:iCs/>
        </w:rPr>
        <w:t>No se puede vender si tiene un adeudo.</w:t>
      </w:r>
    </w:p>
    <w:p w14:paraId="5C79C591" w14:textId="77777777" w:rsidR="00E31123" w:rsidRPr="005975F9" w:rsidRDefault="00E31123" w:rsidP="00E31123">
      <w:pPr>
        <w:rPr>
          <w:b/>
          <w:bCs/>
          <w:iCs/>
        </w:rPr>
      </w:pPr>
    </w:p>
    <w:p w14:paraId="7BAD1490" w14:textId="77777777" w:rsidR="00872A48" w:rsidRPr="005975F9" w:rsidRDefault="00872A48" w:rsidP="00872A48">
      <w:pPr>
        <w:pStyle w:val="Ttulo1"/>
      </w:pPr>
      <w:r w:rsidRPr="005975F9">
        <w:t>Casos que si se pueden transmitir</w:t>
      </w:r>
    </w:p>
    <w:p w14:paraId="5A0D2557" w14:textId="0D76CFD5" w:rsidR="00872A48" w:rsidRPr="005975F9" w:rsidRDefault="005975F9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376254" w:rsidRPr="005975F9">
        <w:rPr>
          <w:b/>
          <w:bCs/>
          <w:iCs/>
        </w:rPr>
        <w:t>.</w:t>
      </w:r>
    </w:p>
    <w:p w14:paraId="03F7124E" w14:textId="2EC526B9" w:rsidR="00376254" w:rsidRPr="005975F9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5975F9">
        <w:rPr>
          <w:b/>
          <w:bCs/>
          <w:iCs/>
        </w:rPr>
        <w:t xml:space="preserve">Una o dos </w:t>
      </w:r>
      <w:r w:rsidR="00B55C8C" w:rsidRPr="005975F9">
        <w:rPr>
          <w:b/>
          <w:bCs/>
          <w:iCs/>
        </w:rPr>
        <w:t>Infomerciales</w:t>
      </w:r>
      <w:r w:rsidRPr="005975F9">
        <w:rPr>
          <w:b/>
          <w:bCs/>
          <w:iCs/>
        </w:rPr>
        <w:t xml:space="preserve"> por programa.</w:t>
      </w:r>
    </w:p>
    <w:p w14:paraId="713D9AEB" w14:textId="326E65F0" w:rsidR="00376254" w:rsidRPr="005975F9" w:rsidRDefault="005975F9" w:rsidP="005975F9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HD</w:t>
      </w:r>
      <w:r w:rsidR="00376254" w:rsidRPr="005975F9">
        <w:rPr>
          <w:b/>
          <w:bCs/>
          <w:iCs/>
        </w:rPr>
        <w:t>.</w:t>
      </w:r>
    </w:p>
    <w:p w14:paraId="2C0E9ABF" w14:textId="77777777" w:rsidR="005975F9" w:rsidRDefault="005975F9" w:rsidP="005975F9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Pr="00C80AE9">
        <w:rPr>
          <w:b/>
          <w:bCs/>
          <w:iCs/>
        </w:rPr>
        <w:t>24 hrs de anticipación.</w:t>
      </w:r>
    </w:p>
    <w:p w14:paraId="483AD6AF" w14:textId="2C0E31C8" w:rsidR="00376254" w:rsidRPr="005975F9" w:rsidRDefault="00376254" w:rsidP="00484DCD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5975F9">
        <w:rPr>
          <w:b/>
          <w:bCs/>
          <w:iCs/>
        </w:rPr>
        <w:t>Si es por el productor tiene costo (tienen un costo).</w:t>
      </w:r>
    </w:p>
    <w:p w14:paraId="11DF531C" w14:textId="7F41A052" w:rsidR="00DC7702" w:rsidRPr="005975F9" w:rsidRDefault="00376254" w:rsidP="0037625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5975F9">
        <w:rPr>
          <w:b/>
          <w:bCs/>
          <w:iCs/>
        </w:rPr>
        <w:t>Se genera orden de trabajo.</w:t>
      </w:r>
    </w:p>
    <w:p w14:paraId="64A99A9A" w14:textId="68B6CE3F" w:rsidR="005975F9" w:rsidRPr="00C80AE9" w:rsidRDefault="005975F9" w:rsidP="005975F9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La duración máxima de un infomercial es de </w:t>
      </w:r>
      <w:r w:rsidRPr="00C80AE9">
        <w:rPr>
          <w:b/>
          <w:bCs/>
          <w:iCs/>
        </w:rPr>
        <w:t>5 min</w:t>
      </w:r>
      <w:r>
        <w:rPr>
          <w:b/>
          <w:bCs/>
          <w:iCs/>
        </w:rPr>
        <w:t>.</w:t>
      </w:r>
      <w:r w:rsidRPr="00C80AE9">
        <w:rPr>
          <w:b/>
          <w:bCs/>
          <w:iCs/>
        </w:rPr>
        <w:t xml:space="preserve"> </w:t>
      </w:r>
    </w:p>
    <w:p w14:paraId="1BB3D664" w14:textId="535D7946" w:rsidR="00776760" w:rsidRDefault="005975F9" w:rsidP="001D632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La duración mínima de un infomercial es de 20 seg.</w:t>
      </w:r>
    </w:p>
    <w:p w14:paraId="285CD76B" w14:textId="38F883DD" w:rsidR="001D6324" w:rsidRDefault="001D6324" w:rsidP="001D6324">
      <w:pPr>
        <w:pStyle w:val="Prrafodelista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puede transmitir en megacanal o networks</w:t>
      </w:r>
    </w:p>
    <w:p w14:paraId="30E78A8E" w14:textId="526751AB" w:rsidR="001D6324" w:rsidRDefault="001D6324" w:rsidP="001D6324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el caso de megacanal puede ser dentro o fuera de un programa.</w:t>
      </w:r>
    </w:p>
    <w:p w14:paraId="3DBB3830" w14:textId="58390456" w:rsidR="001D6324" w:rsidRPr="001D6324" w:rsidRDefault="001D6324" w:rsidP="001D6324">
      <w:pPr>
        <w:pStyle w:val="Prrafodelista"/>
        <w:keepNext/>
        <w:keepLines/>
        <w:numPr>
          <w:ilvl w:val="1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caso de ser dentro de un programa puede ser en una sección en específico.</w:t>
      </w:r>
      <w:bookmarkStart w:id="0" w:name="_GoBack"/>
      <w:bookmarkEnd w:id="0"/>
    </w:p>
    <w:sectPr w:rsidR="001D6324" w:rsidRPr="001D6324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8F5CD" w14:textId="77777777" w:rsidR="003B6B13" w:rsidRDefault="003B6B13" w:rsidP="00F31F26">
      <w:r>
        <w:separator/>
      </w:r>
    </w:p>
  </w:endnote>
  <w:endnote w:type="continuationSeparator" w:id="0">
    <w:p w14:paraId="08B292E9" w14:textId="77777777" w:rsidR="003B6B13" w:rsidRDefault="003B6B13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3B6B13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CB385" w14:textId="77777777" w:rsidR="003B6B13" w:rsidRDefault="003B6B13" w:rsidP="00F31F26">
      <w:r>
        <w:separator/>
      </w:r>
    </w:p>
  </w:footnote>
  <w:footnote w:type="continuationSeparator" w:id="0">
    <w:p w14:paraId="10685B26" w14:textId="77777777" w:rsidR="003B6B13" w:rsidRDefault="003B6B13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1D6324"/>
    <w:rsid w:val="00376254"/>
    <w:rsid w:val="003B6B13"/>
    <w:rsid w:val="003D58C2"/>
    <w:rsid w:val="00484DCD"/>
    <w:rsid w:val="004B750B"/>
    <w:rsid w:val="004E4219"/>
    <w:rsid w:val="005975F9"/>
    <w:rsid w:val="00776760"/>
    <w:rsid w:val="00872A48"/>
    <w:rsid w:val="00B55C8C"/>
    <w:rsid w:val="00CE58FD"/>
    <w:rsid w:val="00D931D2"/>
    <w:rsid w:val="00DC7702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B3A4BAE1-7C13-4DF3-8167-F89A21B9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12</cp:revision>
  <dcterms:created xsi:type="dcterms:W3CDTF">2015-03-17T18:05:00Z</dcterms:created>
  <dcterms:modified xsi:type="dcterms:W3CDTF">2015-03-25T22:36:00Z</dcterms:modified>
</cp:coreProperties>
</file>