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FD65F1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75DD4" w:rsidRDefault="00403120" w:rsidP="00E26722">
            <w:pPr>
              <w:pStyle w:val="Tabletext"/>
              <w:jc w:val="center"/>
              <w:rPr>
                <w:highlight w:val="magenta"/>
              </w:rPr>
            </w:pPr>
            <w:r w:rsidRPr="00F75DD4">
              <w:rPr>
                <w:highlight w:val="magenta"/>
              </w:rPr>
              <w:t>20/03/2012</w:t>
            </w:r>
          </w:p>
        </w:tc>
        <w:tc>
          <w:tcPr>
            <w:tcW w:w="1152" w:type="dxa"/>
          </w:tcPr>
          <w:p w:rsidR="007948BC" w:rsidRPr="00F75DD4" w:rsidRDefault="00403120" w:rsidP="00E26722">
            <w:pPr>
              <w:pStyle w:val="Tabletext"/>
              <w:jc w:val="center"/>
              <w:rPr>
                <w:highlight w:val="magenta"/>
              </w:rPr>
            </w:pPr>
            <w:r w:rsidRPr="00F75DD4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F75DD4" w:rsidRDefault="00403120" w:rsidP="00DF3C27">
            <w:pPr>
              <w:pStyle w:val="Tabletext"/>
              <w:rPr>
                <w:highlight w:val="magenta"/>
              </w:rPr>
            </w:pPr>
            <w:r w:rsidRPr="00F75DD4">
              <w:rPr>
                <w:highlight w:val="magenta"/>
              </w:rPr>
              <w:t>Se agregó la sección para la lectura de Código de Barras con sus respectivas validaciones para iniciar la visita a un cliente.</w:t>
            </w:r>
          </w:p>
          <w:p w:rsidR="00403120" w:rsidRPr="00F75DD4" w:rsidRDefault="00403120" w:rsidP="00DF3C27">
            <w:pPr>
              <w:pStyle w:val="Tabletext"/>
              <w:rPr>
                <w:highlight w:val="magenta"/>
              </w:rPr>
            </w:pPr>
            <w:r w:rsidRPr="00F75DD4">
              <w:rPr>
                <w:highlight w:val="magenta"/>
              </w:rPr>
              <w:t>Folio CAI 000</w:t>
            </w:r>
            <w:r w:rsidR="00F75DD4" w:rsidRPr="00F75DD4">
              <w:rPr>
                <w:highlight w:val="magenta"/>
              </w:rPr>
              <w:t>1952</w:t>
            </w:r>
          </w:p>
        </w:tc>
        <w:tc>
          <w:tcPr>
            <w:tcW w:w="2304" w:type="dxa"/>
          </w:tcPr>
          <w:p w:rsidR="007948BC" w:rsidRPr="00F75DD4" w:rsidRDefault="00403120" w:rsidP="00DF3C27">
            <w:pPr>
              <w:pStyle w:val="Tabletext"/>
              <w:rPr>
                <w:highlight w:val="magenta"/>
              </w:rPr>
            </w:pPr>
            <w:r w:rsidRPr="00F75DD4">
              <w:rPr>
                <w:highlight w:val="magenta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D6F9C" w:rsidRDefault="00ED6F9C" w:rsidP="00E26722">
            <w:pPr>
              <w:pStyle w:val="Tabletext"/>
              <w:jc w:val="center"/>
              <w:rPr>
                <w:highlight w:val="red"/>
              </w:rPr>
            </w:pPr>
            <w:r w:rsidRPr="00ED6F9C">
              <w:rPr>
                <w:highlight w:val="red"/>
              </w:rPr>
              <w:t>04/05/2012</w:t>
            </w:r>
          </w:p>
        </w:tc>
        <w:tc>
          <w:tcPr>
            <w:tcW w:w="1152" w:type="dxa"/>
          </w:tcPr>
          <w:p w:rsidR="007948BC" w:rsidRPr="00ED6F9C" w:rsidRDefault="00ED6F9C" w:rsidP="00E26722">
            <w:pPr>
              <w:pStyle w:val="Tabletext"/>
              <w:jc w:val="center"/>
              <w:rPr>
                <w:highlight w:val="red"/>
              </w:rPr>
            </w:pPr>
            <w:r w:rsidRPr="00ED6F9C">
              <w:rPr>
                <w:highlight w:val="red"/>
              </w:rPr>
              <w:t>1.2</w:t>
            </w:r>
          </w:p>
        </w:tc>
        <w:tc>
          <w:tcPr>
            <w:tcW w:w="3744" w:type="dxa"/>
          </w:tcPr>
          <w:p w:rsidR="007948BC" w:rsidRPr="00ED6F9C" w:rsidRDefault="00ED6F9C" w:rsidP="00DF3C27">
            <w:pPr>
              <w:pStyle w:val="Tabletext"/>
              <w:rPr>
                <w:highlight w:val="red"/>
              </w:rPr>
            </w:pPr>
            <w:r w:rsidRPr="00ED6F9C">
              <w:rPr>
                <w:highlight w:val="red"/>
              </w:rPr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D6F9C" w:rsidRDefault="00ED6F9C" w:rsidP="00DF3C27">
            <w:pPr>
              <w:pStyle w:val="Tabletext"/>
              <w:rPr>
                <w:highlight w:val="red"/>
              </w:rPr>
            </w:pPr>
            <w:r w:rsidRPr="00ED6F9C">
              <w:rPr>
                <w:highlight w:val="red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08/05/2012</w:t>
            </w:r>
          </w:p>
        </w:tc>
        <w:tc>
          <w:tcPr>
            <w:tcW w:w="1152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N</w:t>
            </w:r>
            <w:r>
              <w:rPr>
                <w:highlight w:val="green"/>
              </w:rPr>
              <w:t>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963BAA" w:rsidRDefault="00E65D02" w:rsidP="00E26722">
            <w:pPr>
              <w:pStyle w:val="Tabletext"/>
              <w:jc w:val="center"/>
              <w:rPr>
                <w:highlight w:val="cyan"/>
              </w:rPr>
            </w:pPr>
            <w:r w:rsidRPr="00963BAA">
              <w:rPr>
                <w:highlight w:val="cyan"/>
              </w:rPr>
              <w:t>28/06/2012</w:t>
            </w:r>
          </w:p>
        </w:tc>
        <w:tc>
          <w:tcPr>
            <w:tcW w:w="1152" w:type="dxa"/>
          </w:tcPr>
          <w:p w:rsidR="00E65D02" w:rsidRPr="00963BAA" w:rsidRDefault="00E06CE2" w:rsidP="00E2672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 xml:space="preserve">Cambio de registro de la </w:t>
            </w:r>
            <w:proofErr w:type="spellStart"/>
            <w:r w:rsidRPr="00963BAA">
              <w:rPr>
                <w:highlight w:val="cyan"/>
              </w:rPr>
              <w:t>LecturaCodigo</w:t>
            </w:r>
            <w:proofErr w:type="spellEnd"/>
            <w:r w:rsidRPr="00963BAA">
              <w:rPr>
                <w:highlight w:val="cyan"/>
              </w:rPr>
              <w:t xml:space="preserve"> por medio de valor por referencia CODIGOBARRAS, la visita de un cliente y se agrega validación para la captura escrita del código de barras.</w:t>
            </w:r>
          </w:p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>Folio CAI 19</w:t>
            </w:r>
            <w:r w:rsidR="00963BAA" w:rsidRPr="00963BAA">
              <w:rPr>
                <w:highlight w:val="cyan"/>
              </w:rPr>
              <w:t>78</w:t>
            </w:r>
          </w:p>
        </w:tc>
        <w:tc>
          <w:tcPr>
            <w:tcW w:w="230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proofErr w:type="spellStart"/>
            <w:r w:rsidRPr="00963BAA">
              <w:rPr>
                <w:highlight w:val="cyan"/>
              </w:rPr>
              <w:t>Nayeli</w:t>
            </w:r>
            <w:proofErr w:type="spellEnd"/>
            <w:r w:rsidRPr="00963BAA">
              <w:rPr>
                <w:highlight w:val="cyan"/>
              </w:rPr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proofErr w:type="gramStart"/>
            <w:r w:rsidRPr="000D6786">
              <w:rPr>
                <w:color w:val="000000"/>
                <w:highlight w:val="darkMagenta"/>
              </w:rPr>
              <w:lastRenderedPageBreak/>
              <w:t>fecha</w:t>
            </w:r>
            <w:proofErr w:type="gramEnd"/>
            <w:r w:rsidRPr="000D6786">
              <w:rPr>
                <w:color w:val="000000"/>
                <w:highlight w:val="darkMagenta"/>
              </w:rPr>
              <w:t xml:space="preserve">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</w:t>
            </w:r>
            <w:r w:rsidR="00AD7487" w:rsidRPr="00AD7487">
              <w:rPr>
                <w:highlight w:val="lightGray"/>
              </w:rPr>
              <w:t>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</w:t>
            </w:r>
            <w:r w:rsidR="00AD7487" w:rsidRPr="00AD7487">
              <w:rPr>
                <w:highlight w:val="lightGray"/>
              </w:rPr>
              <w:t>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214724" w:rsidRDefault="00214724" w:rsidP="007B7EDC">
      <w:pPr>
        <w:rPr>
          <w:lang w:val="es-MX"/>
        </w:rPr>
      </w:pPr>
    </w:p>
    <w:p w:rsidR="003C50F8" w:rsidRDefault="003C50F8" w:rsidP="007B7EDC">
      <w:pPr>
        <w:rPr>
          <w:lang w:val="es-MX"/>
        </w:rPr>
      </w:pPr>
    </w:p>
    <w:p w:rsidR="00E26722" w:rsidRPr="00CA7A7F" w:rsidRDefault="00E26722" w:rsidP="007B7EDC">
      <w:pPr>
        <w:rPr>
          <w:lang w:val="es-MX"/>
        </w:rPr>
      </w:pPr>
    </w:p>
    <w:p w:rsidR="00490FBE" w:rsidRDefault="00490FBE">
      <w:pPr>
        <w:rPr>
          <w:lang w:val="es-MX"/>
        </w:rPr>
      </w:pPr>
      <w:r>
        <w:rPr>
          <w:lang w:val="es-MX"/>
        </w:rPr>
        <w:br w:type="page"/>
      </w:r>
    </w:p>
    <w:p w:rsidR="003C50F8" w:rsidRPr="00CA7A7F" w:rsidRDefault="003C50F8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743801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6825049" w:history="1">
        <w:r w:rsidR="00743801" w:rsidRPr="00FD561B">
          <w:rPr>
            <w:rStyle w:val="Hipervnculo"/>
          </w:rPr>
          <w:t>Especificación de Casos de Uso:</w:t>
        </w:r>
        <w:r w:rsidR="00743801" w:rsidRPr="00FD561B">
          <w:rPr>
            <w:rStyle w:val="Hipervnculo"/>
            <w:i/>
            <w:lang w:eastAsia="en-US"/>
          </w:rPr>
          <w:t xml:space="preserve"> </w:t>
        </w:r>
        <w:r w:rsidR="00743801" w:rsidRPr="00FD561B">
          <w:rPr>
            <w:rStyle w:val="Hipervnculo"/>
          </w:rPr>
          <w:t>Atender a Mis Clientes - CUROLMOV07</w:t>
        </w:r>
        <w:r w:rsidR="00743801">
          <w:rPr>
            <w:webHidden/>
          </w:rPr>
          <w:tab/>
        </w:r>
        <w:r w:rsidR="00743801">
          <w:rPr>
            <w:webHidden/>
          </w:rPr>
          <w:fldChar w:fldCharType="begin"/>
        </w:r>
        <w:r w:rsidR="00743801">
          <w:rPr>
            <w:webHidden/>
          </w:rPr>
          <w:instrText xml:space="preserve"> PAGEREF _Toc396825049 \h </w:instrText>
        </w:r>
        <w:r w:rsidR="00743801">
          <w:rPr>
            <w:webHidden/>
          </w:rPr>
        </w:r>
        <w:r w:rsidR="00743801">
          <w:rPr>
            <w:webHidden/>
          </w:rPr>
          <w:fldChar w:fldCharType="separate"/>
        </w:r>
        <w:r w:rsidR="00743801">
          <w:rPr>
            <w:webHidden/>
          </w:rPr>
          <w:t>6</w:t>
        </w:r>
        <w:r w:rsidR="00743801"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50" w:history="1">
        <w:r w:rsidRPr="00FD561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51" w:history="1">
        <w:r w:rsidRPr="00FD561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Caso de uso: Atender a Mis Clientes - CUROLMOV07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825052" w:history="1">
        <w:r w:rsidRPr="00FD561B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53" w:history="1">
        <w:r w:rsidRPr="00FD561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54" w:history="1">
        <w:r w:rsidRPr="00FD561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825055" w:history="1">
        <w:r w:rsidRPr="00FD561B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825056" w:history="1">
        <w:r w:rsidRPr="00FD561B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57" w:history="1">
        <w:r w:rsidRPr="00FD561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825058" w:history="1">
        <w:r w:rsidRPr="00FD561B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825059" w:history="1">
        <w:r w:rsidRPr="00FD561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825060" w:history="1">
        <w:r w:rsidRPr="00FD561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825061" w:history="1">
        <w:r w:rsidRPr="00FD561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825062" w:history="1">
        <w:r w:rsidRPr="00FD561B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825063" w:history="1">
        <w:r w:rsidRPr="00FD561B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825064" w:history="1">
        <w:r w:rsidRPr="00FD561B">
          <w:rPr>
            <w:rStyle w:val="Hipervnculo"/>
            <w:noProof/>
            <w:highlight w:val="darkYellow"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  <w:noProof/>
            <w:highlight w:val="darkYellow"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65" w:history="1">
        <w:r w:rsidRPr="00FD561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66" w:history="1">
        <w:r w:rsidRPr="00FD561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67" w:history="1">
        <w:r w:rsidRPr="00FD561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68" w:history="1">
        <w:r w:rsidRPr="00FD561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43801" w:rsidRDefault="0074380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825069" w:history="1">
        <w:r w:rsidRPr="00FD561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D561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_Toc396825069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96825049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6825050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6825051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96825052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6825053"/>
      <w:r w:rsidRPr="00CA7A7F">
        <w:t>Diagrama de Casos de Uso</w:t>
      </w:r>
      <w:bookmarkEnd w:id="9"/>
      <w:bookmarkEnd w:id="10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6825054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6825055"/>
      <w:r>
        <w:rPr>
          <w:rFonts w:cs="Arial"/>
          <w:lang w:val="es-MX"/>
        </w:rPr>
        <w:t>Actores</w:t>
      </w:r>
      <w:bookmarkEnd w:id="13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6825056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6825057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96825058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9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DiaClave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D6F9C" w:rsidRDefault="00ED6F9C" w:rsidP="00ED6F9C">
      <w:pPr>
        <w:pStyle w:val="Prrafodelista"/>
        <w:numPr>
          <w:ilvl w:val="1"/>
          <w:numId w:val="7"/>
        </w:numPr>
        <w:rPr>
          <w:b/>
          <w:sz w:val="20"/>
          <w:highlight w:val="red"/>
          <w:lang w:val="es-MX"/>
        </w:rPr>
      </w:pPr>
      <w:proofErr w:type="spellStart"/>
      <w:r w:rsidRPr="00ED6F9C">
        <w:rPr>
          <w:b/>
          <w:sz w:val="20"/>
          <w:highlight w:val="red"/>
          <w:lang w:val="es-MX"/>
        </w:rPr>
        <w:t>MOTConfiguracion</w:t>
      </w:r>
      <w:proofErr w:type="spellEnd"/>
    </w:p>
    <w:p w:rsidR="00ED6F9C" w:rsidRPr="00ED6F9C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proofErr w:type="spellStart"/>
      <w:r w:rsidRPr="00ED6F9C">
        <w:rPr>
          <w:sz w:val="20"/>
          <w:highlight w:val="red"/>
          <w:lang w:val="es-MX"/>
        </w:rPr>
        <w:t>VistaListado</w:t>
      </w:r>
      <w:proofErr w:type="spellEnd"/>
    </w:p>
    <w:p w:rsidR="00064DD2" w:rsidRPr="00E61353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7E0885">
        <w:rPr>
          <w:strike/>
          <w:sz w:val="20"/>
          <w:lang w:val="es-MX"/>
        </w:rPr>
        <w:t>Si &lt;</w:t>
      </w:r>
      <w:r w:rsidR="00064DD2" w:rsidRPr="007E0885">
        <w:rPr>
          <w:strike/>
          <w:sz w:val="20"/>
          <w:lang w:val="es-MX"/>
        </w:rPr>
        <w:t xml:space="preserve">se requiere </w:t>
      </w:r>
      <w:r w:rsidR="00963A1F" w:rsidRPr="007E0885">
        <w:rPr>
          <w:strike/>
          <w:sz w:val="20"/>
          <w:lang w:val="es-MX"/>
        </w:rPr>
        <w:t>registro de</w:t>
      </w:r>
      <w:r w:rsidR="00064DD2" w:rsidRPr="007E0885">
        <w:rPr>
          <w:strike/>
          <w:sz w:val="20"/>
          <w:lang w:val="es-MX"/>
        </w:rPr>
        <w:t xml:space="preserve"> jornada de trabajo de acuerdo con </w:t>
      </w:r>
      <w:r w:rsidR="00046B5C" w:rsidRPr="007E0885">
        <w:rPr>
          <w:strike/>
          <w:sz w:val="20"/>
        </w:rPr>
        <w:t xml:space="preserve">la regla de negocio </w:t>
      </w:r>
      <w:hyperlink r:id="rId10" w:anchor="RNROLMOV014" w:history="1">
        <w:r w:rsidR="00046B5C" w:rsidRPr="00E61353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61353">
        <w:rPr>
          <w:strike/>
          <w:sz w:val="20"/>
        </w:rPr>
        <w:t>&gt;</w:t>
      </w:r>
    </w:p>
    <w:p w:rsidR="00046B5C" w:rsidRPr="00325C17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61353">
        <w:rPr>
          <w:strike/>
          <w:sz w:val="20"/>
          <w:lang w:val="es-MX"/>
        </w:rPr>
        <w:t xml:space="preserve">El sistema valida el inicio de la jornada de acuerdo con la validación </w:t>
      </w:r>
      <w:r w:rsidR="00325C17">
        <w:rPr>
          <w:b/>
          <w:sz w:val="20"/>
          <w:lang w:val="es-MX"/>
        </w:rPr>
        <w:fldChar w:fldCharType="begin"/>
      </w:r>
      <w:r w:rsidR="00325C17">
        <w:rPr>
          <w:b/>
          <w:sz w:val="20"/>
          <w:lang w:val="es-MX"/>
        </w:rPr>
        <w:instrText xml:space="preserve"> HYPERLINK  \l "_VA01_Validar_Inicio" </w:instrText>
      </w:r>
      <w:r w:rsidR="00325C17">
        <w:rPr>
          <w:b/>
          <w:sz w:val="20"/>
          <w:lang w:val="es-MX"/>
        </w:rPr>
        <w:fldChar w:fldCharType="separate"/>
      </w:r>
      <w:bookmarkStart w:id="21" w:name="VA01_r"/>
      <w:r w:rsidRPr="00325C17">
        <w:rPr>
          <w:rStyle w:val="Hipervnculo"/>
          <w:b/>
          <w:sz w:val="20"/>
          <w:lang w:val="es-MX"/>
        </w:rPr>
        <w:t>VA0</w:t>
      </w:r>
      <w:r w:rsidR="00325C17" w:rsidRPr="00325C17">
        <w:rPr>
          <w:rStyle w:val="Hipervnculo"/>
          <w:b/>
          <w:sz w:val="20"/>
          <w:lang w:val="es-MX"/>
        </w:rPr>
        <w:t>1</w:t>
      </w:r>
      <w:r w:rsidRPr="00325C17">
        <w:rPr>
          <w:rStyle w:val="Hipervnculo"/>
          <w:b/>
          <w:sz w:val="20"/>
          <w:lang w:val="es-MX"/>
        </w:rPr>
        <w:t xml:space="preserve"> Validar Inicio de Jornada</w:t>
      </w:r>
      <w:bookmarkEnd w:id="21"/>
    </w:p>
    <w:bookmarkStart w:id="22" w:name="Paso_5"/>
    <w:bookmarkEnd w:id="22"/>
    <w:p w:rsidR="00AF3E06" w:rsidRPr="00FE1C3A" w:rsidRDefault="00325C17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b/>
          <w:sz w:val="20"/>
          <w:lang w:val="es-MX"/>
        </w:rPr>
        <w:fldChar w:fldCharType="end"/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3" w:name="paso_4"/>
      <w:r w:rsidR="00AF3E06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3"/>
    </w:p>
    <w:p w:rsidR="00FE1C3A" w:rsidRPr="001F7811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Si</w:t>
      </w:r>
      <w:r w:rsidR="00FD65F1">
        <w:rPr>
          <w:rStyle w:val="Hipervnculo"/>
          <w:color w:val="auto"/>
          <w:sz w:val="20"/>
          <w:highlight w:val="red"/>
          <w:u w:val="none"/>
          <w:lang w:val="es-MX"/>
        </w:rPr>
        <w:t xml:space="preserve"> </w:t>
      </w:r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&lt;</w:t>
      </w:r>
      <w:proofErr w:type="spellStart"/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VistaListado</w:t>
      </w:r>
      <w:proofErr w:type="spellEnd"/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 xml:space="preserve"> = </w:t>
      </w:r>
      <w:r w:rsidRPr="001F7811">
        <w:rPr>
          <w:rStyle w:val="Hipervnculo"/>
          <w:b/>
          <w:color w:val="auto"/>
          <w:sz w:val="20"/>
          <w:highlight w:val="red"/>
          <w:u w:val="none"/>
          <w:lang w:val="es-MX"/>
        </w:rPr>
        <w:t>Clientes Visitados</w:t>
      </w:r>
      <w:r w:rsidR="00FE1C3A" w:rsidRPr="001F7811">
        <w:rPr>
          <w:rStyle w:val="Hipervnculo"/>
          <w:color w:val="auto"/>
          <w:sz w:val="20"/>
          <w:highlight w:val="red"/>
          <w:u w:val="none"/>
          <w:lang w:val="es-MX"/>
        </w:rPr>
        <w:t>&gt;</w:t>
      </w:r>
    </w:p>
    <w:p w:rsidR="00D61670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6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AO06 Presentar Clientes Visitados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no Visitados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7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AO07 Presentar Clientes no Visitados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Todos los Clientes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9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AO09 Presentar el Total de los Clientes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con Mensajes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0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AO10 Presentar Clientes con Mensajes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con Cobranza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1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AO11 Presentar Clientes con Cobranza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lastRenderedPageBreak/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por Surtir</w:t>
      </w:r>
      <w:r w:rsidRPr="001F7811">
        <w:rPr>
          <w:sz w:val="20"/>
          <w:highlight w:val="red"/>
          <w:lang w:val="es-MX"/>
        </w:rPr>
        <w:t>&gt;</w:t>
      </w:r>
    </w:p>
    <w:p w:rsidR="00ED6F9C" w:rsidRPr="00AD7487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2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 xml:space="preserve">Clientes </w:t>
      </w:r>
      <w:r w:rsidRPr="00F22983">
        <w:rPr>
          <w:b/>
          <w:sz w:val="20"/>
          <w:highlight w:val="lightGray"/>
          <w:lang w:val="es-MX"/>
        </w:rPr>
        <w:t>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22983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4" w:name="AO18_r"/>
      <w:r w:rsidR="00C208AC">
        <w:rPr>
          <w:b/>
          <w:sz w:val="20"/>
          <w:highlight w:val="lightGray"/>
          <w:lang w:val="es-MX"/>
        </w:rPr>
        <w:fldChar w:fldCharType="begin"/>
      </w:r>
      <w:r w:rsidR="00C208AC">
        <w:rPr>
          <w:b/>
          <w:sz w:val="20"/>
          <w:highlight w:val="lightGray"/>
          <w:lang w:val="es-MX"/>
        </w:rPr>
        <w:instrText xml:space="preserve"> HYPERLINK  \l "_AO18_Presentar_Clientes" </w:instrText>
      </w:r>
      <w:r w:rsidR="00C208AC">
        <w:rPr>
          <w:b/>
          <w:sz w:val="20"/>
          <w:highlight w:val="lightGray"/>
          <w:lang w:val="es-MX"/>
        </w:rPr>
      </w:r>
      <w:r w:rsidR="00C208AC">
        <w:rPr>
          <w:b/>
          <w:sz w:val="20"/>
          <w:highlight w:val="lightGray"/>
          <w:lang w:val="es-MX"/>
        </w:rPr>
        <w:fldChar w:fldCharType="separate"/>
      </w:r>
      <w:r w:rsidR="00C208AC" w:rsidRPr="00C208AC">
        <w:rPr>
          <w:rStyle w:val="Hipervnculo"/>
          <w:b/>
          <w:sz w:val="20"/>
          <w:highlight w:val="lightGray"/>
          <w:lang w:val="es-MX"/>
        </w:rPr>
        <w:t>AO18 Pres</w:t>
      </w:r>
      <w:r w:rsidR="00C208AC" w:rsidRPr="00C208AC">
        <w:rPr>
          <w:rStyle w:val="Hipervnculo"/>
          <w:b/>
          <w:sz w:val="20"/>
          <w:highlight w:val="lightGray"/>
          <w:lang w:val="es-MX"/>
        </w:rPr>
        <w:t>e</w:t>
      </w:r>
      <w:r w:rsidR="00C208AC" w:rsidRPr="00C208AC">
        <w:rPr>
          <w:rStyle w:val="Hipervnculo"/>
          <w:b/>
          <w:sz w:val="20"/>
          <w:highlight w:val="lightGray"/>
          <w:lang w:val="es-MX"/>
        </w:rPr>
        <w:t xml:space="preserve">ntar Clientes </w:t>
      </w:r>
      <w:r w:rsidR="00C208AC" w:rsidRPr="00C208AC">
        <w:rPr>
          <w:rStyle w:val="Hipervnculo"/>
          <w:b/>
          <w:sz w:val="20"/>
          <w:highlight w:val="lightGray"/>
          <w:lang w:val="es-MX"/>
        </w:rPr>
        <w:t>N</w:t>
      </w:r>
      <w:r w:rsidR="00C208AC" w:rsidRPr="00C208AC">
        <w:rPr>
          <w:rStyle w:val="Hipervnculo"/>
          <w:b/>
          <w:sz w:val="20"/>
          <w:highlight w:val="lightGray"/>
          <w:lang w:val="es-MX"/>
        </w:rPr>
        <w:t>o Visitados Recientemente</w:t>
      </w:r>
      <w:r w:rsidR="00C208AC">
        <w:rPr>
          <w:b/>
          <w:sz w:val="20"/>
          <w:highlight w:val="lightGray"/>
          <w:lang w:val="es-MX"/>
        </w:rPr>
        <w:fldChar w:fldCharType="end"/>
      </w:r>
      <w:bookmarkEnd w:id="24"/>
    </w:p>
    <w:p w:rsidR="00D20802" w:rsidRPr="00963BAA" w:rsidRDefault="00D20802" w:rsidP="00D20802">
      <w:pPr>
        <w:pStyle w:val="Prrafodelista"/>
        <w:numPr>
          <w:ilvl w:val="0"/>
          <w:numId w:val="7"/>
        </w:numPr>
        <w:rPr>
          <w:sz w:val="20"/>
          <w:highlight w:val="cyan"/>
        </w:rPr>
      </w:pPr>
      <w:r w:rsidRPr="00963BAA">
        <w:rPr>
          <w:sz w:val="20"/>
          <w:highlight w:val="cyan"/>
        </w:rPr>
        <w:t>El sistema obtiene la siguiente información</w:t>
      </w:r>
    </w:p>
    <w:p w:rsidR="00D20802" w:rsidRPr="00963BAA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  <w:highlight w:val="cyan"/>
        </w:rPr>
      </w:pPr>
      <w:proofErr w:type="spellStart"/>
      <w:r w:rsidRPr="00963BAA">
        <w:rPr>
          <w:b/>
          <w:sz w:val="20"/>
          <w:szCs w:val="20"/>
          <w:highlight w:val="cyan"/>
        </w:rPr>
        <w:t>AseguramientoVisita</w:t>
      </w:r>
      <w:proofErr w:type="spellEnd"/>
    </w:p>
    <w:p w:rsidR="00D20802" w:rsidRPr="00963BAA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  <w:highlight w:val="cyan"/>
        </w:rPr>
      </w:pPr>
      <w:proofErr w:type="spellStart"/>
      <w:r w:rsidRPr="00963BAA">
        <w:rPr>
          <w:sz w:val="20"/>
          <w:szCs w:val="20"/>
          <w:highlight w:val="cyan"/>
        </w:rPr>
        <w:t>TipoContraseña</w:t>
      </w:r>
      <w:proofErr w:type="spellEnd"/>
    </w:p>
    <w:p w:rsidR="008E2BCE" w:rsidRPr="00963BAA" w:rsidRDefault="00EB3991" w:rsidP="00C242CB">
      <w:pPr>
        <w:pStyle w:val="Prrafodelista"/>
        <w:numPr>
          <w:ilvl w:val="0"/>
          <w:numId w:val="7"/>
        </w:numPr>
        <w:rPr>
          <w:sz w:val="16"/>
          <w:highlight w:val="cyan"/>
          <w:lang w:val="es-MX"/>
        </w:rPr>
      </w:pPr>
      <w:r>
        <w:rPr>
          <w:sz w:val="20"/>
          <w:highlight w:val="cyan"/>
        </w:rPr>
        <w:t>Si &lt;</w:t>
      </w:r>
      <w:proofErr w:type="spellStart"/>
      <w:r>
        <w:rPr>
          <w:sz w:val="20"/>
          <w:highlight w:val="cyan"/>
        </w:rPr>
        <w:t>TipoContraseña</w:t>
      </w:r>
      <w:proofErr w:type="spellEnd"/>
      <w:r>
        <w:rPr>
          <w:sz w:val="20"/>
          <w:highlight w:val="cyan"/>
        </w:rPr>
        <w:t xml:space="preserve"> es “Ninguno”</w:t>
      </w:r>
      <w:r w:rsidR="008E2BCE" w:rsidRPr="00963BAA">
        <w:rPr>
          <w:sz w:val="20"/>
          <w:highlight w:val="cyan"/>
        </w:rPr>
        <w:t>&gt;</w:t>
      </w:r>
    </w:p>
    <w:p w:rsidR="008E2BCE" w:rsidRPr="00963BAA" w:rsidRDefault="00D20802" w:rsidP="008E2BCE">
      <w:pPr>
        <w:pStyle w:val="Prrafodelista"/>
        <w:numPr>
          <w:ilvl w:val="1"/>
          <w:numId w:val="7"/>
        </w:numPr>
        <w:rPr>
          <w:sz w:val="16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 xml:space="preserve">El sistema </w:t>
      </w:r>
      <w:r w:rsidR="008E2BCE" w:rsidRPr="00963BAA">
        <w:rPr>
          <w:sz w:val="20"/>
          <w:highlight w:val="cyan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  <w:r w:rsidR="002D23B4">
        <w:rPr>
          <w:sz w:val="20"/>
          <w:lang w:val="es-MX"/>
        </w:rPr>
        <w:t xml:space="preserve"> </w:t>
      </w:r>
      <w:r w:rsidR="002D23B4" w:rsidRPr="00403120">
        <w:rPr>
          <w:sz w:val="20"/>
          <w:highlight w:val="magenta"/>
          <w:lang w:val="es-MX"/>
        </w:rPr>
        <w:t>o Si &lt;el actor lee</w:t>
      </w:r>
      <w:r w:rsidR="00866D7E">
        <w:rPr>
          <w:sz w:val="20"/>
          <w:highlight w:val="magenta"/>
          <w:lang w:val="es-MX"/>
        </w:rPr>
        <w:t xml:space="preserve"> o proporciona</w:t>
      </w:r>
      <w:r w:rsidR="002D23B4" w:rsidRPr="00403120">
        <w:rPr>
          <w:sz w:val="20"/>
          <w:highlight w:val="magenta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5" w:name="AG01_r"/>
      <w:bookmarkStart w:id="26" w:name="AO01_r"/>
      <w:bookmarkEnd w:id="25"/>
      <w:bookmarkEnd w:id="26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7" w:name="AG02_r"/>
      <w:bookmarkStart w:id="28" w:name="AO02_r"/>
      <w:bookmarkEnd w:id="27"/>
      <w:bookmarkEnd w:id="28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29" w:name="Paso_10"/>
      <w:bookmarkEnd w:id="29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0" w:name="Paso_10_1"/>
      <w:bookmarkStart w:id="31" w:name="Paso_9_1"/>
      <w:bookmarkEnd w:id="30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1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1"/>
    <w:p w:rsidR="00CD33EA" w:rsidRPr="00207071" w:rsidRDefault="00CD33EA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ValorReferencia</w:t>
      </w:r>
      <w:proofErr w:type="spellEnd"/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2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2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2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>n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3" w:name="AO04_r"/>
      <w:bookmarkEnd w:id="33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4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5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5"/>
      <w:r>
        <w:rPr>
          <w:b/>
          <w:sz w:val="20"/>
          <w:highlight w:val="darkGreen"/>
          <w:lang w:val="es-MX"/>
        </w:rPr>
        <w:fldChar w:fldCharType="end"/>
      </w:r>
    </w:p>
    <w:p w:rsidR="00B300AA" w:rsidRPr="00B300AA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Si &lt;el actor selecciona la opción </w:t>
      </w:r>
      <w:r w:rsidRPr="00B300AA">
        <w:rPr>
          <w:b/>
          <w:sz w:val="20"/>
          <w:highlight w:val="green"/>
          <w:lang w:val="es-MX"/>
        </w:rPr>
        <w:t>Tiempos Muertos</w:t>
      </w:r>
      <w:r w:rsidRPr="00B300AA">
        <w:rPr>
          <w:sz w:val="20"/>
          <w:highlight w:val="green"/>
          <w:lang w:val="es-MX"/>
        </w:rPr>
        <w:t>&gt;</w:t>
      </w:r>
    </w:p>
    <w:p w:rsidR="00B300AA" w:rsidRPr="00B300AA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El sistema continúa con el flujo alterno opcional </w:t>
      </w:r>
      <w:bookmarkStart w:id="36" w:name="AO15_r"/>
      <w:bookmarkEnd w:id="36"/>
      <w:r w:rsidRPr="00B300AA">
        <w:rPr>
          <w:b/>
          <w:sz w:val="20"/>
          <w:highlight w:val="green"/>
          <w:lang w:val="es-MX"/>
        </w:rPr>
        <w:fldChar w:fldCharType="begin"/>
      </w:r>
      <w:r w:rsidRPr="00B300AA">
        <w:rPr>
          <w:b/>
          <w:sz w:val="20"/>
          <w:highlight w:val="green"/>
          <w:lang w:val="es-MX"/>
        </w:rPr>
        <w:instrText xml:space="preserve"> HYPERLINK  \l "AO15" </w:instrText>
      </w:r>
      <w:r w:rsidRPr="00B300AA">
        <w:rPr>
          <w:b/>
          <w:sz w:val="20"/>
          <w:highlight w:val="green"/>
          <w:lang w:val="es-MX"/>
        </w:rPr>
        <w:fldChar w:fldCharType="separate"/>
      </w:r>
      <w:r w:rsidRPr="00B300AA">
        <w:rPr>
          <w:rStyle w:val="Hipervnculo"/>
          <w:b/>
          <w:sz w:val="20"/>
          <w:highlight w:val="green"/>
          <w:lang w:val="es-MX"/>
        </w:rPr>
        <w:t>AO15 Registrar Tiempos Muertos</w:t>
      </w:r>
      <w:r w:rsidRPr="00B300AA">
        <w:rPr>
          <w:b/>
          <w:sz w:val="20"/>
          <w:highlight w:val="green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7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7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CF0EEB" w:rsidRDefault="00BE3223" w:rsidP="00B429F2">
      <w:pPr>
        <w:pStyle w:val="Prrafodelista"/>
        <w:numPr>
          <w:ilvl w:val="2"/>
          <w:numId w:val="7"/>
        </w:numPr>
        <w:ind w:left="1508" w:hanging="73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8" w:name="AO03_r"/>
      <w:bookmarkEnd w:id="38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39" w:name="Fin"/>
      <w:bookmarkEnd w:id="39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0" w:name="_Toc52616586"/>
      <w:bookmarkStart w:id="41" w:name="_Toc182735730"/>
      <w:bookmarkStart w:id="42" w:name="_Toc396825059"/>
      <w:r w:rsidRPr="00CA7A7F">
        <w:rPr>
          <w:rFonts w:cs="Arial"/>
          <w:lang w:val="es-MX"/>
        </w:rPr>
        <w:t>Flujos alternos</w:t>
      </w:r>
      <w:bookmarkEnd w:id="40"/>
      <w:bookmarkEnd w:id="41"/>
      <w:bookmarkEnd w:id="42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3" w:name="_Toc52616587"/>
      <w:bookmarkStart w:id="44" w:name="_Toc182735731"/>
      <w:bookmarkStart w:id="45" w:name="_Toc396825060"/>
      <w:r w:rsidRPr="00CA7A7F">
        <w:rPr>
          <w:lang w:val="es-MX"/>
        </w:rPr>
        <w:t>Opcionales</w:t>
      </w:r>
      <w:bookmarkEnd w:id="43"/>
      <w:bookmarkEnd w:id="44"/>
      <w:bookmarkEnd w:id="45"/>
    </w:p>
    <w:p w:rsidR="00650AA5" w:rsidRPr="00650AA5" w:rsidRDefault="00650AA5" w:rsidP="00650AA5">
      <w:pPr>
        <w:rPr>
          <w:lang w:val="es-MX"/>
        </w:rPr>
      </w:pPr>
    </w:p>
    <w:bookmarkStart w:id="46" w:name="AO01"/>
    <w:bookmarkEnd w:id="46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444CC2" w:rsidRDefault="00CE169C" w:rsidP="000D7C94">
      <w:pPr>
        <w:pStyle w:val="Prrafodelista"/>
        <w:numPr>
          <w:ilvl w:val="0"/>
          <w:numId w:val="31"/>
        </w:numPr>
        <w:rPr>
          <w:sz w:val="20"/>
          <w:highlight w:val="magenta"/>
          <w:lang w:val="es-MX"/>
        </w:rPr>
      </w:pPr>
      <w:r w:rsidRPr="00444CC2">
        <w:rPr>
          <w:sz w:val="20"/>
          <w:highlight w:val="magenta"/>
          <w:lang w:val="es-MX"/>
        </w:rPr>
        <w:t>El sistema obtiene la siguiente información</w:t>
      </w:r>
      <w:r w:rsidR="001E5CAA">
        <w:rPr>
          <w:sz w:val="20"/>
          <w:highlight w:val="magenta"/>
          <w:lang w:val="es-MX"/>
        </w:rPr>
        <w:t xml:space="preserve"> de acuerdo con la regla de negocio</w:t>
      </w:r>
      <w:r w:rsidR="00864FD0">
        <w:rPr>
          <w:sz w:val="20"/>
          <w:highlight w:val="magenta"/>
          <w:lang w:val="es-MX"/>
        </w:rPr>
        <w:t xml:space="preserve"> </w:t>
      </w:r>
      <w:hyperlink r:id="rId13" w:anchor="RNROLMOV059" w:history="1">
        <w:r w:rsidR="00864FD0" w:rsidRPr="00864FD0">
          <w:rPr>
            <w:rStyle w:val="Hipervnculo"/>
            <w:b/>
            <w:sz w:val="20"/>
            <w:highlight w:val="magenta"/>
            <w:lang w:val="es-MX"/>
          </w:rPr>
          <w:t>RNROLMOV059 Agenda del Vendedor</w:t>
        </w:r>
      </w:hyperlink>
      <w:r w:rsidRPr="00444CC2">
        <w:rPr>
          <w:sz w:val="20"/>
          <w:highlight w:val="magenta"/>
          <w:lang w:val="es-MX"/>
        </w:rPr>
        <w:t>:</w:t>
      </w:r>
    </w:p>
    <w:p w:rsidR="00CE169C" w:rsidRPr="00444CC2" w:rsidRDefault="00CE169C" w:rsidP="00CE169C">
      <w:pPr>
        <w:pStyle w:val="Prrafodelista"/>
        <w:numPr>
          <w:ilvl w:val="1"/>
          <w:numId w:val="31"/>
        </w:numPr>
        <w:rPr>
          <w:b/>
          <w:sz w:val="20"/>
          <w:highlight w:val="magenta"/>
          <w:lang w:val="es-MX"/>
        </w:rPr>
      </w:pPr>
      <w:r w:rsidRPr="00444CC2">
        <w:rPr>
          <w:b/>
          <w:sz w:val="20"/>
          <w:highlight w:val="magenta"/>
          <w:lang w:val="es-MX"/>
        </w:rPr>
        <w:t>Agenda</w:t>
      </w:r>
    </w:p>
    <w:p w:rsidR="00CE169C" w:rsidRPr="00444CC2" w:rsidRDefault="00CE169C" w:rsidP="00CE169C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 w:rsidRPr="00444CC2">
        <w:rPr>
          <w:sz w:val="20"/>
          <w:highlight w:val="magenta"/>
          <w:lang w:val="es-MX"/>
        </w:rPr>
        <w:t>DiaClave</w:t>
      </w:r>
      <w:proofErr w:type="spellEnd"/>
    </w:p>
    <w:p w:rsidR="00CE169C" w:rsidRPr="00444CC2" w:rsidRDefault="00CE169C" w:rsidP="00CE169C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 w:rsidRPr="00444CC2">
        <w:rPr>
          <w:sz w:val="20"/>
          <w:highlight w:val="magenta"/>
          <w:lang w:val="es-MX"/>
        </w:rPr>
        <w:t>VendedorId</w:t>
      </w:r>
      <w:proofErr w:type="spellEnd"/>
    </w:p>
    <w:p w:rsidR="00CE169C" w:rsidRPr="00444CC2" w:rsidRDefault="00CE169C" w:rsidP="00CE169C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 w:rsidRPr="00444CC2">
        <w:rPr>
          <w:sz w:val="20"/>
          <w:highlight w:val="magenta"/>
          <w:lang w:val="es-MX"/>
        </w:rPr>
        <w:t>RUTClave</w:t>
      </w:r>
      <w:proofErr w:type="spellEnd"/>
    </w:p>
    <w:p w:rsidR="002D23B4" w:rsidRDefault="00CE169C" w:rsidP="002D23B4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 w:rsidRPr="00444CC2">
        <w:rPr>
          <w:sz w:val="20"/>
          <w:highlight w:val="magenta"/>
          <w:lang w:val="es-MX"/>
        </w:rPr>
        <w:t>ClienteClave</w:t>
      </w:r>
      <w:proofErr w:type="spellEnd"/>
    </w:p>
    <w:p w:rsidR="002D23B4" w:rsidRDefault="002D23B4" w:rsidP="002D23B4">
      <w:pPr>
        <w:pStyle w:val="Prrafodelista"/>
        <w:numPr>
          <w:ilvl w:val="2"/>
          <w:numId w:val="31"/>
        </w:numPr>
        <w:rPr>
          <w:b/>
          <w:sz w:val="20"/>
          <w:highlight w:val="magenta"/>
          <w:lang w:val="es-MX"/>
        </w:rPr>
      </w:pPr>
      <w:r w:rsidRPr="002D23B4">
        <w:rPr>
          <w:b/>
          <w:sz w:val="20"/>
          <w:highlight w:val="magenta"/>
          <w:lang w:val="es-MX"/>
        </w:rPr>
        <w:t>Cliente</w:t>
      </w:r>
    </w:p>
    <w:p w:rsidR="002D23B4" w:rsidRPr="002D23B4" w:rsidRDefault="002D23B4" w:rsidP="002D23B4">
      <w:pPr>
        <w:pStyle w:val="Prrafodelista"/>
        <w:numPr>
          <w:ilvl w:val="3"/>
          <w:numId w:val="31"/>
        </w:numPr>
        <w:rPr>
          <w:b/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lastRenderedPageBreak/>
        <w:t>IdElectronico</w:t>
      </w:r>
      <w:proofErr w:type="spellEnd"/>
    </w:p>
    <w:p w:rsidR="000F0DF1" w:rsidRPr="0081314F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444CC2">
        <w:rPr>
          <w:sz w:val="20"/>
          <w:highlight w:val="magenta"/>
          <w:lang w:val="es-MX"/>
        </w:rPr>
        <w:t>El sistema</w:t>
      </w:r>
      <w:r w:rsidR="00444CC2" w:rsidRPr="00444CC2">
        <w:rPr>
          <w:sz w:val="20"/>
          <w:highlight w:val="magenta"/>
          <w:lang w:val="es-MX"/>
        </w:rPr>
        <w:t xml:space="preserve"> valida</w:t>
      </w:r>
      <w:r w:rsidRPr="00444CC2">
        <w:rPr>
          <w:sz w:val="20"/>
          <w:highlight w:val="magenta"/>
          <w:lang w:val="es-MX"/>
        </w:rPr>
        <w:t xml:space="preserve"> la existencia del cliente dentro de la agenda de acuerdo con la validación </w:t>
      </w:r>
      <w:r w:rsidR="00444CC2" w:rsidRPr="00444CC2">
        <w:rPr>
          <w:sz w:val="20"/>
          <w:highlight w:val="magenta"/>
          <w:lang w:val="es-MX"/>
        </w:rPr>
        <w:t xml:space="preserve"> </w:t>
      </w:r>
      <w:bookmarkStart w:id="47" w:name="VA04_r"/>
      <w:bookmarkStart w:id="48" w:name="VA02_r"/>
      <w:bookmarkEnd w:id="47"/>
      <w:r w:rsidR="00A02181">
        <w:rPr>
          <w:b/>
          <w:sz w:val="20"/>
          <w:highlight w:val="magenta"/>
          <w:lang w:val="es-MX"/>
        </w:rPr>
        <w:fldChar w:fldCharType="begin"/>
      </w:r>
      <w:r w:rsidR="00325C17">
        <w:rPr>
          <w:b/>
          <w:sz w:val="20"/>
          <w:highlight w:val="magenta"/>
          <w:lang w:val="es-MX"/>
        </w:rPr>
        <w:instrText>HYPERLINK  \l "_VA02_Validar_Clientes"</w:instrText>
      </w:r>
      <w:r w:rsidR="00A02181">
        <w:rPr>
          <w:b/>
          <w:sz w:val="20"/>
          <w:highlight w:val="magenta"/>
          <w:lang w:val="es-MX"/>
        </w:rPr>
        <w:fldChar w:fldCharType="separate"/>
      </w:r>
      <w:r w:rsidR="00444CC2" w:rsidRPr="00444CC2">
        <w:rPr>
          <w:rStyle w:val="Hipervnculo"/>
          <w:b/>
          <w:sz w:val="20"/>
          <w:highlight w:val="magenta"/>
          <w:lang w:val="es-MX"/>
        </w:rPr>
        <w:t>VA0</w:t>
      </w:r>
      <w:r w:rsidR="00325C17">
        <w:rPr>
          <w:rStyle w:val="Hipervnculo"/>
          <w:b/>
          <w:sz w:val="20"/>
          <w:highlight w:val="magenta"/>
          <w:lang w:val="es-MX"/>
        </w:rPr>
        <w:t>2</w:t>
      </w:r>
      <w:r w:rsidR="00444CC2" w:rsidRPr="00444CC2">
        <w:rPr>
          <w:rStyle w:val="Hipervnculo"/>
          <w:b/>
          <w:sz w:val="20"/>
          <w:highlight w:val="magenta"/>
          <w:lang w:val="es-MX"/>
        </w:rPr>
        <w:t xml:space="preserve"> Validar Clientes en Agenda</w:t>
      </w:r>
      <w:r w:rsidR="00A02181">
        <w:rPr>
          <w:b/>
          <w:sz w:val="20"/>
          <w:highlight w:val="magenta"/>
          <w:lang w:val="es-MX"/>
        </w:rPr>
        <w:fldChar w:fldCharType="end"/>
      </w:r>
      <w:bookmarkEnd w:id="48"/>
    </w:p>
    <w:p w:rsidR="001D57C6" w:rsidRPr="00963BAA" w:rsidRDefault="001D57C6" w:rsidP="000D7C94">
      <w:pPr>
        <w:pStyle w:val="Prrafodelista"/>
        <w:numPr>
          <w:ilvl w:val="0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Si &lt;Código de Barras &gt;</w:t>
      </w:r>
    </w:p>
    <w:p w:rsidR="001D57C6" w:rsidRPr="00963BAA" w:rsidRDefault="001D57C6" w:rsidP="001D57C6">
      <w:pPr>
        <w:pStyle w:val="Prrafodelista"/>
        <w:numPr>
          <w:ilvl w:val="1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El sistema re</w:t>
      </w:r>
      <w:r w:rsidR="00AC5759" w:rsidRPr="00963BAA">
        <w:rPr>
          <w:sz w:val="20"/>
          <w:highlight w:val="cyan"/>
          <w:lang w:val="es-MX"/>
        </w:rPr>
        <w:t>gistra en sesión la siguiente información:</w:t>
      </w:r>
    </w:p>
    <w:p w:rsidR="00AC5759" w:rsidRPr="00963BAA" w:rsidRDefault="00AC5759" w:rsidP="00AC5759">
      <w:pPr>
        <w:pStyle w:val="Prrafodelista"/>
        <w:numPr>
          <w:ilvl w:val="2"/>
          <w:numId w:val="31"/>
        </w:numPr>
        <w:rPr>
          <w:sz w:val="20"/>
          <w:highlight w:val="cyan"/>
          <w:lang w:val="es-MX"/>
        </w:rPr>
      </w:pPr>
      <w:proofErr w:type="spellStart"/>
      <w:r w:rsidRPr="00963BAA">
        <w:rPr>
          <w:sz w:val="20"/>
          <w:highlight w:val="cyan"/>
          <w:lang w:val="es-MX"/>
        </w:rPr>
        <w:t>LecturaCodigo</w:t>
      </w:r>
      <w:proofErr w:type="spellEnd"/>
      <w:r w:rsidRPr="00963BAA">
        <w:rPr>
          <w:sz w:val="20"/>
          <w:highlight w:val="cyan"/>
          <w:lang w:val="es-MX"/>
        </w:rPr>
        <w:t xml:space="preserve"> de acuerdo con la regla de negocio </w:t>
      </w:r>
      <w:hyperlink r:id="rId14" w:anchor="RNROLGEN131" w:history="1">
        <w:r w:rsidR="00D20802" w:rsidRPr="00963BAA">
          <w:rPr>
            <w:rStyle w:val="Hipervnculo"/>
            <w:b/>
            <w:sz w:val="20"/>
            <w:highlight w:val="cyan"/>
            <w:lang w:val="es-MX"/>
          </w:rPr>
          <w:t>RN</w:t>
        </w:r>
        <w:r w:rsidR="004E3532">
          <w:rPr>
            <w:rStyle w:val="Hipervnculo"/>
            <w:b/>
            <w:sz w:val="20"/>
            <w:highlight w:val="cyan"/>
            <w:lang w:val="es-MX"/>
          </w:rPr>
          <w:t>ROL</w:t>
        </w:r>
        <w:r w:rsidR="00D20802" w:rsidRPr="00963BAA">
          <w:rPr>
            <w:rStyle w:val="Hipervnculo"/>
            <w:b/>
            <w:sz w:val="20"/>
            <w:highlight w:val="cyan"/>
            <w:lang w:val="es-MX"/>
          </w:rPr>
          <w:t>GEN131 Tipo de Captura de Código de Barras</w:t>
        </w:r>
      </w:hyperlink>
    </w:p>
    <w:p w:rsidR="00AC5759" w:rsidRDefault="00AC5759" w:rsidP="00AC5759">
      <w:pPr>
        <w:pStyle w:val="Prrafodelista"/>
        <w:numPr>
          <w:ilvl w:val="0"/>
          <w:numId w:val="31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&lt;el cliente se encuentra Fuera de Frecuencia&gt;</w:t>
      </w:r>
    </w:p>
    <w:p w:rsidR="00AC5759" w:rsidRDefault="00AC5759" w:rsidP="00AC5759">
      <w:pPr>
        <w:pStyle w:val="Prrafodelista"/>
        <w:numPr>
          <w:ilvl w:val="1"/>
          <w:numId w:val="31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 en sesión la siguiente información:</w:t>
      </w:r>
    </w:p>
    <w:p w:rsidR="00AC5759" w:rsidRPr="00AC5759" w:rsidRDefault="00AC5759" w:rsidP="00AC5759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t>ClienteFueraFrecuencia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15" w:anchor="RNGEN059" w:history="1">
        <w:r w:rsidRPr="00AC5759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AC5759" w:rsidRDefault="00AC5759" w:rsidP="00AC5759">
      <w:pPr>
        <w:pStyle w:val="Prrafodelista"/>
        <w:numPr>
          <w:ilvl w:val="0"/>
          <w:numId w:val="31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&lt;el cliente no se encuentra Fuera de Frecuencia&gt;</w:t>
      </w:r>
    </w:p>
    <w:p w:rsidR="00AC5759" w:rsidRDefault="00AC5759" w:rsidP="00AC5759">
      <w:pPr>
        <w:pStyle w:val="Prrafodelista"/>
        <w:numPr>
          <w:ilvl w:val="1"/>
          <w:numId w:val="31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 en sesión la siguiente información:</w:t>
      </w:r>
    </w:p>
    <w:p w:rsidR="00AC5759" w:rsidRPr="00AC5759" w:rsidRDefault="00AC5759" w:rsidP="00AC5759">
      <w:pPr>
        <w:pStyle w:val="Prrafodelista"/>
        <w:numPr>
          <w:ilvl w:val="2"/>
          <w:numId w:val="31"/>
        </w:numPr>
        <w:rPr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t>ClienteFueraFrecuencia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16" w:anchor="RNGEN058" w:history="1">
        <w:r w:rsidRPr="00AC5759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7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8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49" w:name="AO02"/>
    <w:bookmarkEnd w:id="49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0D7C94" w:rsidRPr="004B6B27" w:rsidRDefault="000D7C94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2E7DCB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2E7DCB">
      <w:pPr>
        <w:pStyle w:val="Prrafodelista"/>
        <w:numPr>
          <w:ilvl w:val="3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1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0" w:name="AO03"/>
    <w:bookmarkEnd w:id="50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3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1" w:name="AO04"/>
    <w:bookmarkEnd w:id="51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4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5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2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2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3" w:name="AO06"/>
    <w:bookmarkEnd w:id="53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7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8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>
        <w:rPr>
          <w:b/>
          <w:sz w:val="20"/>
          <w:lang w:val="es-MX"/>
        </w:rPr>
        <w:t xml:space="preserve"> y </w:t>
      </w:r>
      <w:hyperlink r:id="rId2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4" w:name="AO07"/>
    <w:bookmarkEnd w:id="54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3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4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5" w:name="AO08"/>
    <w:bookmarkEnd w:id="55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39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0" w:anchor="RNWEB015" w:history="1">
        <w:r w:rsidR="00C73F8B"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1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6" w:name="AO09"/>
    <w:bookmarkEnd w:id="56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5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7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770783">
        <w:rPr>
          <w:sz w:val="20"/>
          <w:lang w:val="es-MX"/>
        </w:rPr>
        <w:t xml:space="preserve"> 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8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9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0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7" w:name="AO10"/>
    <w:bookmarkEnd w:id="57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1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3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8" w:name="AO11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7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8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59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1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2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3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59" w:name="AO12"/>
    <w:bookmarkEnd w:id="59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7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8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6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0" w:name="AO13"/>
    <w:bookmarkEnd w:id="60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3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4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1" w:name="AO14"/>
    <w:bookmarkEnd w:id="61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9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0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2" w:name="AO15"/>
    <w:bookmarkEnd w:id="62"/>
    <w:p w:rsidR="00E8259B" w:rsidRPr="00791BDF" w:rsidRDefault="00A02181" w:rsidP="00E8259B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 w:rsidRPr="00791BDF">
        <w:rPr>
          <w:highlight w:val="green"/>
          <w:lang w:val="es-MX"/>
        </w:rPr>
        <w:fldChar w:fldCharType="begin"/>
      </w:r>
      <w:r w:rsidR="00791BDF" w:rsidRPr="00791BDF">
        <w:rPr>
          <w:highlight w:val="green"/>
          <w:lang w:val="es-MX"/>
        </w:rPr>
        <w:instrText xml:space="preserve"> HYPERLINK  \l "AO15_r" </w:instrText>
      </w:r>
      <w:r w:rsidRPr="00791BDF">
        <w:rPr>
          <w:highlight w:val="green"/>
          <w:lang w:val="es-MX"/>
        </w:rPr>
        <w:fldChar w:fldCharType="separate"/>
      </w:r>
      <w:r w:rsidR="00E8259B" w:rsidRPr="00791BDF">
        <w:rPr>
          <w:rStyle w:val="Hipervnculo"/>
          <w:highlight w:val="green"/>
          <w:lang w:val="es-MX"/>
        </w:rPr>
        <w:t>AO15 Registrar Tiempos Muertos</w:t>
      </w:r>
      <w:r w:rsidRPr="00791BDF">
        <w:rPr>
          <w:highlight w:val="green"/>
          <w:lang w:val="es-MX"/>
        </w:rPr>
        <w:fldChar w:fldCharType="end"/>
      </w:r>
    </w:p>
    <w:p w:rsidR="00E8259B" w:rsidRPr="00791BDF" w:rsidRDefault="00E8259B" w:rsidP="00E8259B">
      <w:pPr>
        <w:pStyle w:val="Prrafodelista"/>
        <w:numPr>
          <w:ilvl w:val="0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 xml:space="preserve">El sistema extiende su funcionalidad con el caso de uso </w:t>
      </w:r>
      <w:hyperlink r:id="rId85" w:history="1">
        <w:r w:rsidRPr="00791BDF">
          <w:rPr>
            <w:rStyle w:val="Hipervnculo"/>
            <w:b/>
            <w:sz w:val="20"/>
            <w:highlight w:val="green"/>
            <w:lang w:val="es-MX"/>
          </w:rPr>
          <w:t>Registrar Tiempos Muertos – CUROLMOV16</w:t>
        </w:r>
      </w:hyperlink>
    </w:p>
    <w:p w:rsidR="00E8259B" w:rsidRPr="00791BDF" w:rsidRDefault="00E8259B" w:rsidP="00E8259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>El sistema envía como parámetros la siguiente información:</w:t>
      </w:r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DiaClave</w:t>
      </w:r>
      <w:proofErr w:type="spellEnd"/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3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3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sistema extiende su funcionalidad con el caso de uso </w:t>
      </w:r>
      <w:hyperlink r:id="rId86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B300AA" w:rsidRDefault="00B300AA" w:rsidP="00B300AA">
      <w:pPr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4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4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7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5" w:name="_AO18_Presentar_Clientes"/>
    <w:bookmarkEnd w:id="65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</w:t>
      </w:r>
      <w:r w:rsidRPr="00C208AC">
        <w:rPr>
          <w:rStyle w:val="Hipervnculo"/>
          <w:highlight w:val="lightGray"/>
          <w:lang w:val="es-MX"/>
        </w:rPr>
        <w:t>e</w:t>
      </w:r>
      <w:r w:rsidRPr="00C208AC">
        <w:rPr>
          <w:rStyle w:val="Hipervnculo"/>
          <w:highlight w:val="lightGray"/>
          <w:lang w:val="es-MX"/>
        </w:rPr>
        <w:t>ntar Cliente</w:t>
      </w:r>
      <w:r w:rsidRPr="00C208AC">
        <w:rPr>
          <w:rStyle w:val="Hipervnculo"/>
          <w:highlight w:val="lightGray"/>
          <w:lang w:val="es-MX"/>
        </w:rPr>
        <w:t>s</w:t>
      </w:r>
      <w:r w:rsidRPr="00C208AC">
        <w:rPr>
          <w:rStyle w:val="Hipervnculo"/>
          <w:highlight w:val="lightGray"/>
          <w:lang w:val="es-MX"/>
        </w:rPr>
        <w:t xml:space="preserve"> No Vi</w:t>
      </w:r>
      <w:r w:rsidRPr="00C208AC">
        <w:rPr>
          <w:rStyle w:val="Hipervnculo"/>
          <w:highlight w:val="lightGray"/>
          <w:lang w:val="es-MX"/>
        </w:rPr>
        <w:t>s</w:t>
      </w:r>
      <w:r w:rsidRPr="00C208AC">
        <w:rPr>
          <w:rStyle w:val="Hipervnculo"/>
          <w:highlight w:val="lightGray"/>
          <w:lang w:val="es-MX"/>
        </w:rPr>
        <w:t>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DiaClave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lastRenderedPageBreak/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DiaClave</w:t>
      </w:r>
      <w:proofErr w:type="spellEnd"/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</w:t>
      </w:r>
      <w:r w:rsidR="00F40A33" w:rsidRPr="00F40A33">
        <w:rPr>
          <w:sz w:val="20"/>
          <w:szCs w:val="20"/>
          <w:highlight w:val="lightGray"/>
          <w:lang w:eastAsia="en-US"/>
        </w:rPr>
        <w:t>guion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 la dirección del cliente, concatenando la calle, número y número interior, estos dos últimos separados por un </w:t>
      </w:r>
      <w:r w:rsidR="00F40A33" w:rsidRPr="00F40A33">
        <w:rPr>
          <w:sz w:val="20"/>
          <w:szCs w:val="20"/>
          <w:highlight w:val="lightGray"/>
          <w:lang w:eastAsia="en-US"/>
        </w:rPr>
        <w:t>guion</w:t>
      </w:r>
      <w:r w:rsidR="00F40A33" w:rsidRPr="00F40A33">
        <w:rPr>
          <w:sz w:val="20"/>
          <w:szCs w:val="20"/>
          <w:highlight w:val="lightGray"/>
          <w:lang w:eastAsia="en-US"/>
        </w:rPr>
        <w:t>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88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>r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>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paso 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>9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>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037EEA" w:rsidRPr="00037EEA" w:rsidRDefault="00037EEA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6" w:name="_Toc396825061"/>
      <w:r w:rsidRPr="00CA7A7F">
        <w:rPr>
          <w:lang w:val="es-MX"/>
        </w:rPr>
        <w:t>Generales</w:t>
      </w:r>
      <w:bookmarkEnd w:id="66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67" w:name="AG01"/>
      <w:bookmarkEnd w:id="67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89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68" w:name="AG02"/>
      <w:bookmarkEnd w:id="68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69" w:name="_Toc52616589"/>
      <w:bookmarkStart w:id="70" w:name="_Toc182735733"/>
      <w:bookmarkStart w:id="71" w:name="_Toc396825062"/>
      <w:r w:rsidRPr="00CA7A7F">
        <w:rPr>
          <w:lang w:val="es-MX"/>
        </w:rPr>
        <w:t>Extraordinarios</w:t>
      </w:r>
      <w:bookmarkEnd w:id="69"/>
      <w:bookmarkEnd w:id="70"/>
      <w:bookmarkEnd w:id="71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2" w:name="AX01"/>
      <w:bookmarkStart w:id="73" w:name="_AX01_Presentar_Días"/>
      <w:bookmarkStart w:id="74" w:name="AX02"/>
      <w:bookmarkStart w:id="75" w:name="_AX03_Solicitar_Contraseña"/>
      <w:bookmarkStart w:id="76" w:name="_Toc52616590"/>
      <w:bookmarkStart w:id="77" w:name="_Toc182735734"/>
      <w:bookmarkEnd w:id="72"/>
      <w:bookmarkEnd w:id="73"/>
      <w:bookmarkEnd w:id="74"/>
      <w:bookmarkEnd w:id="75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78" w:name="_Toc396825063"/>
      <w:r w:rsidRPr="00CA7A7F">
        <w:rPr>
          <w:lang w:val="es-MX"/>
        </w:rPr>
        <w:t>De excepción</w:t>
      </w:r>
      <w:bookmarkEnd w:id="76"/>
      <w:bookmarkEnd w:id="77"/>
      <w:bookmarkEnd w:id="78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79" w:name="_Toc396825064"/>
      <w:r w:rsidRPr="00A85BEE">
        <w:rPr>
          <w:highlight w:val="darkYellow"/>
          <w:lang w:val="es-MX"/>
        </w:rPr>
        <w:lastRenderedPageBreak/>
        <w:t>De Validación</w:t>
      </w:r>
      <w:bookmarkStart w:id="80" w:name="VA01"/>
      <w:bookmarkStart w:id="81" w:name="_VA01_Validar_Día"/>
      <w:bookmarkEnd w:id="79"/>
      <w:bookmarkEnd w:id="80"/>
      <w:bookmarkEnd w:id="81"/>
    </w:p>
    <w:p w:rsidR="00325C17" w:rsidRPr="00325C17" w:rsidRDefault="00325C17" w:rsidP="00325C17">
      <w:pPr>
        <w:rPr>
          <w:lang w:val="es-MX"/>
        </w:rPr>
      </w:pPr>
    </w:p>
    <w:bookmarkStart w:id="82" w:name="VA02"/>
    <w:bookmarkStart w:id="83" w:name="_VA01_Validar_Inicio"/>
    <w:bookmarkEnd w:id="82"/>
    <w:bookmarkEnd w:id="83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0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1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2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3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proofErr w:type="spellStart"/>
      <w:r w:rsidRPr="007E0885">
        <w:rPr>
          <w:strike/>
          <w:sz w:val="20"/>
          <w:highlight w:val="yellow"/>
          <w:lang w:val="es-MX"/>
        </w:rPr>
        <w:t>DiaClave</w:t>
      </w:r>
      <w:proofErr w:type="spellEnd"/>
      <w:r w:rsidRPr="007E0885">
        <w:rPr>
          <w:strike/>
          <w:sz w:val="20"/>
          <w:highlight w:val="yellow"/>
          <w:lang w:val="es-MX"/>
        </w:rPr>
        <w:t xml:space="preserve"> de acuerdo con la regla de negocio </w:t>
      </w:r>
      <w:hyperlink r:id="rId94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5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6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4" w:name="_Toc52616591"/>
      <w:bookmarkStart w:id="85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6" w:name="VA03"/>
      <w:bookmarkEnd w:id="86"/>
    </w:p>
    <w:bookmarkStart w:id="87" w:name="VA04"/>
    <w:bookmarkStart w:id="88" w:name="_VA02_Validar_Clientes"/>
    <w:bookmarkEnd w:id="87"/>
    <w:bookmarkEnd w:id="88"/>
    <w:p w:rsidR="000F0DF1" w:rsidRPr="00444CC2" w:rsidRDefault="00A02181" w:rsidP="000F0DF1">
      <w:pPr>
        <w:pStyle w:val="Ttulo4"/>
        <w:tabs>
          <w:tab w:val="left" w:pos="993"/>
          <w:tab w:val="left" w:pos="4536"/>
        </w:tabs>
        <w:jc w:val="left"/>
        <w:rPr>
          <w:highlight w:val="magenta"/>
          <w:lang w:val="es-MX"/>
        </w:rPr>
      </w:pPr>
      <w:r>
        <w:rPr>
          <w:highlight w:val="magenta"/>
          <w:lang w:val="es-MX"/>
        </w:rPr>
        <w:fldChar w:fldCharType="begin"/>
      </w:r>
      <w:r w:rsidR="00444CC2">
        <w:rPr>
          <w:highlight w:val="magenta"/>
          <w:lang w:val="es-MX"/>
        </w:rPr>
        <w:instrText xml:space="preserve"> HYPERLINK  \l "VA04_r" </w:instrText>
      </w:r>
      <w:r>
        <w:rPr>
          <w:highlight w:val="magenta"/>
          <w:lang w:val="es-MX"/>
        </w:rPr>
        <w:fldChar w:fldCharType="separate"/>
      </w:r>
      <w:r w:rsidR="000F0DF1" w:rsidRPr="00444CC2">
        <w:rPr>
          <w:rStyle w:val="Hipervnculo"/>
          <w:highlight w:val="magenta"/>
          <w:lang w:val="es-MX"/>
        </w:rPr>
        <w:t>VA0</w:t>
      </w:r>
      <w:r w:rsidR="00325C17">
        <w:rPr>
          <w:rStyle w:val="Hipervnculo"/>
          <w:highlight w:val="magenta"/>
          <w:lang w:val="es-MX"/>
        </w:rPr>
        <w:t>2</w:t>
      </w:r>
      <w:r w:rsidR="000F0DF1" w:rsidRPr="00444CC2">
        <w:rPr>
          <w:rStyle w:val="Hipervnculo"/>
          <w:highlight w:val="magenta"/>
          <w:lang w:val="es-MX"/>
        </w:rPr>
        <w:t xml:space="preserve"> Validar </w:t>
      </w:r>
      <w:r w:rsidR="00CE169C" w:rsidRPr="00444CC2">
        <w:rPr>
          <w:rStyle w:val="Hipervnculo"/>
          <w:highlight w:val="magenta"/>
          <w:lang w:val="es-MX"/>
        </w:rPr>
        <w:t>Clientes en Agenda</w:t>
      </w:r>
      <w:r>
        <w:rPr>
          <w:highlight w:val="magenta"/>
          <w:lang w:val="es-MX"/>
        </w:rPr>
        <w:fldChar w:fldCharType="end"/>
      </w:r>
    </w:p>
    <w:p w:rsidR="00CE169C" w:rsidRPr="00444CC2" w:rsidRDefault="00CE169C" w:rsidP="00CE169C">
      <w:pPr>
        <w:pStyle w:val="Prrafodelista"/>
        <w:numPr>
          <w:ilvl w:val="0"/>
          <w:numId w:val="33"/>
        </w:numPr>
        <w:rPr>
          <w:highlight w:val="magenta"/>
          <w:lang w:val="es-MX"/>
        </w:rPr>
      </w:pPr>
      <w:r w:rsidRPr="00444CC2">
        <w:rPr>
          <w:sz w:val="20"/>
          <w:highlight w:val="magenta"/>
          <w:lang w:val="es-MX"/>
        </w:rPr>
        <w:t>El sistema valida que el cliente seleccionado</w:t>
      </w:r>
      <w:r w:rsidR="002D23B4">
        <w:rPr>
          <w:sz w:val="20"/>
          <w:highlight w:val="magenta"/>
          <w:lang w:val="es-MX"/>
        </w:rPr>
        <w:t xml:space="preserve"> o leído con código de barras</w:t>
      </w:r>
      <w:r w:rsidRPr="00444CC2">
        <w:rPr>
          <w:sz w:val="20"/>
          <w:highlight w:val="magenta"/>
          <w:lang w:val="es-MX"/>
        </w:rPr>
        <w:t xml:space="preserve"> se encuentre dentro de la Agenda correspondiente</w:t>
      </w:r>
    </w:p>
    <w:p w:rsidR="00CE169C" w:rsidRPr="006570B6" w:rsidRDefault="002D23B4" w:rsidP="00CE169C">
      <w:pPr>
        <w:pStyle w:val="Prrafodelista"/>
        <w:numPr>
          <w:ilvl w:val="1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Si &lt;Código de Barras Leído = Código de Barras de un cliente</w:t>
      </w:r>
      <w:r w:rsidR="008B11E6">
        <w:rPr>
          <w:sz w:val="20"/>
          <w:highlight w:val="magenta"/>
          <w:lang w:val="es-MX"/>
        </w:rPr>
        <w:t xml:space="preserve"> que se encuentra en agenda</w:t>
      </w:r>
      <w:r w:rsidR="006570B6">
        <w:rPr>
          <w:sz w:val="20"/>
          <w:highlight w:val="magenta"/>
          <w:lang w:val="es-MX"/>
        </w:rPr>
        <w:t>&gt;</w:t>
      </w:r>
      <w:r w:rsidR="008B11E6">
        <w:rPr>
          <w:sz w:val="20"/>
          <w:highlight w:val="magenta"/>
          <w:lang w:val="es-MX"/>
        </w:rPr>
        <w:t xml:space="preserve"> o Si &lt;el cliente seleccionado está dentro de la agenda&gt;</w:t>
      </w:r>
    </w:p>
    <w:p w:rsidR="006570B6" w:rsidRPr="008B11E6" w:rsidRDefault="006570B6" w:rsidP="006570B6">
      <w:pPr>
        <w:pStyle w:val="Prrafodelista"/>
        <w:numPr>
          <w:ilvl w:val="2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continúa en el siguiente paso de donde fue invocado</w:t>
      </w:r>
    </w:p>
    <w:p w:rsidR="008B11E6" w:rsidRPr="00FC2647" w:rsidRDefault="008B11E6" w:rsidP="00FC2647">
      <w:pPr>
        <w:pStyle w:val="Prrafodelista"/>
        <w:numPr>
          <w:ilvl w:val="1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Si &lt;Código de Barras Leído &lt;&gt; de Código de Barras de un cliente que se encuentra en agenda&gt;</w:t>
      </w:r>
      <w:r w:rsidR="00FC2647">
        <w:rPr>
          <w:sz w:val="20"/>
          <w:highlight w:val="magenta"/>
          <w:lang w:val="es-MX"/>
        </w:rPr>
        <w:t xml:space="preserve"> y Si &lt;Código de Barras Leído no se encuentra en la ruta seleccionada&gt;</w:t>
      </w:r>
      <w:r w:rsidRPr="00FC2647">
        <w:rPr>
          <w:sz w:val="20"/>
          <w:highlight w:val="magenta"/>
          <w:lang w:val="es-MX"/>
        </w:rPr>
        <w:t xml:space="preserve"> o Si &lt;El Código de Barras Leído no existe&gt;</w:t>
      </w:r>
      <w:r w:rsidR="00FC2647" w:rsidRPr="00FC2647">
        <w:rPr>
          <w:sz w:val="20"/>
          <w:highlight w:val="magenta"/>
          <w:lang w:val="es-MX"/>
        </w:rPr>
        <w:t xml:space="preserve"> </w:t>
      </w:r>
    </w:p>
    <w:p w:rsidR="008B11E6" w:rsidRPr="00FC2647" w:rsidRDefault="008B11E6" w:rsidP="008B11E6">
      <w:pPr>
        <w:pStyle w:val="Prrafodelista"/>
        <w:numPr>
          <w:ilvl w:val="2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97" w:anchor="ME0355" w:history="1">
        <w:r w:rsidR="00FC2647" w:rsidRPr="00FC2647">
          <w:rPr>
            <w:rStyle w:val="Hipervnculo"/>
            <w:b/>
            <w:sz w:val="20"/>
            <w:highlight w:val="magenta"/>
            <w:lang w:val="es-MX"/>
          </w:rPr>
          <w:t>&lt;E0355 No Pertenece a Cliente de Ruta&gt;</w:t>
        </w:r>
      </w:hyperlink>
    </w:p>
    <w:p w:rsidR="00FC2647" w:rsidRPr="00403120" w:rsidRDefault="00FC2647" w:rsidP="008B11E6">
      <w:pPr>
        <w:pStyle w:val="Prrafodelista"/>
        <w:numPr>
          <w:ilvl w:val="2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</w:t>
      </w:r>
      <w:hyperlink w:anchor="paso_4" w:history="1">
        <w:r w:rsidRPr="00985B9B">
          <w:rPr>
            <w:rStyle w:val="Hipervnculo"/>
            <w:b/>
            <w:sz w:val="20"/>
            <w:highlight w:val="magenta"/>
            <w:lang w:val="es-MX"/>
          </w:rPr>
          <w:t xml:space="preserve">Paso </w:t>
        </w:r>
        <w:r w:rsidR="00985B9B" w:rsidRPr="00985B9B">
          <w:rPr>
            <w:rStyle w:val="Hipervnculo"/>
            <w:b/>
            <w:sz w:val="20"/>
            <w:highlight w:val="magenta"/>
            <w:lang w:val="es-MX"/>
          </w:rPr>
          <w:t>4</w:t>
        </w:r>
      </w:hyperlink>
      <w:r>
        <w:rPr>
          <w:sz w:val="20"/>
          <w:highlight w:val="magenta"/>
          <w:lang w:val="es-MX"/>
        </w:rPr>
        <w:t xml:space="preserve"> del Flujo básico</w:t>
      </w:r>
    </w:p>
    <w:p w:rsidR="00403120" w:rsidRPr="001E5CAA" w:rsidRDefault="00403120" w:rsidP="00403120">
      <w:pPr>
        <w:pStyle w:val="Prrafodelista"/>
        <w:numPr>
          <w:ilvl w:val="1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864FD0" w:rsidRDefault="001E5CAA" w:rsidP="00403120">
      <w:pPr>
        <w:pStyle w:val="Prrafodelista"/>
        <w:numPr>
          <w:ilvl w:val="2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presenta el mensaje</w:t>
      </w:r>
      <w:r w:rsidR="00864FD0">
        <w:rPr>
          <w:sz w:val="20"/>
          <w:highlight w:val="magenta"/>
          <w:lang w:val="es-MX"/>
        </w:rPr>
        <w:t xml:space="preserve">  </w:t>
      </w:r>
      <w:hyperlink r:id="rId98" w:anchor="MI0159" w:history="1">
        <w:r w:rsidR="00864FD0" w:rsidRPr="00864FD0">
          <w:rPr>
            <w:rStyle w:val="Hipervnculo"/>
            <w:b/>
            <w:sz w:val="20"/>
            <w:highlight w:val="magenta"/>
            <w:lang w:val="es-MX"/>
          </w:rPr>
          <w:t>&lt;I0159  Fuera de la Frecuencia de Visita&gt;</w:t>
        </w:r>
      </w:hyperlink>
    </w:p>
    <w:p w:rsidR="00864FD0" w:rsidRPr="00444CC2" w:rsidRDefault="00AD0D45" w:rsidP="00403120">
      <w:pPr>
        <w:pStyle w:val="Prrafodelista"/>
        <w:numPr>
          <w:ilvl w:val="2"/>
          <w:numId w:val="33"/>
        </w:numPr>
        <w:rPr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9" w:name="_Toc52616592"/>
      <w:bookmarkStart w:id="90" w:name="_Toc182735736"/>
      <w:bookmarkStart w:id="91" w:name="_Toc396825065"/>
      <w:bookmarkEnd w:id="84"/>
      <w:bookmarkEnd w:id="85"/>
      <w:r w:rsidRPr="00CA7A7F">
        <w:t>Poscondiciones</w:t>
      </w:r>
      <w:bookmarkEnd w:id="89"/>
      <w:bookmarkEnd w:id="90"/>
      <w:bookmarkEnd w:id="91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396825066"/>
      <w:r w:rsidRPr="00CA7A7F">
        <w:t>Anexos</w:t>
      </w:r>
      <w:bookmarkEnd w:id="92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3" w:name="_Toc207014958"/>
      <w:bookmarkStart w:id="94" w:name="_Toc207088193"/>
      <w:bookmarkStart w:id="95" w:name="_Toc396825067"/>
      <w:bookmarkEnd w:id="1"/>
      <w:bookmarkEnd w:id="2"/>
      <w:r w:rsidRPr="00CA7A7F">
        <w:lastRenderedPageBreak/>
        <w:t>Diagramas</w:t>
      </w:r>
      <w:bookmarkEnd w:id="95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96825068"/>
      <w:r w:rsidRPr="00CA7A7F">
        <w:t>Propuesta de Pantallas</w:t>
      </w:r>
      <w:bookmarkEnd w:id="96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FD65F1" w:rsidP="00551FED">
      <w:pPr>
        <w:rPr>
          <w:sz w:val="20"/>
          <w:szCs w:val="20"/>
          <w:lang w:val="es-MX" w:eastAsia="es-MX"/>
        </w:rPr>
      </w:pPr>
      <w:hyperlink r:id="rId99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7" w:name="_Toc396825069"/>
      <w:r w:rsidRPr="00CA7A7F">
        <w:t>Firmas de Aceptación</w:t>
      </w:r>
      <w:bookmarkEnd w:id="93"/>
      <w:bookmarkEnd w:id="94"/>
      <w:bookmarkEnd w:id="97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0"/>
      <w:footerReference w:type="even" r:id="rId101"/>
      <w:footerReference w:type="default" r:id="rId102"/>
      <w:headerReference w:type="first" r:id="rId10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833" w:rsidRDefault="005F3833" w:rsidP="00514F06">
      <w:pPr>
        <w:pStyle w:val="Ttulo1"/>
      </w:pPr>
      <w:r>
        <w:separator/>
      </w:r>
    </w:p>
  </w:endnote>
  <w:endnote w:type="continuationSeparator" w:id="0">
    <w:p w:rsidR="005F3833" w:rsidRDefault="005F383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F1" w:rsidRDefault="00FD65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D65F1" w:rsidRDefault="00FD65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D65F1" w:rsidRPr="00596B48" w:rsidTr="00B01427">
      <w:trPr>
        <w:trHeight w:val="539"/>
      </w:trPr>
      <w:tc>
        <w:tcPr>
          <w:tcW w:w="3331" w:type="dxa"/>
        </w:tcPr>
        <w:p w:rsidR="00FD65F1" w:rsidRPr="00596B48" w:rsidRDefault="00FD65F1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D65F1" w:rsidRPr="00B01427" w:rsidRDefault="00FD65F1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2322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FD65F1" w:rsidRPr="00596B48" w:rsidRDefault="00FD65F1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43801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43801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D65F1" w:rsidRPr="00596B48" w:rsidRDefault="00FD65F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833" w:rsidRDefault="005F3833" w:rsidP="00514F06">
      <w:pPr>
        <w:pStyle w:val="Ttulo1"/>
      </w:pPr>
      <w:r>
        <w:separator/>
      </w:r>
    </w:p>
  </w:footnote>
  <w:footnote w:type="continuationSeparator" w:id="0">
    <w:p w:rsidR="005F3833" w:rsidRDefault="005F383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D65F1" w:rsidRPr="00375A5D" w:rsidTr="003E5D6F">
      <w:tc>
        <w:tcPr>
          <w:tcW w:w="4604" w:type="dxa"/>
        </w:tcPr>
        <w:p w:rsidR="00FD65F1" w:rsidRPr="00375A5D" w:rsidRDefault="00FD65F1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 w:rsidR="00A23227"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FD65F1" w:rsidRPr="00375A5D" w:rsidRDefault="00FD65F1" w:rsidP="00FD65F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13</w:t>
          </w:r>
        </w:p>
      </w:tc>
    </w:tr>
    <w:tr w:rsidR="00FD65F1" w:rsidRPr="00F52321" w:rsidTr="003E5D6F">
      <w:tc>
        <w:tcPr>
          <w:tcW w:w="4604" w:type="dxa"/>
        </w:tcPr>
        <w:p w:rsidR="00FD65F1" w:rsidRPr="00474CFA" w:rsidRDefault="00FD65F1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D65F1" w:rsidRPr="00DF6EA0" w:rsidRDefault="00FD65F1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13/03</w:t>
          </w:r>
          <w:r w:rsidRPr="006935DB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D65F1" w:rsidRDefault="00FD65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D65F1" w:rsidTr="003104A1">
      <w:trPr>
        <w:cantSplit/>
        <w:trHeight w:val="1412"/>
      </w:trPr>
      <w:tc>
        <w:tcPr>
          <w:tcW w:w="10114" w:type="dxa"/>
          <w:vAlign w:val="center"/>
        </w:tcPr>
        <w:p w:rsidR="00FD65F1" w:rsidRDefault="00FD65F1" w:rsidP="0098076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D65F1" w:rsidRPr="00872B53" w:rsidRDefault="00FD65F1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D65F1" w:rsidRDefault="00FD65F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22"/>
  </w:num>
  <w:num w:numId="4">
    <w:abstractNumId w:val="33"/>
  </w:num>
  <w:num w:numId="5">
    <w:abstractNumId w:val="0"/>
  </w:num>
  <w:num w:numId="6">
    <w:abstractNumId w:val="42"/>
  </w:num>
  <w:num w:numId="7">
    <w:abstractNumId w:val="32"/>
  </w:num>
  <w:num w:numId="8">
    <w:abstractNumId w:val="6"/>
  </w:num>
  <w:num w:numId="9">
    <w:abstractNumId w:val="19"/>
  </w:num>
  <w:num w:numId="10">
    <w:abstractNumId w:val="20"/>
  </w:num>
  <w:num w:numId="11">
    <w:abstractNumId w:val="39"/>
  </w:num>
  <w:num w:numId="12">
    <w:abstractNumId w:val="41"/>
  </w:num>
  <w:num w:numId="13">
    <w:abstractNumId w:val="23"/>
  </w:num>
  <w:num w:numId="14">
    <w:abstractNumId w:val="30"/>
  </w:num>
  <w:num w:numId="15">
    <w:abstractNumId w:val="26"/>
  </w:num>
  <w:num w:numId="16">
    <w:abstractNumId w:val="13"/>
  </w:num>
  <w:num w:numId="17">
    <w:abstractNumId w:val="37"/>
  </w:num>
  <w:num w:numId="18">
    <w:abstractNumId w:val="3"/>
  </w:num>
  <w:num w:numId="19">
    <w:abstractNumId w:val="34"/>
  </w:num>
  <w:num w:numId="20">
    <w:abstractNumId w:val="35"/>
  </w:num>
  <w:num w:numId="21">
    <w:abstractNumId w:val="4"/>
  </w:num>
  <w:num w:numId="22">
    <w:abstractNumId w:val="1"/>
  </w:num>
  <w:num w:numId="23">
    <w:abstractNumId w:val="15"/>
  </w:num>
  <w:num w:numId="24">
    <w:abstractNumId w:val="28"/>
  </w:num>
  <w:num w:numId="25">
    <w:abstractNumId w:val="12"/>
  </w:num>
  <w:num w:numId="26">
    <w:abstractNumId w:val="18"/>
  </w:num>
  <w:num w:numId="27">
    <w:abstractNumId w:val="17"/>
  </w:num>
  <w:num w:numId="28">
    <w:abstractNumId w:val="40"/>
  </w:num>
  <w:num w:numId="29">
    <w:abstractNumId w:val="16"/>
  </w:num>
  <w:num w:numId="30">
    <w:abstractNumId w:val="24"/>
  </w:num>
  <w:num w:numId="31">
    <w:abstractNumId w:val="9"/>
  </w:num>
  <w:num w:numId="32">
    <w:abstractNumId w:val="7"/>
  </w:num>
  <w:num w:numId="33">
    <w:abstractNumId w:val="36"/>
  </w:num>
  <w:num w:numId="34">
    <w:abstractNumId w:val="43"/>
  </w:num>
  <w:num w:numId="35">
    <w:abstractNumId w:val="5"/>
  </w:num>
  <w:num w:numId="36">
    <w:abstractNumId w:val="2"/>
  </w:num>
  <w:num w:numId="37">
    <w:abstractNumId w:val="10"/>
  </w:num>
  <w:num w:numId="38">
    <w:abstractNumId w:val="27"/>
  </w:num>
  <w:num w:numId="39">
    <w:abstractNumId w:val="38"/>
  </w:num>
  <w:num w:numId="40">
    <w:abstractNumId w:val="14"/>
  </w:num>
  <w:num w:numId="41">
    <w:abstractNumId w:val="25"/>
  </w:num>
  <w:num w:numId="42">
    <w:abstractNumId w:val="31"/>
  </w:num>
  <w:num w:numId="43">
    <w:abstractNumId w:val="21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48B5"/>
    <w:rsid w:val="000B523A"/>
    <w:rsid w:val="000B5641"/>
    <w:rsid w:val="000C45BD"/>
    <w:rsid w:val="000C59BF"/>
    <w:rsid w:val="000C6C83"/>
    <w:rsid w:val="000D2EA4"/>
    <w:rsid w:val="000D5B6A"/>
    <w:rsid w:val="000D6786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34A8"/>
    <w:rsid w:val="005F3833"/>
    <w:rsid w:val="005F45BB"/>
    <w:rsid w:val="0060151C"/>
    <w:rsid w:val="0060399E"/>
    <w:rsid w:val="00611CB8"/>
    <w:rsid w:val="0061340C"/>
    <w:rsid w:val="006140D5"/>
    <w:rsid w:val="00620773"/>
    <w:rsid w:val="00621694"/>
    <w:rsid w:val="00622B53"/>
    <w:rsid w:val="00626421"/>
    <w:rsid w:val="006313CD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7B4B"/>
    <w:rsid w:val="00850C91"/>
    <w:rsid w:val="00854263"/>
    <w:rsid w:val="00857306"/>
    <w:rsid w:val="00863AEC"/>
    <w:rsid w:val="00864FD0"/>
    <w:rsid w:val="00864FD8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51B7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E102F"/>
    <w:rsid w:val="00EE6AE4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794E68-9676-4A72-862C-4072BF55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UROLMOV24_ConsultarIndicador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ReglasNegocioConsultasCalculos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MOV\CUROLMOV25_RevisarMisPendientes.docx" TargetMode="External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MOV\CUROLMOV09_ConsultarCliente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Lite\Trunk\Analisis\EspecificacionRequerimientos\ECU_MOV\CUROLMOV08_ManttoNuevosClientes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eader" Target="header1.xml"/><Relationship Id="rId105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Lite\Trunk\Analisis\EspecificacionRequerimientos\ECU_MOV\CUROLMOV16_RegistrarTiemposMuertos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Lite\Trunk\Analisis\EspecificacionRequerimientos\ECU_MOV\CUROLMOV09_RegVisitaImproductividad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eader" Target="header2.xml"/><Relationship Id="rId20" Type="http://schemas.openxmlformats.org/officeDocument/2006/relationships/hyperlink" Target="file:///C:\Amesol\Productos\RouteLite\Trunk\Analisis\EspecificacionRequerimientos\ECU_MOV\CUROLMOV09_RegVisitaImproductividad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ReglasNegocioConsultasCalculos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Glosario_de_Mensajes.docx" TargetMode="External"/><Relationship Id="rId96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SIN\CUROLSIN03_ServidorDeComunicaciones.doc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https://www.justinmind.com/usernote/listPrototypes.action?projectId=10987681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03_SeleccionarActividadesVend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0BF0F-7B1D-4242-B071-C8B15CBB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1867</TotalTime>
  <Pages>18</Pages>
  <Words>7559</Words>
  <Characters>41576</Characters>
  <Application>Microsoft Office Word</Application>
  <DocSecurity>0</DocSecurity>
  <Lines>346</Lines>
  <Paragraphs>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49037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29</cp:revision>
  <cp:lastPrinted>2008-09-11T22:09:00Z</cp:lastPrinted>
  <dcterms:created xsi:type="dcterms:W3CDTF">2012-12-13T16:00:00Z</dcterms:created>
  <dcterms:modified xsi:type="dcterms:W3CDTF">2014-08-26T19:02:00Z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