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470BF4" w:rsidRDefault="00470BF4" w:rsidP="00470BF4">
      <w:pPr>
        <w:jc w:val="right"/>
        <w:rPr>
          <w:b/>
        </w:rPr>
      </w:pPr>
      <w:r w:rsidRPr="00870F40">
        <w:rPr>
          <w:b/>
        </w:rPr>
        <w:t xml:space="preserve">Proyecto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Lite (ROL)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8F7DC4">
        <w:t>Generar Reportes</w:t>
      </w:r>
      <w:r w:rsidR="00950746">
        <w:t xml:space="preserve"> </w:t>
      </w:r>
      <w:r w:rsidR="00CD28F3">
        <w:t>–</w:t>
      </w:r>
      <w:r w:rsidR="00470BF4">
        <w:t xml:space="preserve"> CUROL</w:t>
      </w:r>
      <w:r w:rsidR="00D43755">
        <w:t>MOV</w:t>
      </w:r>
      <w:r w:rsidR="00A42044">
        <w:t>4</w:t>
      </w:r>
      <w:r w:rsidR="008F7DC4">
        <w:t>7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214679">
        <w:rPr>
          <w:rFonts w:cs="Arial"/>
          <w:lang w:val="es-MX" w:eastAsia="en-US"/>
        </w:rPr>
        <w:t>4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Pr="001D479D" w:rsidRDefault="001D479D" w:rsidP="008C7E3A">
            <w:pPr>
              <w:pStyle w:val="Tabletext"/>
              <w:jc w:val="center"/>
            </w:pPr>
            <w:r w:rsidRPr="001D479D">
              <w:t>28/08</w:t>
            </w:r>
            <w:r w:rsidR="00A42044" w:rsidRPr="001D479D">
              <w:t>/2014</w:t>
            </w:r>
          </w:p>
        </w:tc>
        <w:tc>
          <w:tcPr>
            <w:tcW w:w="1152" w:type="dxa"/>
          </w:tcPr>
          <w:p w:rsidR="00533FCB" w:rsidRPr="001D479D" w:rsidRDefault="00533FCB" w:rsidP="008C7E3A">
            <w:pPr>
              <w:pStyle w:val="Tabletext"/>
              <w:jc w:val="center"/>
            </w:pPr>
            <w:r w:rsidRPr="001D479D">
              <w:t>1.0</w:t>
            </w:r>
          </w:p>
        </w:tc>
        <w:tc>
          <w:tcPr>
            <w:tcW w:w="3744" w:type="dxa"/>
          </w:tcPr>
          <w:p w:rsidR="00533FCB" w:rsidRPr="001D479D" w:rsidRDefault="00533FCB" w:rsidP="008C7E3A">
            <w:pPr>
              <w:pStyle w:val="Tabletext"/>
            </w:pPr>
            <w:r w:rsidRPr="001D479D">
              <w:t xml:space="preserve">Elaboración de la especificación del caso de uso </w:t>
            </w:r>
            <w:r w:rsidR="001D479D" w:rsidRPr="001D479D">
              <w:t>Generar Reportes</w:t>
            </w:r>
            <w:r w:rsidR="008146AC" w:rsidRPr="001D479D">
              <w:t xml:space="preserve"> </w:t>
            </w:r>
            <w:r w:rsidR="00470BF4" w:rsidRPr="001D479D">
              <w:t>para el P</w:t>
            </w:r>
            <w:r w:rsidRPr="001D479D">
              <w:t xml:space="preserve">royecto </w:t>
            </w:r>
            <w:proofErr w:type="spellStart"/>
            <w:r w:rsidR="00470BF4" w:rsidRPr="001D479D">
              <w:t>Route</w:t>
            </w:r>
            <w:proofErr w:type="spellEnd"/>
            <w:r w:rsidR="00470BF4" w:rsidRPr="001D479D">
              <w:t xml:space="preserve"> Lite</w:t>
            </w:r>
            <w:r w:rsidRPr="001D479D">
              <w:t xml:space="preserve"> de acuerdo</w:t>
            </w:r>
            <w:r w:rsidR="001D479D" w:rsidRPr="001D479D">
              <w:t xml:space="preserve"> al Estándar de Casos de Uso 1.3</w:t>
            </w:r>
            <w:r w:rsidRPr="001D479D">
              <w:t>.</w:t>
            </w:r>
          </w:p>
          <w:p w:rsidR="00533FCB" w:rsidRPr="001D479D" w:rsidRDefault="00470BF4" w:rsidP="00820938">
            <w:pPr>
              <w:pStyle w:val="Sinespaciado"/>
              <w:rPr>
                <w:sz w:val="20"/>
                <w:szCs w:val="20"/>
              </w:rPr>
            </w:pPr>
            <w:r w:rsidRPr="001D479D">
              <w:rPr>
                <w:sz w:val="20"/>
                <w:szCs w:val="20"/>
              </w:rPr>
              <w:t>Folio CAI 000</w:t>
            </w:r>
            <w:r w:rsidR="001D479D" w:rsidRPr="001D479D">
              <w:rPr>
                <w:sz w:val="20"/>
                <w:szCs w:val="20"/>
              </w:rPr>
              <w:t>3171</w:t>
            </w:r>
          </w:p>
          <w:p w:rsidR="00820938" w:rsidRPr="001D479D" w:rsidRDefault="001D479D" w:rsidP="001D479D">
            <w:pPr>
              <w:pStyle w:val="Sinespaciado"/>
            </w:pPr>
            <w:r w:rsidRPr="001D479D">
              <w:rPr>
                <w:sz w:val="20"/>
                <w:szCs w:val="20"/>
              </w:rPr>
              <w:t>(La Costeña, 1.1</w:t>
            </w:r>
            <w:r w:rsidR="00820938" w:rsidRPr="001D479D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533FCB" w:rsidRPr="001D479D" w:rsidRDefault="001D479D" w:rsidP="00A42044">
            <w:pPr>
              <w:pStyle w:val="Tabletext"/>
              <w:jc w:val="left"/>
            </w:pPr>
            <w:r w:rsidRPr="001D479D">
              <w:rPr>
                <w:rStyle w:val="Nmerodepgina"/>
              </w:rPr>
              <w:t xml:space="preserve">Belem </w:t>
            </w:r>
            <w:proofErr w:type="spellStart"/>
            <w:r w:rsidRPr="001D479D">
              <w:rPr>
                <w:rStyle w:val="Nmerodepgina"/>
              </w:rPr>
              <w:t>Lizeth</w:t>
            </w:r>
            <w:proofErr w:type="spellEnd"/>
            <w:r w:rsidRPr="001D479D">
              <w:rPr>
                <w:rStyle w:val="Nmerodepgina"/>
              </w:rPr>
              <w:t xml:space="preserve">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AA1815" w:rsidRDefault="00AA1815" w:rsidP="000471E0">
            <w:pPr>
              <w:pStyle w:val="Tabletext"/>
              <w:jc w:val="center"/>
              <w:rPr>
                <w:highlight w:val="yellow"/>
              </w:rPr>
            </w:pPr>
            <w:r w:rsidRPr="00AA1815">
              <w:rPr>
                <w:highlight w:val="yellow"/>
              </w:rPr>
              <w:t>14/10/2014</w:t>
            </w:r>
          </w:p>
        </w:tc>
        <w:tc>
          <w:tcPr>
            <w:tcW w:w="1152" w:type="dxa"/>
          </w:tcPr>
          <w:p w:rsidR="007948BC" w:rsidRPr="00AA1815" w:rsidRDefault="00AA1815" w:rsidP="000471E0">
            <w:pPr>
              <w:pStyle w:val="Tabletext"/>
              <w:jc w:val="center"/>
              <w:rPr>
                <w:highlight w:val="yellow"/>
              </w:rPr>
            </w:pPr>
            <w:r w:rsidRPr="00AA1815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AA1815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AA1815">
              <w:rPr>
                <w:sz w:val="20"/>
                <w:szCs w:val="20"/>
                <w:highlight w:val="yellow"/>
              </w:rPr>
              <w:t>- Generación de Reporte de Inventario en el móvil de acuerdo al formato enviado como ejemplo.</w:t>
            </w:r>
          </w:p>
          <w:p w:rsidR="000471E0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AA1815">
              <w:rPr>
                <w:sz w:val="20"/>
                <w:szCs w:val="20"/>
                <w:highlight w:val="yellow"/>
              </w:rPr>
              <w:t>- Impresión del reporte en tamaño Carta y 2".</w:t>
            </w:r>
          </w:p>
          <w:p w:rsidR="00AA1815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</w:p>
          <w:p w:rsidR="00AA1815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AA1815">
              <w:rPr>
                <w:sz w:val="20"/>
                <w:szCs w:val="20"/>
                <w:highlight w:val="yellow"/>
              </w:rPr>
              <w:t>Folio CAI 0003255</w:t>
            </w:r>
          </w:p>
          <w:p w:rsidR="00AA1815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AA1815">
              <w:rPr>
                <w:sz w:val="20"/>
                <w:szCs w:val="20"/>
                <w:highlight w:val="yellow"/>
              </w:rPr>
              <w:t>(La Costeña, 1.1.0.0)</w:t>
            </w:r>
          </w:p>
        </w:tc>
        <w:tc>
          <w:tcPr>
            <w:tcW w:w="2304" w:type="dxa"/>
          </w:tcPr>
          <w:p w:rsidR="007948BC" w:rsidRPr="00AA1815" w:rsidRDefault="00AA1815" w:rsidP="00DF3C27">
            <w:pPr>
              <w:pStyle w:val="Tabletext"/>
              <w:rPr>
                <w:highlight w:val="yellow"/>
              </w:rPr>
            </w:pPr>
            <w:r>
              <w:rPr>
                <w:rStyle w:val="Nmerodepgina"/>
                <w:highlight w:val="yellow"/>
              </w:rPr>
              <w:t xml:space="preserve">Belem </w:t>
            </w:r>
            <w:proofErr w:type="spellStart"/>
            <w:r>
              <w:rPr>
                <w:rStyle w:val="Nmerodepgina"/>
                <w:highlight w:val="yellow"/>
              </w:rPr>
              <w:t>Lizeth</w:t>
            </w:r>
            <w:proofErr w:type="spellEnd"/>
            <w:r>
              <w:rPr>
                <w:rStyle w:val="Nmerodepgina"/>
                <w:highlight w:val="yellow"/>
              </w:rPr>
              <w:t xml:space="preserve"> </w:t>
            </w:r>
            <w:r w:rsidRPr="00AA1815">
              <w:rPr>
                <w:rStyle w:val="Nmerodepgina"/>
                <w:highlight w:val="yellow"/>
              </w:rPr>
              <w:t>Jiménez Arévalo</w:t>
            </w:r>
          </w:p>
        </w:tc>
      </w:tr>
      <w:tr w:rsidR="00BE2243" w:rsidRPr="00CA7A7F" w:rsidTr="00DF3C27">
        <w:trPr>
          <w:jc w:val="center"/>
        </w:trPr>
        <w:tc>
          <w:tcPr>
            <w:tcW w:w="2304" w:type="dxa"/>
          </w:tcPr>
          <w:p w:rsidR="00BE2243" w:rsidRPr="00BE2243" w:rsidRDefault="00BE2243" w:rsidP="00BE2243">
            <w:pPr>
              <w:pStyle w:val="Tabletext"/>
              <w:jc w:val="center"/>
              <w:rPr>
                <w:highlight w:val="green"/>
              </w:rPr>
            </w:pPr>
            <w:r w:rsidRPr="00BE2243">
              <w:rPr>
                <w:highlight w:val="green"/>
              </w:rPr>
              <w:t>15/10/2014</w:t>
            </w:r>
          </w:p>
        </w:tc>
        <w:tc>
          <w:tcPr>
            <w:tcW w:w="1152" w:type="dxa"/>
          </w:tcPr>
          <w:p w:rsidR="00BE2243" w:rsidRPr="00BE2243" w:rsidRDefault="00BE2243" w:rsidP="00BE2243">
            <w:pPr>
              <w:pStyle w:val="Tabletext"/>
              <w:jc w:val="center"/>
              <w:rPr>
                <w:highlight w:val="green"/>
              </w:rPr>
            </w:pPr>
            <w:r w:rsidRPr="00BE2243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- Generación de Reporte de Cuadre de Caja en el móvil (nos indica la cantidad vendida en la ruta), de acuerdo al formato enviado como ejemplo.</w:t>
            </w:r>
          </w:p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- Impresión del reporte en tamaño 2".</w:t>
            </w:r>
          </w:p>
          <w:p w:rsid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- El reporte debe contener la fecha de impresión, la ruta a la que pertenece el cuadre de caja, la hora de impresión y el total a liquidar (ventas de contado). Si existieran otras formas de pago deberían aparecer en el ticket de liquidación (cheque, depósito bancario, etc.).</w:t>
            </w:r>
          </w:p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</w:p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Folio CAI 0003264</w:t>
            </w:r>
          </w:p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(La Costeña, 1.1.0.0)</w:t>
            </w:r>
          </w:p>
        </w:tc>
        <w:tc>
          <w:tcPr>
            <w:tcW w:w="2304" w:type="dxa"/>
          </w:tcPr>
          <w:p w:rsidR="00BE2243" w:rsidRPr="00BE2243" w:rsidRDefault="00BE2243" w:rsidP="00BE2243">
            <w:pPr>
              <w:pStyle w:val="Tabletext"/>
              <w:rPr>
                <w:highlight w:val="green"/>
              </w:rPr>
            </w:pPr>
            <w:r w:rsidRPr="00BE2243">
              <w:rPr>
                <w:rStyle w:val="Nmerodepgina"/>
                <w:highlight w:val="green"/>
              </w:rPr>
              <w:t xml:space="preserve">Belem </w:t>
            </w:r>
            <w:proofErr w:type="spellStart"/>
            <w:r w:rsidRPr="00BE2243">
              <w:rPr>
                <w:rStyle w:val="Nmerodepgina"/>
                <w:highlight w:val="green"/>
              </w:rPr>
              <w:t>Lizeth</w:t>
            </w:r>
            <w:proofErr w:type="spellEnd"/>
            <w:r w:rsidRPr="00BE2243">
              <w:rPr>
                <w:rStyle w:val="Nmerodepgina"/>
                <w:highlight w:val="green"/>
              </w:rPr>
              <w:t xml:space="preserve"> Jiménez Arévalo</w:t>
            </w:r>
          </w:p>
        </w:tc>
      </w:tr>
      <w:tr w:rsidR="00B175B5" w:rsidRPr="00CA7A7F" w:rsidTr="00DF3C27">
        <w:trPr>
          <w:jc w:val="center"/>
        </w:trPr>
        <w:tc>
          <w:tcPr>
            <w:tcW w:w="2304" w:type="dxa"/>
          </w:tcPr>
          <w:p w:rsidR="00B175B5" w:rsidRPr="00B175B5" w:rsidRDefault="00B175B5" w:rsidP="00B175B5">
            <w:pPr>
              <w:pStyle w:val="Tabletext"/>
              <w:jc w:val="center"/>
              <w:rPr>
                <w:highlight w:val="cyan"/>
              </w:rPr>
            </w:pPr>
            <w:r w:rsidRPr="00B175B5">
              <w:rPr>
                <w:highlight w:val="cyan"/>
              </w:rPr>
              <w:t>16/10/2014</w:t>
            </w:r>
          </w:p>
        </w:tc>
        <w:tc>
          <w:tcPr>
            <w:tcW w:w="1152" w:type="dxa"/>
          </w:tcPr>
          <w:p w:rsidR="00B175B5" w:rsidRPr="00B175B5" w:rsidRDefault="00B175B5" w:rsidP="00B175B5">
            <w:pPr>
              <w:pStyle w:val="Tabletext"/>
              <w:jc w:val="center"/>
              <w:rPr>
                <w:highlight w:val="cyan"/>
              </w:rPr>
            </w:pPr>
            <w:r w:rsidRPr="00B175B5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- Generación de Reporte de Liquidación de Ventas en el móvil, de acuerdo al formato enviado como ejemplo.</w:t>
            </w: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- Impresión del reporte en tamaño 2".</w:t>
            </w: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 xml:space="preserve">- El reporte está basado en el reporte de “Resumen de Movimientos” creado para Preventa, sólo que éste incluye las ventas de contado que se hicieron y los pedidos que se hayan capturado desde </w:t>
            </w:r>
            <w:proofErr w:type="spellStart"/>
            <w:r w:rsidRPr="00B175B5">
              <w:rPr>
                <w:sz w:val="20"/>
                <w:szCs w:val="20"/>
                <w:highlight w:val="cyan"/>
              </w:rPr>
              <w:t>Autoventa</w:t>
            </w:r>
            <w:proofErr w:type="spellEnd"/>
            <w:r w:rsidRPr="00B175B5">
              <w:rPr>
                <w:sz w:val="20"/>
                <w:szCs w:val="20"/>
                <w:highlight w:val="cyan"/>
              </w:rPr>
              <w:t>.</w:t>
            </w: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Folio CAI 0003270</w:t>
            </w: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(La Costeña, 1.1.0.0)</w:t>
            </w:r>
          </w:p>
        </w:tc>
        <w:tc>
          <w:tcPr>
            <w:tcW w:w="2304" w:type="dxa"/>
          </w:tcPr>
          <w:p w:rsidR="00B175B5" w:rsidRPr="00B175B5" w:rsidRDefault="00B175B5" w:rsidP="00B175B5">
            <w:pPr>
              <w:pStyle w:val="Tabletext"/>
              <w:rPr>
                <w:highlight w:val="cyan"/>
              </w:rPr>
            </w:pPr>
            <w:r w:rsidRPr="00B175B5">
              <w:rPr>
                <w:rStyle w:val="Nmerodepgina"/>
                <w:highlight w:val="cyan"/>
              </w:rPr>
              <w:t xml:space="preserve">Belem </w:t>
            </w:r>
            <w:proofErr w:type="spellStart"/>
            <w:r w:rsidRPr="00B175B5">
              <w:rPr>
                <w:rStyle w:val="Nmerodepgina"/>
                <w:highlight w:val="cyan"/>
              </w:rPr>
              <w:t>Lizeth</w:t>
            </w:r>
            <w:proofErr w:type="spellEnd"/>
            <w:r w:rsidRPr="00B175B5">
              <w:rPr>
                <w:rStyle w:val="Nmerodepgina"/>
                <w:highlight w:val="cyan"/>
              </w:rPr>
              <w:t xml:space="preserve"> Jiménez Arévalo</w:t>
            </w:r>
          </w:p>
        </w:tc>
      </w:tr>
      <w:tr w:rsidR="00214679" w:rsidRPr="00CA7A7F" w:rsidTr="00DF3C27">
        <w:trPr>
          <w:jc w:val="center"/>
        </w:trPr>
        <w:tc>
          <w:tcPr>
            <w:tcW w:w="2304" w:type="dxa"/>
          </w:tcPr>
          <w:p w:rsidR="00214679" w:rsidRPr="00214679" w:rsidRDefault="00214679" w:rsidP="00B175B5">
            <w:pPr>
              <w:pStyle w:val="Tabletext"/>
              <w:jc w:val="center"/>
              <w:rPr>
                <w:highlight w:val="magenta"/>
              </w:rPr>
            </w:pPr>
            <w:r w:rsidRPr="00214679">
              <w:rPr>
                <w:highlight w:val="magenta"/>
              </w:rPr>
              <w:t>08/12/2014</w:t>
            </w:r>
          </w:p>
        </w:tc>
        <w:tc>
          <w:tcPr>
            <w:tcW w:w="1152" w:type="dxa"/>
          </w:tcPr>
          <w:p w:rsidR="00214679" w:rsidRPr="00214679" w:rsidRDefault="00214679" w:rsidP="00B175B5">
            <w:pPr>
              <w:pStyle w:val="Tabletext"/>
              <w:jc w:val="center"/>
              <w:rPr>
                <w:highlight w:val="magenta"/>
              </w:rPr>
            </w:pPr>
            <w:r w:rsidRPr="00214679">
              <w:rPr>
                <w:highlight w:val="magenta"/>
              </w:rPr>
              <w:t>1.4</w:t>
            </w:r>
          </w:p>
        </w:tc>
        <w:tc>
          <w:tcPr>
            <w:tcW w:w="3744" w:type="dxa"/>
          </w:tcPr>
          <w:p w:rsidR="00214679" w:rsidRPr="00214679" w:rsidRDefault="00214679" w:rsidP="00214679">
            <w:pPr>
              <w:pStyle w:val="Tabletext"/>
              <w:jc w:val="left"/>
              <w:rPr>
                <w:highlight w:val="magenta"/>
              </w:rPr>
            </w:pPr>
            <w:r w:rsidRPr="00214679">
              <w:rPr>
                <w:highlight w:val="magenta"/>
              </w:rPr>
              <w:t>Se requiere un reporte móvil que presente todos los Pedidos Realizados en Preventa, con las siguientes columnas y considerando la información de todas las Rutas y días de Trabajo</w:t>
            </w:r>
          </w:p>
          <w:p w:rsidR="00214679" w:rsidRPr="00214679" w:rsidRDefault="00214679" w:rsidP="00214679">
            <w:pPr>
              <w:pStyle w:val="Tabletext"/>
              <w:jc w:val="left"/>
              <w:rPr>
                <w:highlight w:val="magenta"/>
              </w:rPr>
            </w:pPr>
          </w:p>
          <w:p w:rsidR="00214679" w:rsidRPr="00214679" w:rsidRDefault="00214679" w:rsidP="00214679">
            <w:pPr>
              <w:pStyle w:val="Tabletext"/>
              <w:jc w:val="left"/>
              <w:rPr>
                <w:highlight w:val="magenta"/>
              </w:rPr>
            </w:pPr>
            <w:r w:rsidRPr="00214679">
              <w:rPr>
                <w:highlight w:val="magenta"/>
              </w:rPr>
              <w:t>Folio CAI 0003373</w:t>
            </w:r>
          </w:p>
          <w:p w:rsidR="00214679" w:rsidRPr="00214679" w:rsidRDefault="00214679" w:rsidP="00214679">
            <w:pPr>
              <w:pStyle w:val="Tabletext"/>
              <w:jc w:val="left"/>
              <w:rPr>
                <w:highlight w:val="magenta"/>
              </w:rPr>
            </w:pPr>
            <w:r w:rsidRPr="00214679">
              <w:rPr>
                <w:highlight w:val="magenta"/>
              </w:rPr>
              <w:t>(GONAC, 1.2.0.0)</w:t>
            </w:r>
          </w:p>
        </w:tc>
        <w:tc>
          <w:tcPr>
            <w:tcW w:w="2304" w:type="dxa"/>
          </w:tcPr>
          <w:p w:rsidR="00214679" w:rsidRPr="00B175B5" w:rsidRDefault="00214679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  <w:r w:rsidRPr="00214679">
              <w:rPr>
                <w:rStyle w:val="Nmerodepgina"/>
                <w:highlight w:val="magenta"/>
              </w:rPr>
              <w:lastRenderedPageBreak/>
              <w:t>Nancy Elizabeth Villalobos Plascencia</w:t>
            </w:r>
          </w:p>
        </w:tc>
      </w:tr>
      <w:tr w:rsidR="00066BD4" w:rsidRPr="00CA7A7F" w:rsidTr="00DF3C27">
        <w:trPr>
          <w:jc w:val="center"/>
        </w:trPr>
        <w:tc>
          <w:tcPr>
            <w:tcW w:w="2304" w:type="dxa"/>
          </w:tcPr>
          <w:p w:rsidR="00066BD4" w:rsidRPr="00066BD4" w:rsidRDefault="00066BD4" w:rsidP="00B175B5">
            <w:pPr>
              <w:pStyle w:val="Tabletext"/>
              <w:jc w:val="center"/>
              <w:rPr>
                <w:highlight w:val="red"/>
              </w:rPr>
            </w:pPr>
            <w:r w:rsidRPr="00066BD4">
              <w:rPr>
                <w:highlight w:val="red"/>
              </w:rPr>
              <w:lastRenderedPageBreak/>
              <w:t>09/01/2015</w:t>
            </w:r>
          </w:p>
        </w:tc>
        <w:tc>
          <w:tcPr>
            <w:tcW w:w="1152" w:type="dxa"/>
          </w:tcPr>
          <w:p w:rsidR="00066BD4" w:rsidRPr="00066BD4" w:rsidRDefault="00066BD4" w:rsidP="00B175B5">
            <w:pPr>
              <w:pStyle w:val="Tabletext"/>
              <w:jc w:val="center"/>
              <w:rPr>
                <w:highlight w:val="red"/>
              </w:rPr>
            </w:pPr>
            <w:r w:rsidRPr="00066BD4">
              <w:rPr>
                <w:highlight w:val="red"/>
              </w:rPr>
              <w:t>1.5</w:t>
            </w:r>
          </w:p>
        </w:tc>
        <w:tc>
          <w:tcPr>
            <w:tcW w:w="3744" w:type="dxa"/>
          </w:tcPr>
          <w:p w:rsidR="00066BD4" w:rsidRPr="00066BD4" w:rsidRDefault="00066BD4" w:rsidP="00214679">
            <w:pPr>
              <w:pStyle w:val="Tabletext"/>
              <w:jc w:val="left"/>
              <w:rPr>
                <w:highlight w:val="red"/>
              </w:rPr>
            </w:pPr>
            <w:r w:rsidRPr="00066BD4">
              <w:rPr>
                <w:highlight w:val="red"/>
              </w:rPr>
              <w:t>Folio CAI: 0003390</w:t>
            </w:r>
          </w:p>
          <w:p w:rsidR="00066BD4" w:rsidRPr="00066BD4" w:rsidRDefault="00066BD4" w:rsidP="00066BD4">
            <w:pPr>
              <w:pStyle w:val="Tabletext"/>
              <w:jc w:val="left"/>
              <w:rPr>
                <w:highlight w:val="red"/>
              </w:rPr>
            </w:pPr>
            <w:r w:rsidRPr="00066BD4">
              <w:rPr>
                <w:highlight w:val="red"/>
              </w:rPr>
              <w:t>Realizar reporte móvil de Cobranza donde presente todas aquellas facturas o documentos con saldo, así como los pedidos con saldo negativo (que representan notas de crédito o pagos anticipados) y estos sean totalizados al final del reporte</w:t>
            </w:r>
          </w:p>
          <w:p w:rsidR="00066BD4" w:rsidRPr="00066BD4" w:rsidRDefault="00066BD4" w:rsidP="00066BD4">
            <w:pPr>
              <w:pStyle w:val="Tabletext"/>
              <w:jc w:val="left"/>
              <w:rPr>
                <w:highlight w:val="red"/>
              </w:rPr>
            </w:pPr>
          </w:p>
          <w:p w:rsidR="00066BD4" w:rsidRPr="00066BD4" w:rsidRDefault="00066BD4" w:rsidP="00066BD4">
            <w:pPr>
              <w:pStyle w:val="Tabletext"/>
              <w:jc w:val="left"/>
              <w:rPr>
                <w:highlight w:val="red"/>
              </w:rPr>
            </w:pPr>
            <w:r w:rsidRPr="00066BD4">
              <w:rPr>
                <w:highlight w:val="red"/>
              </w:rPr>
              <w:t>(GONAC, 1.2.1.0)</w:t>
            </w:r>
          </w:p>
        </w:tc>
        <w:tc>
          <w:tcPr>
            <w:tcW w:w="2304" w:type="dxa"/>
          </w:tcPr>
          <w:p w:rsidR="00066BD4" w:rsidRPr="00066BD4" w:rsidRDefault="00066BD4" w:rsidP="00214679">
            <w:pPr>
              <w:pStyle w:val="Tabletext"/>
              <w:jc w:val="left"/>
              <w:rPr>
                <w:rStyle w:val="Nmerodepgina"/>
                <w:highlight w:val="red"/>
              </w:rPr>
            </w:pPr>
            <w:r w:rsidRPr="00066BD4">
              <w:rPr>
                <w:rStyle w:val="Nmerodepgina"/>
                <w:highlight w:val="red"/>
              </w:rPr>
              <w:t>Nancy Elizabeth Villalobos Plascencia</w:t>
            </w:r>
          </w:p>
        </w:tc>
      </w:tr>
      <w:tr w:rsidR="003D16D1" w:rsidRPr="00CA7A7F" w:rsidTr="00DF3C27">
        <w:trPr>
          <w:jc w:val="center"/>
        </w:trPr>
        <w:tc>
          <w:tcPr>
            <w:tcW w:w="2304" w:type="dxa"/>
          </w:tcPr>
          <w:p w:rsidR="003D16D1" w:rsidRPr="00066BD4" w:rsidRDefault="003D16D1" w:rsidP="0031133C">
            <w:pPr>
              <w:pStyle w:val="Tabletext"/>
              <w:jc w:val="center"/>
              <w:rPr>
                <w:highlight w:val="red"/>
              </w:rPr>
            </w:pPr>
            <w:r w:rsidRPr="00E65BC9">
              <w:rPr>
                <w:highlight w:val="darkMagenta"/>
              </w:rPr>
              <w:t>12/03/2015</w:t>
            </w:r>
          </w:p>
        </w:tc>
        <w:tc>
          <w:tcPr>
            <w:tcW w:w="1152" w:type="dxa"/>
          </w:tcPr>
          <w:p w:rsidR="003D16D1" w:rsidRPr="00066BD4" w:rsidRDefault="003D16D1" w:rsidP="0031133C">
            <w:pPr>
              <w:pStyle w:val="Tabletext"/>
              <w:jc w:val="center"/>
              <w:rPr>
                <w:highlight w:val="red"/>
              </w:rPr>
            </w:pPr>
            <w:r w:rsidRPr="00E65BC9">
              <w:rPr>
                <w:highlight w:val="darkMagenta"/>
              </w:rPr>
              <w:t>1.6</w:t>
            </w:r>
          </w:p>
        </w:tc>
        <w:tc>
          <w:tcPr>
            <w:tcW w:w="3744" w:type="dxa"/>
          </w:tcPr>
          <w:p w:rsidR="003D16D1" w:rsidRPr="00E65BC9" w:rsidRDefault="003D16D1" w:rsidP="0031133C">
            <w:pPr>
              <w:pStyle w:val="Tabletext"/>
              <w:jc w:val="left"/>
              <w:rPr>
                <w:highlight w:val="darkMagenta"/>
              </w:rPr>
            </w:pPr>
            <w:r w:rsidRPr="00E65BC9">
              <w:rPr>
                <w:highlight w:val="darkMagenta"/>
              </w:rPr>
              <w:t>Folio CAI: 0003465</w:t>
            </w:r>
          </w:p>
          <w:p w:rsidR="003D16D1" w:rsidRPr="00E65BC9" w:rsidRDefault="003D16D1" w:rsidP="0031133C">
            <w:pPr>
              <w:pStyle w:val="Tabletext"/>
              <w:jc w:val="left"/>
              <w:rPr>
                <w:highlight w:val="darkMagenta"/>
              </w:rPr>
            </w:pPr>
            <w:r w:rsidRPr="00E65BC9">
              <w:rPr>
                <w:highlight w:val="darkMagenta"/>
              </w:rPr>
              <w:t>Se ordena el filtro presentado de Clientes por medio del contenido del Campo Razón Social.</w:t>
            </w:r>
          </w:p>
          <w:p w:rsidR="003D16D1" w:rsidRPr="00E65BC9" w:rsidRDefault="003D16D1" w:rsidP="0031133C">
            <w:pPr>
              <w:pStyle w:val="Tabletext"/>
              <w:jc w:val="left"/>
              <w:rPr>
                <w:highlight w:val="darkMagenta"/>
              </w:rPr>
            </w:pPr>
          </w:p>
          <w:p w:rsidR="003D16D1" w:rsidRPr="00E65BC9" w:rsidRDefault="003D16D1" w:rsidP="0031133C">
            <w:pPr>
              <w:pStyle w:val="Tabletext"/>
              <w:jc w:val="left"/>
              <w:rPr>
                <w:b/>
                <w:color w:val="FF0000"/>
              </w:rPr>
            </w:pPr>
            <w:r w:rsidRPr="00E65BC9">
              <w:rPr>
                <w:b/>
                <w:color w:val="FF0000"/>
              </w:rPr>
              <w:t xml:space="preserve">Se realiza en la </w:t>
            </w:r>
            <w:r>
              <w:rPr>
                <w:b/>
                <w:color w:val="FF0000"/>
              </w:rPr>
              <w:t>versión 1.2.2.0</w:t>
            </w:r>
            <w:r w:rsidRPr="00E65BC9">
              <w:rPr>
                <w:b/>
                <w:color w:val="FF0000"/>
              </w:rPr>
              <w:t xml:space="preserve"> y se replica a partir de la 1.3.0.0</w:t>
            </w:r>
          </w:p>
          <w:p w:rsidR="003D16D1" w:rsidRPr="00066BD4" w:rsidRDefault="003D16D1" w:rsidP="0031133C">
            <w:pPr>
              <w:pStyle w:val="Tabletext"/>
              <w:jc w:val="left"/>
              <w:rPr>
                <w:highlight w:val="red"/>
              </w:rPr>
            </w:pPr>
            <w:r>
              <w:rPr>
                <w:highlight w:val="darkMagenta"/>
              </w:rPr>
              <w:t>(GONAC, 1.2.2.0</w:t>
            </w:r>
            <w:r w:rsidRPr="00E65BC9">
              <w:rPr>
                <w:highlight w:val="darkMagenta"/>
              </w:rPr>
              <w:t>)</w:t>
            </w:r>
          </w:p>
        </w:tc>
        <w:tc>
          <w:tcPr>
            <w:tcW w:w="2304" w:type="dxa"/>
          </w:tcPr>
          <w:p w:rsidR="003D16D1" w:rsidRPr="00066BD4" w:rsidRDefault="003D16D1" w:rsidP="0031133C">
            <w:pPr>
              <w:pStyle w:val="Tabletext"/>
              <w:jc w:val="left"/>
              <w:rPr>
                <w:rStyle w:val="Nmerodepgina"/>
                <w:highlight w:val="red"/>
              </w:rPr>
            </w:pPr>
            <w:r w:rsidRPr="00E65BC9">
              <w:rPr>
                <w:rStyle w:val="Nmerodepgina"/>
                <w:highlight w:val="darkMagenta"/>
              </w:rPr>
              <w:t>Nancy Elizabeth Villalobos Plascencia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3D16D1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14346938" w:history="1">
        <w:r w:rsidR="003D16D1" w:rsidRPr="000928F2">
          <w:rPr>
            <w:rStyle w:val="Hipervnculo"/>
            <w:lang w:val="es-GT"/>
          </w:rPr>
          <w:t xml:space="preserve">Especificación de Casos de Uso: </w:t>
        </w:r>
        <w:r w:rsidR="003D16D1" w:rsidRPr="000928F2">
          <w:rPr>
            <w:rStyle w:val="Hipervnculo"/>
          </w:rPr>
          <w:t xml:space="preserve"> Generar Reportes – CUROLMOV47</w:t>
        </w:r>
        <w:r w:rsidR="003D16D1">
          <w:rPr>
            <w:webHidden/>
          </w:rPr>
          <w:tab/>
        </w:r>
        <w:r w:rsidR="003D16D1">
          <w:rPr>
            <w:webHidden/>
          </w:rPr>
          <w:fldChar w:fldCharType="begin"/>
        </w:r>
        <w:r w:rsidR="003D16D1">
          <w:rPr>
            <w:webHidden/>
          </w:rPr>
          <w:instrText xml:space="preserve"> PAGEREF _Toc414346938 \h </w:instrText>
        </w:r>
        <w:r w:rsidR="003D16D1">
          <w:rPr>
            <w:webHidden/>
          </w:rPr>
        </w:r>
        <w:r w:rsidR="003D16D1">
          <w:rPr>
            <w:webHidden/>
          </w:rPr>
          <w:fldChar w:fldCharType="separate"/>
        </w:r>
        <w:r w:rsidR="003D16D1">
          <w:rPr>
            <w:webHidden/>
          </w:rPr>
          <w:t>4</w:t>
        </w:r>
        <w:r w:rsidR="003D16D1">
          <w:rPr>
            <w:webHidden/>
          </w:rPr>
          <w:fldChar w:fldCharType="end"/>
        </w:r>
      </w:hyperlink>
    </w:p>
    <w:p w:rsidR="003D16D1" w:rsidRDefault="003D16D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4346939" w:history="1">
        <w:r w:rsidRPr="000928F2">
          <w:rPr>
            <w:rStyle w:val="Hipervnculo"/>
          </w:rPr>
          <w:t>1 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_Toc414346939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D16D1" w:rsidRDefault="003D16D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4346940" w:history="1">
        <w:r w:rsidRPr="000928F2">
          <w:rPr>
            <w:rStyle w:val="Hipervnculo"/>
          </w:rPr>
          <w:t>2 Caso de uso: Generar Reportes – CUROLMOV47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_Toc414346940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D16D1" w:rsidRDefault="003D16D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4346943" w:history="1">
        <w:r w:rsidRPr="000928F2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928F2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_Toc414346943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16D1" w:rsidRDefault="003D16D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4346944" w:history="1">
        <w:r w:rsidRPr="000928F2">
          <w:rPr>
            <w:rStyle w:val="Hipervnculo"/>
          </w:rPr>
          <w:t>3  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_Toc414346944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D16D1" w:rsidRDefault="003D16D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4346945" w:history="1">
        <w:r w:rsidRPr="000928F2">
          <w:rPr>
            <w:rStyle w:val="Hipervnculo"/>
          </w:rPr>
          <w:t>4  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_Toc414346945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D16D1" w:rsidRDefault="003D16D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4346948" w:history="1">
        <w:r w:rsidRPr="000928F2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928F2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_Toc414346948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16D1" w:rsidRDefault="003D16D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4346949" w:history="1">
        <w:r w:rsidRPr="000928F2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928F2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_Toc414346949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16D1" w:rsidRDefault="003D16D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4346950" w:history="1">
        <w:r w:rsidRPr="000928F2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928F2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_Toc414346950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16D1" w:rsidRDefault="003D16D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4346951" w:history="1">
        <w:r w:rsidRPr="000928F2">
          <w:rPr>
            <w:rStyle w:val="Hipervnculo"/>
          </w:rPr>
          <w:t>5  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_Toc414346951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D16D1" w:rsidRDefault="003D16D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4346953" w:history="1">
        <w:r w:rsidRPr="000928F2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928F2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_Toc414346953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16D1" w:rsidRDefault="003D16D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4346954" w:history="1">
        <w:r w:rsidRPr="000928F2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928F2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_Toc414346954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16D1" w:rsidRDefault="003D16D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346955" w:history="1">
        <w:r w:rsidRPr="000928F2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928F2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_Toc414346955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16D1" w:rsidRDefault="003D16D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346956" w:history="1">
        <w:r w:rsidRPr="000928F2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928F2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_Toc414346956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16D1" w:rsidRDefault="003D16D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346957" w:history="1">
        <w:r w:rsidRPr="000928F2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928F2">
          <w:rPr>
            <w:rStyle w:val="Hipervnculo"/>
            <w:noProof/>
            <w:lang w:val="es-MX"/>
          </w:rPr>
          <w:t>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_Toc414346957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16D1" w:rsidRDefault="003D16D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4346958" w:history="1">
        <w:r w:rsidRPr="000928F2">
          <w:rPr>
            <w:rStyle w:val="Hipervnculo"/>
          </w:rPr>
          <w:t>6  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_Toc414346958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D16D1" w:rsidRDefault="003D16D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4346959" w:history="1">
        <w:r w:rsidRPr="000928F2">
          <w:rPr>
            <w:rStyle w:val="Hipervnculo"/>
          </w:rPr>
          <w:t>7  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_Toc414346959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bookmarkStart w:id="1" w:name="_Toc423410238"/>
    <w:bookmarkStart w:id="2" w:name="_Toc425054504"/>
    <w:p w:rsidR="00752DDD" w:rsidRPr="00CA7A7F" w:rsidRDefault="00F700C2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bookmarkStart w:id="3" w:name="_Toc365897738"/>
      <w:bookmarkStart w:id="4" w:name="_Toc414346938"/>
      <w:r w:rsidR="00533FCB"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bookmarkEnd w:id="3"/>
      <w:r w:rsidR="008146AC" w:rsidRPr="008146AC">
        <w:t xml:space="preserve"> </w:t>
      </w:r>
      <w:r w:rsidR="001D479D">
        <w:t>Generar Reportes – CUROLMOV47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14346939"/>
      <w:r>
        <w:t xml:space="preserve">1 </w:t>
      </w:r>
      <w:r w:rsidR="00752DDD"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14346940"/>
      <w:r>
        <w:t xml:space="preserve">2 </w:t>
      </w:r>
      <w:r w:rsidR="003907BC" w:rsidRPr="00CA7A7F">
        <w:t>Caso de uso</w:t>
      </w:r>
      <w:bookmarkEnd w:id="6"/>
      <w:r w:rsidR="00494D5F">
        <w:t xml:space="preserve">: </w:t>
      </w:r>
      <w:r w:rsidR="001D479D">
        <w:t>Generar Reportes – CUROLMOV47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" w:name="_Toc371876254"/>
      <w:bookmarkStart w:id="9" w:name="_Toc371876855"/>
      <w:bookmarkStart w:id="10" w:name="_Toc375058652"/>
      <w:bookmarkStart w:id="11" w:name="_Toc375058758"/>
      <w:bookmarkStart w:id="12" w:name="_Toc375068674"/>
      <w:bookmarkStart w:id="13" w:name="_Toc380408753"/>
      <w:bookmarkStart w:id="14" w:name="_Toc381877157"/>
      <w:bookmarkStart w:id="15" w:name="_Toc388891326"/>
      <w:bookmarkStart w:id="16" w:name="_Toc388948274"/>
      <w:bookmarkStart w:id="17" w:name="_Toc389729880"/>
      <w:bookmarkStart w:id="18" w:name="_Toc391302552"/>
      <w:bookmarkStart w:id="19" w:name="_Toc391309729"/>
      <w:bookmarkStart w:id="20" w:name="_Toc397352746"/>
      <w:bookmarkStart w:id="21" w:name="_Toc397353418"/>
      <w:bookmarkStart w:id="22" w:name="_Toc401070646"/>
      <w:bookmarkStart w:id="23" w:name="_Toc401140701"/>
      <w:bookmarkStart w:id="24" w:name="_Toc401140723"/>
      <w:bookmarkStart w:id="25" w:name="_Toc401265118"/>
      <w:bookmarkStart w:id="26" w:name="_Toc405801912"/>
      <w:bookmarkStart w:id="27" w:name="_Toc408817643"/>
      <w:bookmarkStart w:id="28" w:name="_Toc182735725"/>
      <w:bookmarkStart w:id="29" w:name="_Toc414346941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9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30" w:name="_Toc371876255"/>
      <w:bookmarkStart w:id="31" w:name="_Toc371876856"/>
      <w:bookmarkStart w:id="32" w:name="_Toc375058653"/>
      <w:bookmarkStart w:id="33" w:name="_Toc375058759"/>
      <w:bookmarkStart w:id="34" w:name="_Toc375068675"/>
      <w:bookmarkStart w:id="35" w:name="_Toc380408754"/>
      <w:bookmarkStart w:id="36" w:name="_Toc381877158"/>
      <w:bookmarkStart w:id="37" w:name="_Toc388891327"/>
      <w:bookmarkStart w:id="38" w:name="_Toc388948275"/>
      <w:bookmarkStart w:id="39" w:name="_Toc389729881"/>
      <w:bookmarkStart w:id="40" w:name="_Toc391302553"/>
      <w:bookmarkStart w:id="41" w:name="_Toc391309730"/>
      <w:bookmarkStart w:id="42" w:name="_Toc397352747"/>
      <w:bookmarkStart w:id="43" w:name="_Toc397353419"/>
      <w:bookmarkStart w:id="44" w:name="_Toc401070647"/>
      <w:bookmarkStart w:id="45" w:name="_Toc401140702"/>
      <w:bookmarkStart w:id="46" w:name="_Toc401140724"/>
      <w:bookmarkStart w:id="47" w:name="_Toc401265119"/>
      <w:bookmarkStart w:id="48" w:name="_Toc405801913"/>
      <w:bookmarkStart w:id="49" w:name="_Toc408817644"/>
      <w:bookmarkStart w:id="50" w:name="_Toc414346942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51" w:name="_Toc414346943"/>
      <w:r w:rsidRPr="00CA7A7F">
        <w:t>Descripción</w:t>
      </w:r>
      <w:bookmarkEnd w:id="28"/>
      <w:bookmarkEnd w:id="51"/>
    </w:p>
    <w:p w:rsidR="00351247" w:rsidRPr="00351247" w:rsidRDefault="00351247" w:rsidP="00351247"/>
    <w:p w:rsidR="00494D5F" w:rsidRDefault="001D479D" w:rsidP="00494D5F">
      <w:pPr>
        <w:rPr>
          <w:rFonts w:cs="Arial"/>
          <w:sz w:val="20"/>
          <w:szCs w:val="20"/>
        </w:rPr>
      </w:pPr>
      <w:r w:rsidRPr="001D479D">
        <w:rPr>
          <w:rFonts w:cs="Arial"/>
          <w:sz w:val="20"/>
          <w:szCs w:val="20"/>
        </w:rPr>
        <w:t xml:space="preserve">Permite </w:t>
      </w:r>
      <w:r>
        <w:rPr>
          <w:rFonts w:cs="Arial"/>
          <w:sz w:val="20"/>
          <w:szCs w:val="20"/>
        </w:rPr>
        <w:t xml:space="preserve">al actor </w:t>
      </w:r>
      <w:r w:rsidRPr="001D479D">
        <w:rPr>
          <w:rFonts w:cs="Arial"/>
          <w:sz w:val="20"/>
          <w:szCs w:val="20"/>
        </w:rPr>
        <w:t>la consulta e impresión de reportes que brindan información acerca de la jornada de trabajo</w:t>
      </w:r>
      <w:r>
        <w:rPr>
          <w:rFonts w:cs="Arial"/>
          <w:sz w:val="20"/>
          <w:szCs w:val="20"/>
        </w:rPr>
        <w:t>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2" w:name="_Toc182735724"/>
      <w:bookmarkStart w:id="53" w:name="_Toc414346944"/>
      <w:r>
        <w:t xml:space="preserve">3  </w:t>
      </w:r>
      <w:r w:rsidR="007B6535" w:rsidRPr="00CA7A7F">
        <w:t>Diagrama de Casos de Uso</w:t>
      </w:r>
      <w:bookmarkEnd w:id="53"/>
    </w:p>
    <w:bookmarkEnd w:id="52"/>
    <w:p w:rsidR="00B20347" w:rsidRPr="00CA7A7F" w:rsidRDefault="001D479D" w:rsidP="00982F65">
      <w:pPr>
        <w:rPr>
          <w:i/>
          <w:iCs/>
          <w:color w:val="0000FF"/>
          <w:lang w:val="es-MX"/>
        </w:rPr>
      </w:pPr>
      <w:r w:rsidRPr="001D479D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437B1B67" wp14:editId="64D71CFA">
            <wp:extent cx="6248400" cy="327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9659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4" w:name="_Toc414346945"/>
      <w:r>
        <w:t xml:space="preserve">4  </w:t>
      </w:r>
      <w:bookmarkStart w:id="55" w:name="_Toc182735726"/>
      <w:r w:rsidR="00481C4A" w:rsidRPr="00CA7A7F">
        <w:t>Precondiciones</w:t>
      </w:r>
      <w:bookmarkEnd w:id="54"/>
      <w:bookmarkEnd w:id="55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56" w:name="_Toc371876259"/>
      <w:bookmarkStart w:id="57" w:name="_Toc371876860"/>
      <w:bookmarkStart w:id="58" w:name="_Toc375058657"/>
      <w:bookmarkStart w:id="59" w:name="_Toc375058763"/>
      <w:bookmarkStart w:id="60" w:name="_Toc375068679"/>
      <w:bookmarkStart w:id="61" w:name="_Toc380408758"/>
      <w:bookmarkStart w:id="62" w:name="_Toc381877162"/>
      <w:bookmarkStart w:id="63" w:name="_Toc388891331"/>
      <w:bookmarkStart w:id="64" w:name="_Toc388948279"/>
      <w:bookmarkStart w:id="65" w:name="_Toc389729885"/>
      <w:bookmarkStart w:id="66" w:name="_Toc391302557"/>
      <w:bookmarkStart w:id="67" w:name="_Toc391309734"/>
      <w:bookmarkStart w:id="68" w:name="_Toc397352751"/>
      <w:bookmarkStart w:id="69" w:name="_Toc397353423"/>
      <w:bookmarkStart w:id="70" w:name="_Toc401070651"/>
      <w:bookmarkStart w:id="71" w:name="_Toc401140706"/>
      <w:bookmarkStart w:id="72" w:name="_Toc401140728"/>
      <w:bookmarkStart w:id="73" w:name="_Toc401265123"/>
      <w:bookmarkStart w:id="74" w:name="_Toc405801917"/>
      <w:bookmarkStart w:id="75" w:name="_Toc408817648"/>
      <w:bookmarkStart w:id="76" w:name="_Toc365897744"/>
      <w:bookmarkStart w:id="77" w:name="_Toc414346946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7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8" w:name="_Toc371876260"/>
      <w:bookmarkStart w:id="79" w:name="_Toc371876861"/>
      <w:bookmarkStart w:id="80" w:name="_Toc375058658"/>
      <w:bookmarkStart w:id="81" w:name="_Toc375058764"/>
      <w:bookmarkStart w:id="82" w:name="_Toc375068680"/>
      <w:bookmarkStart w:id="83" w:name="_Toc380408759"/>
      <w:bookmarkStart w:id="84" w:name="_Toc381877163"/>
      <w:bookmarkStart w:id="85" w:name="_Toc388891332"/>
      <w:bookmarkStart w:id="86" w:name="_Toc388948280"/>
      <w:bookmarkStart w:id="87" w:name="_Toc389729886"/>
      <w:bookmarkStart w:id="88" w:name="_Toc391302558"/>
      <w:bookmarkStart w:id="89" w:name="_Toc391309735"/>
      <w:bookmarkStart w:id="90" w:name="_Toc397352752"/>
      <w:bookmarkStart w:id="91" w:name="_Toc397353424"/>
      <w:bookmarkStart w:id="92" w:name="_Toc401070652"/>
      <w:bookmarkStart w:id="93" w:name="_Toc401140707"/>
      <w:bookmarkStart w:id="94" w:name="_Toc401140729"/>
      <w:bookmarkStart w:id="95" w:name="_Toc401265124"/>
      <w:bookmarkStart w:id="96" w:name="_Toc405801918"/>
      <w:bookmarkStart w:id="97" w:name="_Toc408817649"/>
      <w:bookmarkStart w:id="98" w:name="_Toc41434694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99" w:name="_Toc414346948"/>
      <w:r>
        <w:t>Actores</w:t>
      </w:r>
      <w:bookmarkEnd w:id="99"/>
    </w:p>
    <w:p w:rsidR="006945D0" w:rsidRPr="006945D0" w:rsidRDefault="00B84AD7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00" w:name="_Toc414346949"/>
      <w:r>
        <w:rPr>
          <w:rFonts w:cs="Arial"/>
        </w:rPr>
        <w:t>Generales</w:t>
      </w:r>
      <w:bookmarkEnd w:id="76"/>
      <w:bookmarkEnd w:id="100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2F6EDC" w:rsidRDefault="001F1F65" w:rsidP="00B84AD7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1F1F65" w:rsidRPr="006D3438" w:rsidRDefault="006D3438" w:rsidP="006D3438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r w:rsidRPr="006D3438">
        <w:rPr>
          <w:rFonts w:cs="Arial"/>
          <w:sz w:val="20"/>
          <w:szCs w:val="20"/>
        </w:rPr>
        <w:t xml:space="preserve">Debe existir el catálogo de </w:t>
      </w:r>
      <w:r>
        <w:rPr>
          <w:rFonts w:cs="Arial"/>
          <w:sz w:val="20"/>
          <w:szCs w:val="20"/>
        </w:rPr>
        <w:t xml:space="preserve">valores por referencia de </w:t>
      </w:r>
      <w:r w:rsidRPr="006D3438">
        <w:rPr>
          <w:rFonts w:cs="Arial"/>
          <w:sz w:val="20"/>
          <w:szCs w:val="20"/>
        </w:rPr>
        <w:t>Tipos de Reportes para el Móvil en Android</w:t>
      </w:r>
      <w:r>
        <w:rPr>
          <w:rFonts w:cs="Arial"/>
          <w:sz w:val="20"/>
          <w:szCs w:val="20"/>
        </w:rPr>
        <w:t xml:space="preserve"> (REPORTEA)</w:t>
      </w:r>
      <w:r w:rsidR="00AB69C6">
        <w:rPr>
          <w:rFonts w:cs="Arial"/>
          <w:sz w:val="20"/>
          <w:szCs w:val="20"/>
        </w:rPr>
        <w:t>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01" w:name="_Toc371872081"/>
      <w:bookmarkStart w:id="102" w:name="_Toc414346950"/>
      <w:r>
        <w:rPr>
          <w:rFonts w:cs="Arial"/>
        </w:rPr>
        <w:t>Parámetros</w:t>
      </w:r>
      <w:bookmarkEnd w:id="101"/>
      <w:bookmarkEnd w:id="102"/>
    </w:p>
    <w:p w:rsidR="00FD57B2" w:rsidRPr="00951CDD" w:rsidRDefault="00951CDD" w:rsidP="00951CDD">
      <w:p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N/A</w:t>
      </w:r>
    </w:p>
    <w:p w:rsidR="00BC0B02" w:rsidRDefault="00BC0B02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</w:p>
    <w:p w:rsidR="00481C4A" w:rsidRPr="00CA7A7F" w:rsidRDefault="0049039D" w:rsidP="004364A3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3" w:name="_Toc52616584"/>
      <w:bookmarkStart w:id="104" w:name="_Toc182735728"/>
      <w:bookmarkStart w:id="105" w:name="_Toc414346951"/>
      <w:r>
        <w:t xml:space="preserve">5  </w:t>
      </w:r>
      <w:r w:rsidR="00481C4A" w:rsidRPr="00CA7A7F">
        <w:t>Flujo de eventos</w:t>
      </w:r>
      <w:bookmarkEnd w:id="103"/>
      <w:bookmarkEnd w:id="104"/>
      <w:bookmarkEnd w:id="105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06" w:name="_Toc371876265"/>
      <w:bookmarkStart w:id="107" w:name="_Toc371876866"/>
      <w:bookmarkStart w:id="108" w:name="_Toc375058663"/>
      <w:bookmarkStart w:id="109" w:name="_Toc375058769"/>
      <w:bookmarkStart w:id="110" w:name="_Toc375068685"/>
      <w:bookmarkStart w:id="111" w:name="_Toc380408764"/>
      <w:bookmarkStart w:id="112" w:name="_Toc381877168"/>
      <w:bookmarkStart w:id="113" w:name="_Toc388891337"/>
      <w:bookmarkStart w:id="114" w:name="_Toc388948285"/>
      <w:bookmarkStart w:id="115" w:name="_Toc389729891"/>
      <w:bookmarkStart w:id="116" w:name="_Toc391302563"/>
      <w:bookmarkStart w:id="117" w:name="_Toc391309740"/>
      <w:bookmarkStart w:id="118" w:name="_Toc397352757"/>
      <w:bookmarkStart w:id="119" w:name="_Toc397353429"/>
      <w:bookmarkStart w:id="120" w:name="_Toc401070657"/>
      <w:bookmarkStart w:id="121" w:name="_Toc401140712"/>
      <w:bookmarkStart w:id="122" w:name="_Toc401140734"/>
      <w:bookmarkStart w:id="123" w:name="_Toc401265129"/>
      <w:bookmarkStart w:id="124" w:name="_Toc405801923"/>
      <w:bookmarkStart w:id="125" w:name="_Toc408817654"/>
      <w:bookmarkStart w:id="126" w:name="_Toc52616585"/>
      <w:bookmarkStart w:id="127" w:name="_Toc182735729"/>
      <w:bookmarkStart w:id="128" w:name="_Toc414346952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8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129" w:name="_Toc414346953"/>
      <w:r w:rsidRPr="00CA7A7F">
        <w:t>Flujo básico</w:t>
      </w:r>
      <w:bookmarkStart w:id="130" w:name="_Toc52616586"/>
      <w:bookmarkStart w:id="131" w:name="_Toc182735730"/>
      <w:bookmarkEnd w:id="126"/>
      <w:bookmarkEnd w:id="127"/>
      <w:bookmarkEnd w:id="129"/>
    </w:p>
    <w:p w:rsidR="00B179D4" w:rsidRDefault="00B179D4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inicia cuando es invocado por </w:t>
      </w:r>
      <w:r w:rsidR="00351247">
        <w:rPr>
          <w:sz w:val="20"/>
          <w:szCs w:val="20"/>
        </w:rPr>
        <w:t>el caso</w:t>
      </w:r>
      <w:r>
        <w:rPr>
          <w:sz w:val="20"/>
          <w:szCs w:val="20"/>
        </w:rPr>
        <w:t xml:space="preserve"> de uso:</w:t>
      </w:r>
    </w:p>
    <w:p w:rsidR="0093548B" w:rsidRPr="00707A7C" w:rsidRDefault="00E034FC" w:rsidP="0093548B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10" w:history="1">
        <w:r w:rsidR="0093548B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64064F" w:rsidRPr="0064064F" w:rsidRDefault="0064064F" w:rsidP="0064064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El sistema obtiene la siguiente información:</w:t>
      </w:r>
    </w:p>
    <w:p w:rsidR="0064064F" w:rsidRPr="008F1423" w:rsidRDefault="0064064F" w:rsidP="0064064F">
      <w:pPr>
        <w:numPr>
          <w:ilvl w:val="1"/>
          <w:numId w:val="7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VAR</w:t>
      </w:r>
      <w:r w:rsidRPr="008F1423">
        <w:rPr>
          <w:rFonts w:cs="Arial"/>
          <w:b/>
          <w:sz w:val="20"/>
          <w:szCs w:val="20"/>
        </w:rPr>
        <w:t>Valor</w:t>
      </w:r>
      <w:proofErr w:type="spellEnd"/>
    </w:p>
    <w:p w:rsid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‘REPORTEA’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Grupo = ‘Principales’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VAVClave</w:t>
      </w:r>
      <w:proofErr w:type="spellEnd"/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 xml:space="preserve">Estado = 1 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b/>
          <w:sz w:val="20"/>
          <w:szCs w:val="20"/>
        </w:rPr>
      </w:pPr>
      <w:proofErr w:type="spellStart"/>
      <w:r w:rsidRPr="0064064F">
        <w:rPr>
          <w:rFonts w:cs="Arial"/>
          <w:b/>
          <w:sz w:val="20"/>
          <w:szCs w:val="20"/>
        </w:rPr>
        <w:t>VAVDescripcion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VARCodigo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VAVClave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64064F">
        <w:rPr>
          <w:rFonts w:cs="Arial"/>
          <w:sz w:val="20"/>
          <w:szCs w:val="20"/>
        </w:rPr>
        <w:t>Descripcion</w:t>
      </w:r>
      <w:proofErr w:type="spellEnd"/>
    </w:p>
    <w:p w:rsidR="000507AF" w:rsidRPr="007A1A2B" w:rsidRDefault="000507AF" w:rsidP="000507AF">
      <w:pPr>
        <w:pStyle w:val="Prrafodelista"/>
        <w:numPr>
          <w:ilvl w:val="0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Reportes</w:t>
      </w:r>
    </w:p>
    <w:p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Fecha: Se presenta la fecha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del sistema (en formato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dd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mes,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aaaa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).</w:t>
      </w:r>
    </w:p>
    <w:p w:rsidR="000507AF" w:rsidRDefault="000507AF" w:rsidP="000507A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0507AF" w:rsidRDefault="000507AF" w:rsidP="000507AF">
      <w:pPr>
        <w:pStyle w:val="Prrafodelista"/>
        <w:numPr>
          <w:ilvl w:val="1"/>
          <w:numId w:val="7"/>
        </w:numPr>
        <w:rPr>
          <w:rFonts w:cs="Arial"/>
          <w:sz w:val="20"/>
          <w:szCs w:val="20"/>
        </w:rPr>
      </w:pPr>
      <w:r w:rsidRPr="00F86ABB">
        <w:rPr>
          <w:rFonts w:cs="Arial"/>
          <w:b/>
          <w:sz w:val="20"/>
          <w:szCs w:val="20"/>
        </w:rPr>
        <w:t>Reporte (*) (</w:t>
      </w:r>
      <w:r w:rsidRPr="00F86ABB">
        <w:rPr>
          <w:rFonts w:cs="Arial"/>
          <w:b/>
          <w:sz w:val="20"/>
          <w:szCs w:val="20"/>
          <w:vertAlign w:val="superscript"/>
        </w:rPr>
        <w:t>c</w:t>
      </w:r>
      <w:r w:rsidRPr="00F86ABB">
        <w:rPr>
          <w:rFonts w:cs="Arial"/>
          <w:b/>
          <w:sz w:val="20"/>
          <w:szCs w:val="20"/>
        </w:rPr>
        <w:t>):</w:t>
      </w:r>
      <w:r>
        <w:rPr>
          <w:rFonts w:cs="Arial"/>
          <w:sz w:val="20"/>
          <w:szCs w:val="20"/>
        </w:rPr>
        <w:t xml:space="preserve"> </w:t>
      </w:r>
      <w:r w:rsidRPr="009A48DC">
        <w:rPr>
          <w:sz w:val="20"/>
          <w:lang w:val="es-MX"/>
        </w:rPr>
        <w:t xml:space="preserve">Se deberá mostrar la descripción de los valores </w:t>
      </w:r>
      <w:r w:rsidRPr="009A48DC">
        <w:rPr>
          <w:sz w:val="20"/>
        </w:rPr>
        <w:t>d</w:t>
      </w:r>
      <w:r>
        <w:rPr>
          <w:sz w:val="20"/>
        </w:rPr>
        <w:t>el valor por referencia &lt;REPORTEA</w:t>
      </w:r>
      <w:r w:rsidRPr="009A48DC">
        <w:rPr>
          <w:sz w:val="20"/>
        </w:rPr>
        <w:t>&gt;</w:t>
      </w:r>
      <w:r w:rsidR="0064064F">
        <w:rPr>
          <w:sz w:val="20"/>
        </w:rPr>
        <w:t xml:space="preserve"> obtenidos</w:t>
      </w:r>
      <w:r w:rsidRPr="009A48DC">
        <w:rPr>
          <w:sz w:val="20"/>
        </w:rPr>
        <w:t xml:space="preserve">, </w:t>
      </w:r>
      <w:r w:rsidRPr="009A48DC">
        <w:rPr>
          <w:rFonts w:cs="Arial"/>
          <w:sz w:val="20"/>
          <w:szCs w:val="20"/>
          <w:lang w:eastAsia="en-US"/>
        </w:rPr>
        <w:t>de acuerdo al tipo de lenguaje configurado para el sistema.</w:t>
      </w:r>
      <w:r>
        <w:rPr>
          <w:rFonts w:cs="Arial"/>
          <w:sz w:val="20"/>
          <w:szCs w:val="20"/>
          <w:lang w:eastAsia="en-US"/>
        </w:rPr>
        <w:t xml:space="preserve"> Por default mostrar el valor</w:t>
      </w:r>
      <w:r w:rsidR="00473E2E">
        <w:rPr>
          <w:rFonts w:cs="Arial"/>
          <w:sz w:val="20"/>
          <w:szCs w:val="20"/>
          <w:lang w:eastAsia="en-US"/>
        </w:rPr>
        <w:t xml:space="preserve"> 0 = “No definido”.</w:t>
      </w:r>
    </w:p>
    <w:p w:rsidR="00403874" w:rsidRPr="00F86ABB" w:rsidRDefault="004B4715" w:rsidP="00F86ABB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93A6F">
        <w:rPr>
          <w:sz w:val="20"/>
          <w:szCs w:val="20"/>
        </w:rPr>
        <w:t xml:space="preserve">Si &lt;el actor selecciona la opción </w:t>
      </w:r>
      <w:r w:rsidRPr="00B93A6F">
        <w:rPr>
          <w:b/>
          <w:sz w:val="20"/>
          <w:szCs w:val="20"/>
        </w:rPr>
        <w:t>Continuar</w:t>
      </w:r>
      <w:r w:rsidRPr="00B93A6F">
        <w:rPr>
          <w:sz w:val="20"/>
          <w:szCs w:val="20"/>
        </w:rPr>
        <w:t>&gt;</w:t>
      </w:r>
    </w:p>
    <w:p w:rsidR="00403874" w:rsidRPr="00B93A6F" w:rsidRDefault="00403874" w:rsidP="00403874">
      <w:pPr>
        <w:pStyle w:val="Textoindependiente"/>
        <w:numPr>
          <w:ilvl w:val="1"/>
          <w:numId w:val="7"/>
        </w:numPr>
        <w:rPr>
          <w:b w:val="0"/>
          <w:sz w:val="20"/>
          <w:lang w:eastAsia="en-US"/>
        </w:rPr>
      </w:pPr>
      <w:r w:rsidRPr="00B93A6F">
        <w:rPr>
          <w:b w:val="0"/>
          <w:sz w:val="20"/>
          <w:lang w:eastAsia="en-US"/>
        </w:rPr>
        <w:t xml:space="preserve">Si &lt;no se </w:t>
      </w:r>
      <w:r w:rsidR="00B93A6F" w:rsidRPr="00B93A6F">
        <w:rPr>
          <w:b w:val="0"/>
          <w:sz w:val="20"/>
          <w:lang w:eastAsia="en-US"/>
        </w:rPr>
        <w:t>seleccionó</w:t>
      </w:r>
      <w:r w:rsidRPr="00B93A6F">
        <w:rPr>
          <w:b w:val="0"/>
          <w:sz w:val="20"/>
          <w:lang w:eastAsia="en-US"/>
        </w:rPr>
        <w:t xml:space="preserve"> un </w:t>
      </w:r>
      <w:r w:rsidR="00B93A6F" w:rsidRPr="00B93A6F">
        <w:rPr>
          <w:b w:val="0"/>
          <w:sz w:val="20"/>
          <w:lang w:eastAsia="en-US"/>
        </w:rPr>
        <w:t>reporte diferente al valor ‘No definido’</w:t>
      </w:r>
      <w:r w:rsidRPr="00B93A6F">
        <w:rPr>
          <w:b w:val="0"/>
          <w:sz w:val="20"/>
          <w:lang w:eastAsia="en-US"/>
        </w:rPr>
        <w:t xml:space="preserve">&gt; </w:t>
      </w:r>
    </w:p>
    <w:p w:rsidR="00B93A6F" w:rsidRPr="0064064F" w:rsidRDefault="00B93A6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sz w:val="20"/>
          <w:lang w:eastAsia="en-US"/>
        </w:rPr>
        <w:t xml:space="preserve">El sistema presenta el mensaje </w:t>
      </w:r>
      <w:r w:rsidRPr="0064064F">
        <w:rPr>
          <w:rFonts w:cs="Arial"/>
          <w:color w:val="FF0000"/>
          <w:sz w:val="20"/>
          <w:szCs w:val="20"/>
        </w:rPr>
        <w:t>“[BE0001] El campo $0$ es requerido”</w:t>
      </w:r>
      <w:r w:rsidRPr="0064064F">
        <w:rPr>
          <w:rFonts w:cs="Arial"/>
          <w:sz w:val="20"/>
          <w:szCs w:val="20"/>
        </w:rPr>
        <w:t xml:space="preserve">, sustituir el valor de $0$ por el nombre del campo </w:t>
      </w:r>
    </w:p>
    <w:p w:rsidR="00B93A6F" w:rsidRPr="0064064F" w:rsidRDefault="00B93A6F" w:rsidP="0064064F">
      <w:pPr>
        <w:numPr>
          <w:ilvl w:val="2"/>
          <w:numId w:val="7"/>
        </w:numPr>
        <w:ind w:left="1418" w:hanging="624"/>
        <w:rPr>
          <w:color w:val="FF0000"/>
          <w:sz w:val="20"/>
          <w:lang w:eastAsia="en-US"/>
        </w:rPr>
      </w:pPr>
      <w:r w:rsidRPr="0064064F"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F86ABB" w:rsidRPr="0064064F" w:rsidRDefault="00F86ABB" w:rsidP="00F86ABB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lang w:eastAsia="en-US"/>
        </w:rPr>
      </w:pPr>
      <w:r>
        <w:rPr>
          <w:b w:val="0"/>
          <w:sz w:val="20"/>
          <w:lang w:eastAsia="en-US"/>
        </w:rPr>
        <w:t>Si &lt;el actor selecciona el</w:t>
      </w:r>
      <w:r w:rsidR="0064064F">
        <w:rPr>
          <w:b w:val="0"/>
          <w:sz w:val="20"/>
          <w:lang w:eastAsia="en-US"/>
        </w:rPr>
        <w:t xml:space="preserve"> reporte </w:t>
      </w:r>
      <w:r w:rsidR="0064064F" w:rsidRPr="0064064F">
        <w:rPr>
          <w:sz w:val="20"/>
          <w:lang w:eastAsia="en-US"/>
        </w:rPr>
        <w:t>Resumen de Movimientos (La Costeña) (</w:t>
      </w:r>
      <w:proofErr w:type="spellStart"/>
      <w:r w:rsidR="0064064F" w:rsidRPr="0064064F">
        <w:rPr>
          <w:sz w:val="20"/>
          <w:lang w:eastAsia="en-US"/>
        </w:rPr>
        <w:t>VAVClave</w:t>
      </w:r>
      <w:proofErr w:type="spellEnd"/>
      <w:r w:rsidR="0064064F" w:rsidRPr="0064064F">
        <w:rPr>
          <w:sz w:val="20"/>
          <w:lang w:eastAsia="en-US"/>
        </w:rPr>
        <w:t xml:space="preserve"> = 1)</w:t>
      </w:r>
      <w:r>
        <w:rPr>
          <w:b w:val="0"/>
          <w:sz w:val="20"/>
          <w:lang w:eastAsia="en-US"/>
        </w:rPr>
        <w:t>&gt;</w:t>
      </w:r>
    </w:p>
    <w:p w:rsidR="0064064F" w:rsidRPr="00AA1815" w:rsidRDefault="0064064F" w:rsidP="006D3438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64064F">
        <w:rPr>
          <w:sz w:val="20"/>
          <w:lang w:eastAsia="en-US"/>
        </w:rPr>
        <w:t xml:space="preserve">El caso de </w:t>
      </w:r>
      <w:r>
        <w:rPr>
          <w:sz w:val="20"/>
          <w:lang w:eastAsia="en-US"/>
        </w:rPr>
        <w:t xml:space="preserve">uso extiende su funcionalidad con el caso de uso </w:t>
      </w:r>
      <w:hyperlink r:id="rId11" w:history="1">
        <w:r w:rsidRPr="006D3438">
          <w:rPr>
            <w:rStyle w:val="Hipervnculo"/>
            <w:b/>
            <w:sz w:val="20"/>
            <w:lang w:eastAsia="en-US"/>
          </w:rPr>
          <w:t>Reporte de Resumen de Movimientos – CUROLMOV48</w:t>
        </w:r>
      </w:hyperlink>
    </w:p>
    <w:p w:rsidR="00AA1815" w:rsidRPr="00AA1815" w:rsidRDefault="00AA1815" w:rsidP="00AA1815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highlight w:val="yellow"/>
          <w:lang w:eastAsia="en-US"/>
        </w:rPr>
      </w:pPr>
      <w:r w:rsidRPr="00AA1815">
        <w:rPr>
          <w:b w:val="0"/>
          <w:sz w:val="20"/>
          <w:highlight w:val="yellow"/>
          <w:lang w:eastAsia="en-US"/>
        </w:rPr>
        <w:t xml:space="preserve">Si &lt;el actor selecciona el reporte </w:t>
      </w:r>
      <w:proofErr w:type="spellStart"/>
      <w:r>
        <w:rPr>
          <w:sz w:val="20"/>
          <w:highlight w:val="yellow"/>
          <w:lang w:eastAsia="en-US"/>
        </w:rPr>
        <w:t>Reporte</w:t>
      </w:r>
      <w:proofErr w:type="spellEnd"/>
      <w:r>
        <w:rPr>
          <w:sz w:val="20"/>
          <w:highlight w:val="yellow"/>
          <w:lang w:eastAsia="en-US"/>
        </w:rPr>
        <w:t xml:space="preserve"> de Inventario</w:t>
      </w:r>
      <w:r w:rsidRPr="00AA1815">
        <w:rPr>
          <w:sz w:val="20"/>
          <w:highlight w:val="yellow"/>
          <w:lang w:eastAsia="en-US"/>
        </w:rPr>
        <w:t xml:space="preserve"> (La Costeña) (</w:t>
      </w:r>
      <w:proofErr w:type="spellStart"/>
      <w:r w:rsidRPr="00AA1815">
        <w:rPr>
          <w:sz w:val="20"/>
          <w:highlight w:val="yellow"/>
          <w:lang w:eastAsia="en-US"/>
        </w:rPr>
        <w:t>VAVClave</w:t>
      </w:r>
      <w:proofErr w:type="spellEnd"/>
      <w:r w:rsidRPr="00AA1815">
        <w:rPr>
          <w:sz w:val="20"/>
          <w:highlight w:val="yellow"/>
          <w:lang w:eastAsia="en-US"/>
        </w:rPr>
        <w:t xml:space="preserve"> = </w:t>
      </w:r>
      <w:r>
        <w:rPr>
          <w:sz w:val="20"/>
          <w:highlight w:val="yellow"/>
          <w:lang w:eastAsia="en-US"/>
        </w:rPr>
        <w:t>2</w:t>
      </w:r>
      <w:r w:rsidRPr="00AA1815">
        <w:rPr>
          <w:sz w:val="20"/>
          <w:highlight w:val="yellow"/>
          <w:lang w:eastAsia="en-US"/>
        </w:rPr>
        <w:t>)</w:t>
      </w:r>
      <w:r w:rsidRPr="00AA1815">
        <w:rPr>
          <w:b w:val="0"/>
          <w:sz w:val="20"/>
          <w:highlight w:val="yellow"/>
          <w:lang w:eastAsia="en-US"/>
        </w:rPr>
        <w:t>&gt;</w:t>
      </w:r>
    </w:p>
    <w:p w:rsidR="00AA1815" w:rsidRPr="00BE2243" w:rsidRDefault="00AA1815" w:rsidP="00AA181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highlight w:val="yellow"/>
          <w:u w:val="none"/>
          <w:lang w:eastAsia="en-US"/>
        </w:rPr>
      </w:pPr>
      <w:r w:rsidRPr="00AA1815">
        <w:rPr>
          <w:sz w:val="20"/>
          <w:highlight w:val="yellow"/>
          <w:lang w:eastAsia="en-US"/>
        </w:rPr>
        <w:t xml:space="preserve">El caso de uso extiende su funcionalidad con el caso de uso </w:t>
      </w:r>
      <w:hyperlink r:id="rId12" w:history="1">
        <w:r w:rsidRPr="00AA1815">
          <w:rPr>
            <w:rStyle w:val="Hipervnculo"/>
            <w:b/>
            <w:sz w:val="20"/>
            <w:highlight w:val="yellow"/>
            <w:lang w:eastAsia="en-US"/>
          </w:rPr>
          <w:t>Reporte de Inventario – CUROLMOV50</w:t>
        </w:r>
      </w:hyperlink>
    </w:p>
    <w:p w:rsidR="00BE2243" w:rsidRPr="00BE2243" w:rsidRDefault="00BE2243" w:rsidP="00BE2243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highlight w:val="green"/>
          <w:lang w:eastAsia="en-US"/>
        </w:rPr>
      </w:pPr>
      <w:r w:rsidRPr="00BE2243">
        <w:rPr>
          <w:b w:val="0"/>
          <w:sz w:val="20"/>
          <w:highlight w:val="green"/>
          <w:lang w:eastAsia="en-US"/>
        </w:rPr>
        <w:t xml:space="preserve">Si &lt;el actor selecciona el reporte </w:t>
      </w:r>
      <w:proofErr w:type="spellStart"/>
      <w:r w:rsidRPr="00BE2243">
        <w:rPr>
          <w:sz w:val="20"/>
          <w:highlight w:val="green"/>
          <w:lang w:eastAsia="en-US"/>
        </w:rPr>
        <w:t>Reporte</w:t>
      </w:r>
      <w:proofErr w:type="spellEnd"/>
      <w:r w:rsidRPr="00BE2243">
        <w:rPr>
          <w:sz w:val="20"/>
          <w:highlight w:val="green"/>
          <w:lang w:eastAsia="en-US"/>
        </w:rPr>
        <w:t xml:space="preserve"> de Cuadre de Caja (La Costeña) (</w:t>
      </w:r>
      <w:proofErr w:type="spellStart"/>
      <w:r w:rsidRPr="00BE2243">
        <w:rPr>
          <w:sz w:val="20"/>
          <w:highlight w:val="green"/>
          <w:lang w:eastAsia="en-US"/>
        </w:rPr>
        <w:t>VAVClave</w:t>
      </w:r>
      <w:proofErr w:type="spellEnd"/>
      <w:r w:rsidRPr="00BE2243">
        <w:rPr>
          <w:sz w:val="20"/>
          <w:highlight w:val="green"/>
          <w:lang w:eastAsia="en-US"/>
        </w:rPr>
        <w:t xml:space="preserve"> = 3)</w:t>
      </w:r>
      <w:r w:rsidRPr="00BE2243">
        <w:rPr>
          <w:b w:val="0"/>
          <w:sz w:val="20"/>
          <w:highlight w:val="green"/>
          <w:lang w:eastAsia="en-US"/>
        </w:rPr>
        <w:t>&gt;</w:t>
      </w:r>
    </w:p>
    <w:p w:rsidR="00BE2243" w:rsidRPr="00B175B5" w:rsidRDefault="00BE2243" w:rsidP="00BE2243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highlight w:val="green"/>
          <w:u w:val="none"/>
          <w:lang w:eastAsia="en-US"/>
        </w:rPr>
      </w:pPr>
      <w:r w:rsidRPr="00BE2243">
        <w:rPr>
          <w:sz w:val="20"/>
          <w:highlight w:val="green"/>
          <w:lang w:eastAsia="en-US"/>
        </w:rPr>
        <w:t xml:space="preserve">El caso de uso extiende su funcionalidad con el caso de uso </w:t>
      </w:r>
      <w:hyperlink r:id="rId13" w:history="1">
        <w:r w:rsidRPr="00BE2243">
          <w:rPr>
            <w:rStyle w:val="Hipervnculo"/>
            <w:b/>
            <w:sz w:val="20"/>
            <w:highlight w:val="green"/>
            <w:lang w:eastAsia="en-US"/>
          </w:rPr>
          <w:t>Reporte de Cuadre de Caja – CUROLMOV51</w:t>
        </w:r>
      </w:hyperlink>
    </w:p>
    <w:p w:rsidR="00B175B5" w:rsidRPr="00B175B5" w:rsidRDefault="00B175B5" w:rsidP="00B175B5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highlight w:val="cyan"/>
          <w:lang w:eastAsia="en-US"/>
        </w:rPr>
      </w:pPr>
      <w:r w:rsidRPr="00B175B5">
        <w:rPr>
          <w:b w:val="0"/>
          <w:sz w:val="20"/>
          <w:highlight w:val="cyan"/>
          <w:lang w:eastAsia="en-US"/>
        </w:rPr>
        <w:t xml:space="preserve">Si &lt;el actor selecciona el reporte </w:t>
      </w:r>
      <w:proofErr w:type="spellStart"/>
      <w:r w:rsidRPr="00B175B5">
        <w:rPr>
          <w:sz w:val="20"/>
          <w:highlight w:val="cyan"/>
          <w:lang w:eastAsia="en-US"/>
        </w:rPr>
        <w:t>Reporte</w:t>
      </w:r>
      <w:proofErr w:type="spellEnd"/>
      <w:r w:rsidRPr="00B175B5">
        <w:rPr>
          <w:sz w:val="20"/>
          <w:highlight w:val="cyan"/>
          <w:lang w:eastAsia="en-US"/>
        </w:rPr>
        <w:t xml:space="preserve"> de </w:t>
      </w:r>
      <w:r>
        <w:rPr>
          <w:sz w:val="20"/>
          <w:highlight w:val="cyan"/>
          <w:lang w:eastAsia="en-US"/>
        </w:rPr>
        <w:t>Liquidación de Ventas (La Costeña) (</w:t>
      </w:r>
      <w:proofErr w:type="spellStart"/>
      <w:r>
        <w:rPr>
          <w:sz w:val="20"/>
          <w:highlight w:val="cyan"/>
          <w:lang w:eastAsia="en-US"/>
        </w:rPr>
        <w:t>VAVClave</w:t>
      </w:r>
      <w:proofErr w:type="spellEnd"/>
      <w:r>
        <w:rPr>
          <w:sz w:val="20"/>
          <w:highlight w:val="cyan"/>
          <w:lang w:eastAsia="en-US"/>
        </w:rPr>
        <w:t xml:space="preserve"> = 4</w:t>
      </w:r>
      <w:r w:rsidRPr="00B175B5">
        <w:rPr>
          <w:sz w:val="20"/>
          <w:highlight w:val="cyan"/>
          <w:lang w:eastAsia="en-US"/>
        </w:rPr>
        <w:t>)</w:t>
      </w:r>
      <w:r w:rsidRPr="00B175B5">
        <w:rPr>
          <w:b w:val="0"/>
          <w:sz w:val="20"/>
          <w:highlight w:val="cyan"/>
          <w:lang w:eastAsia="en-US"/>
        </w:rPr>
        <w:t>&gt;</w:t>
      </w:r>
    </w:p>
    <w:p w:rsidR="00B175B5" w:rsidRPr="00214679" w:rsidRDefault="00B175B5" w:rsidP="00B175B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highlight w:val="cyan"/>
          <w:u w:val="none"/>
          <w:lang w:eastAsia="en-US"/>
        </w:rPr>
      </w:pPr>
      <w:r w:rsidRPr="00B175B5">
        <w:rPr>
          <w:sz w:val="20"/>
          <w:highlight w:val="cyan"/>
          <w:lang w:eastAsia="en-US"/>
        </w:rPr>
        <w:t xml:space="preserve">El caso de uso extiende su funcionalidad con el caso de uso </w:t>
      </w:r>
      <w:hyperlink r:id="rId14" w:history="1">
        <w:r w:rsidRPr="00B175B5">
          <w:rPr>
            <w:rStyle w:val="Hipervnculo"/>
            <w:b/>
            <w:sz w:val="20"/>
            <w:highlight w:val="cyan"/>
            <w:lang w:eastAsia="en-US"/>
          </w:rPr>
          <w:t>Reporte de Liquidación de Ventas – CUROLMOV52</w:t>
        </w:r>
      </w:hyperlink>
    </w:p>
    <w:p w:rsidR="00214679" w:rsidRPr="00214679" w:rsidRDefault="00214679" w:rsidP="00214679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highlight w:val="magenta"/>
          <w:lang w:eastAsia="en-US"/>
        </w:rPr>
      </w:pPr>
      <w:r w:rsidRPr="00214679">
        <w:rPr>
          <w:b w:val="0"/>
          <w:sz w:val="20"/>
          <w:highlight w:val="magenta"/>
          <w:lang w:eastAsia="en-US"/>
        </w:rPr>
        <w:lastRenderedPageBreak/>
        <w:t xml:space="preserve">Si &lt;el actor selecciona el reporte </w:t>
      </w:r>
      <w:proofErr w:type="spellStart"/>
      <w:r w:rsidRPr="00214679">
        <w:rPr>
          <w:sz w:val="20"/>
          <w:highlight w:val="magenta"/>
          <w:lang w:eastAsia="en-US"/>
        </w:rPr>
        <w:t>Reporte</w:t>
      </w:r>
      <w:proofErr w:type="spellEnd"/>
      <w:r w:rsidRPr="00214679">
        <w:rPr>
          <w:sz w:val="20"/>
          <w:highlight w:val="magenta"/>
          <w:lang w:eastAsia="en-US"/>
        </w:rPr>
        <w:t xml:space="preserve"> de </w:t>
      </w:r>
      <w:r>
        <w:rPr>
          <w:sz w:val="20"/>
          <w:highlight w:val="magenta"/>
          <w:lang w:eastAsia="en-US"/>
        </w:rPr>
        <w:t>Pedido Preventa (GONAC) (</w:t>
      </w:r>
      <w:proofErr w:type="spellStart"/>
      <w:r>
        <w:rPr>
          <w:sz w:val="20"/>
          <w:highlight w:val="magenta"/>
          <w:lang w:eastAsia="en-US"/>
        </w:rPr>
        <w:t>VAVClave</w:t>
      </w:r>
      <w:proofErr w:type="spellEnd"/>
      <w:r>
        <w:rPr>
          <w:sz w:val="20"/>
          <w:highlight w:val="magenta"/>
          <w:lang w:eastAsia="en-US"/>
        </w:rPr>
        <w:t xml:space="preserve"> = 5</w:t>
      </w:r>
      <w:r w:rsidRPr="00214679">
        <w:rPr>
          <w:b w:val="0"/>
          <w:sz w:val="20"/>
          <w:highlight w:val="magenta"/>
          <w:lang w:eastAsia="en-US"/>
        </w:rPr>
        <w:t>&gt;</w:t>
      </w:r>
    </w:p>
    <w:p w:rsidR="00214679" w:rsidRPr="00066BD4" w:rsidRDefault="00214679" w:rsidP="00214679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highlight w:val="magenta"/>
          <w:u w:val="none"/>
          <w:lang w:eastAsia="en-US"/>
        </w:rPr>
      </w:pPr>
      <w:r w:rsidRPr="00214679">
        <w:rPr>
          <w:sz w:val="20"/>
          <w:highlight w:val="magenta"/>
          <w:lang w:eastAsia="en-US"/>
        </w:rPr>
        <w:t xml:space="preserve">El caso de uso extiende su funcionalidad con el caso de uso </w:t>
      </w:r>
      <w:hyperlink r:id="rId15" w:history="1">
        <w:r w:rsidRPr="00214679">
          <w:rPr>
            <w:rStyle w:val="Hipervnculo"/>
            <w:b/>
            <w:sz w:val="20"/>
            <w:highlight w:val="magenta"/>
            <w:lang w:eastAsia="en-US"/>
          </w:rPr>
          <w:t>Reporte de Pedido Preventa – CUROLMOV54</w:t>
        </w:r>
      </w:hyperlink>
    </w:p>
    <w:p w:rsidR="00066BD4" w:rsidRDefault="00066BD4" w:rsidP="00066BD4">
      <w:pPr>
        <w:numPr>
          <w:ilvl w:val="1"/>
          <w:numId w:val="7"/>
        </w:numPr>
        <w:rPr>
          <w:sz w:val="20"/>
          <w:highlight w:val="red"/>
          <w:lang w:eastAsia="en-US"/>
        </w:rPr>
      </w:pPr>
      <w:r w:rsidRPr="0048313C">
        <w:rPr>
          <w:sz w:val="20"/>
          <w:highlight w:val="red"/>
          <w:lang w:eastAsia="en-US"/>
        </w:rPr>
        <w:t xml:space="preserve">Si &lt;el actor selecciona el reporte </w:t>
      </w:r>
      <w:proofErr w:type="spellStart"/>
      <w:r w:rsidRPr="0048313C">
        <w:rPr>
          <w:b/>
          <w:sz w:val="20"/>
          <w:highlight w:val="red"/>
          <w:lang w:eastAsia="en-US"/>
        </w:rPr>
        <w:t>Reporte</w:t>
      </w:r>
      <w:proofErr w:type="spellEnd"/>
      <w:r w:rsidRPr="0048313C">
        <w:rPr>
          <w:b/>
          <w:sz w:val="20"/>
          <w:highlight w:val="red"/>
          <w:lang w:eastAsia="en-US"/>
        </w:rPr>
        <w:t xml:space="preserve"> de</w:t>
      </w:r>
      <w:r w:rsidRPr="0048313C">
        <w:rPr>
          <w:sz w:val="20"/>
          <w:highlight w:val="red"/>
          <w:lang w:eastAsia="en-US"/>
        </w:rPr>
        <w:t xml:space="preserve"> Cobranza (GONAC) (</w:t>
      </w:r>
      <w:proofErr w:type="spellStart"/>
      <w:r w:rsidRPr="0048313C">
        <w:rPr>
          <w:sz w:val="20"/>
          <w:highlight w:val="red"/>
          <w:lang w:eastAsia="en-US"/>
        </w:rPr>
        <w:t>VAVClave</w:t>
      </w:r>
      <w:proofErr w:type="spellEnd"/>
      <w:r w:rsidRPr="0048313C">
        <w:rPr>
          <w:sz w:val="20"/>
          <w:highlight w:val="red"/>
          <w:lang w:eastAsia="en-US"/>
        </w:rPr>
        <w:t xml:space="preserve"> = 6)</w:t>
      </w:r>
    </w:p>
    <w:p w:rsidR="0048313C" w:rsidRDefault="0048313C" w:rsidP="0048313C">
      <w:pPr>
        <w:numPr>
          <w:ilvl w:val="2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El sistema obtiene la siguiente información:</w:t>
      </w:r>
    </w:p>
    <w:p w:rsidR="0048313C" w:rsidRPr="0048313C" w:rsidRDefault="0048313C" w:rsidP="0048313C">
      <w:pPr>
        <w:numPr>
          <w:ilvl w:val="3"/>
          <w:numId w:val="7"/>
        </w:numPr>
        <w:rPr>
          <w:b/>
          <w:sz w:val="20"/>
          <w:highlight w:val="red"/>
          <w:lang w:eastAsia="en-US"/>
        </w:rPr>
      </w:pPr>
      <w:r w:rsidRPr="0048313C">
        <w:rPr>
          <w:b/>
          <w:sz w:val="20"/>
          <w:highlight w:val="red"/>
          <w:lang w:eastAsia="en-US"/>
        </w:rPr>
        <w:t>Cliente</w:t>
      </w:r>
    </w:p>
    <w:p w:rsidR="0048313C" w:rsidRDefault="0048313C" w:rsidP="0048313C">
      <w:pPr>
        <w:numPr>
          <w:ilvl w:val="4"/>
          <w:numId w:val="7"/>
        </w:numPr>
        <w:rPr>
          <w:sz w:val="20"/>
          <w:highlight w:val="red"/>
          <w:lang w:eastAsia="en-US"/>
        </w:rPr>
      </w:pPr>
      <w:proofErr w:type="spellStart"/>
      <w:r>
        <w:rPr>
          <w:sz w:val="20"/>
          <w:highlight w:val="red"/>
          <w:lang w:eastAsia="en-US"/>
        </w:rPr>
        <w:t>ClienteClave</w:t>
      </w:r>
      <w:proofErr w:type="spellEnd"/>
    </w:p>
    <w:p w:rsidR="0048313C" w:rsidRDefault="0048313C" w:rsidP="0048313C">
      <w:pPr>
        <w:numPr>
          <w:ilvl w:val="4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Clave</w:t>
      </w:r>
    </w:p>
    <w:p w:rsidR="0048313C" w:rsidRDefault="0048313C" w:rsidP="0048313C">
      <w:pPr>
        <w:numPr>
          <w:ilvl w:val="4"/>
          <w:numId w:val="7"/>
        </w:numPr>
        <w:rPr>
          <w:sz w:val="20"/>
          <w:highlight w:val="red"/>
          <w:lang w:eastAsia="en-US"/>
        </w:rPr>
      </w:pPr>
      <w:proofErr w:type="spellStart"/>
      <w:r>
        <w:rPr>
          <w:sz w:val="20"/>
          <w:highlight w:val="red"/>
          <w:lang w:eastAsia="en-US"/>
        </w:rPr>
        <w:t>RazonSocial</w:t>
      </w:r>
      <w:proofErr w:type="spellEnd"/>
    </w:p>
    <w:p w:rsidR="0048313C" w:rsidRDefault="0048313C" w:rsidP="0048313C">
      <w:pPr>
        <w:numPr>
          <w:ilvl w:val="2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Para cada Cliente distinto encontrado</w:t>
      </w:r>
    </w:p>
    <w:p w:rsidR="0048313C" w:rsidRDefault="0048313C" w:rsidP="0048313C">
      <w:pPr>
        <w:numPr>
          <w:ilvl w:val="3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El sistema presenta para su selección la siguiente información</w:t>
      </w:r>
      <w:r w:rsidR="003D16D1">
        <w:rPr>
          <w:sz w:val="20"/>
          <w:highlight w:val="red"/>
          <w:lang w:eastAsia="en-US"/>
        </w:rPr>
        <w:t xml:space="preserve"> </w:t>
      </w:r>
      <w:r w:rsidR="003D16D1" w:rsidRPr="003B639C">
        <w:rPr>
          <w:sz w:val="20"/>
          <w:highlight w:val="darkMagenta"/>
          <w:lang w:eastAsia="en-US"/>
        </w:rPr>
        <w:t>ordenado de acuerdo a la razón soc</w:t>
      </w:r>
      <w:r w:rsidR="003D16D1">
        <w:rPr>
          <w:sz w:val="20"/>
          <w:highlight w:val="darkMagenta"/>
          <w:lang w:eastAsia="en-US"/>
        </w:rPr>
        <w:t>ial del cliente &lt;</w:t>
      </w:r>
      <w:proofErr w:type="spellStart"/>
      <w:r w:rsidR="003D16D1">
        <w:rPr>
          <w:sz w:val="20"/>
          <w:highlight w:val="darkMagenta"/>
          <w:lang w:eastAsia="en-US"/>
        </w:rPr>
        <w:t>Cliente.RazonSo</w:t>
      </w:r>
      <w:r w:rsidR="003D16D1" w:rsidRPr="003B639C">
        <w:rPr>
          <w:sz w:val="20"/>
          <w:highlight w:val="darkMagenta"/>
          <w:lang w:eastAsia="en-US"/>
        </w:rPr>
        <w:t>cial</w:t>
      </w:r>
      <w:proofErr w:type="spellEnd"/>
      <w:r w:rsidR="003D16D1" w:rsidRPr="003B639C">
        <w:rPr>
          <w:sz w:val="20"/>
          <w:highlight w:val="darkMagenta"/>
          <w:lang w:eastAsia="en-US"/>
        </w:rPr>
        <w:t>&gt;</w:t>
      </w:r>
      <w:r w:rsidR="003D16D1">
        <w:rPr>
          <w:sz w:val="20"/>
          <w:highlight w:val="darkMagenta"/>
          <w:lang w:eastAsia="en-US"/>
        </w:rPr>
        <w:t xml:space="preserve"> de manera ascendente</w:t>
      </w:r>
      <w:r>
        <w:rPr>
          <w:sz w:val="20"/>
          <w:highlight w:val="red"/>
          <w:lang w:eastAsia="en-US"/>
        </w:rPr>
        <w:t>:</w:t>
      </w:r>
    </w:p>
    <w:p w:rsidR="0048313C" w:rsidRDefault="0048313C" w:rsidP="0048313C">
      <w:pPr>
        <w:numPr>
          <w:ilvl w:val="4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&lt;</w:t>
      </w:r>
      <w:proofErr w:type="spellStart"/>
      <w:r>
        <w:rPr>
          <w:sz w:val="20"/>
          <w:highlight w:val="red"/>
          <w:lang w:eastAsia="en-US"/>
        </w:rPr>
        <w:t>Cliente.Clave</w:t>
      </w:r>
      <w:proofErr w:type="spellEnd"/>
      <w:r>
        <w:rPr>
          <w:sz w:val="20"/>
          <w:highlight w:val="red"/>
          <w:lang w:eastAsia="en-US"/>
        </w:rPr>
        <w:t>&gt; + “ “ + &lt;</w:t>
      </w:r>
      <w:proofErr w:type="spellStart"/>
      <w:r>
        <w:rPr>
          <w:sz w:val="20"/>
          <w:highlight w:val="red"/>
          <w:lang w:eastAsia="en-US"/>
        </w:rPr>
        <w:t>Cliente.RazonSocial</w:t>
      </w:r>
      <w:proofErr w:type="spellEnd"/>
      <w:r>
        <w:rPr>
          <w:sz w:val="20"/>
          <w:highlight w:val="red"/>
          <w:lang w:eastAsia="en-US"/>
        </w:rPr>
        <w:t>&gt;</w:t>
      </w:r>
    </w:p>
    <w:p w:rsidR="0048313C" w:rsidRDefault="0048313C" w:rsidP="00F36D02">
      <w:pPr>
        <w:numPr>
          <w:ilvl w:val="2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Si &lt;el actor</w:t>
      </w:r>
      <w:r w:rsidR="007B6504">
        <w:rPr>
          <w:sz w:val="20"/>
          <w:highlight w:val="red"/>
          <w:lang w:eastAsia="en-US"/>
        </w:rPr>
        <w:t xml:space="preserve"> seleccionó</w:t>
      </w:r>
      <w:r>
        <w:rPr>
          <w:sz w:val="20"/>
          <w:highlight w:val="red"/>
          <w:lang w:eastAsia="en-US"/>
        </w:rPr>
        <w:t xml:space="preserve"> un Registro&gt;</w:t>
      </w:r>
    </w:p>
    <w:p w:rsidR="00066BD4" w:rsidRDefault="00066BD4" w:rsidP="00F36D02">
      <w:pPr>
        <w:numPr>
          <w:ilvl w:val="3"/>
          <w:numId w:val="7"/>
        </w:numPr>
        <w:ind w:left="2127" w:hanging="1047"/>
        <w:rPr>
          <w:sz w:val="20"/>
          <w:highlight w:val="red"/>
          <w:lang w:eastAsia="en-US"/>
        </w:rPr>
      </w:pPr>
      <w:r w:rsidRPr="0048313C">
        <w:rPr>
          <w:sz w:val="20"/>
          <w:highlight w:val="red"/>
          <w:lang w:eastAsia="en-US"/>
        </w:rPr>
        <w:t xml:space="preserve">El caso de uso extiende su funcionalidad con el caso de uso </w:t>
      </w:r>
      <w:hyperlink r:id="rId16" w:history="1">
        <w:r w:rsidRPr="0048313C">
          <w:rPr>
            <w:rStyle w:val="Hipervnculo"/>
            <w:b/>
            <w:sz w:val="20"/>
            <w:highlight w:val="red"/>
            <w:lang w:eastAsia="en-US"/>
          </w:rPr>
          <w:t>Reporte de Cobranza CUROLMOV55</w:t>
        </w:r>
      </w:hyperlink>
      <w:r w:rsidR="0048313C">
        <w:rPr>
          <w:b/>
          <w:sz w:val="20"/>
          <w:highlight w:val="red"/>
          <w:lang w:eastAsia="en-US"/>
        </w:rPr>
        <w:t xml:space="preserve"> </w:t>
      </w:r>
      <w:r w:rsidR="0048313C">
        <w:rPr>
          <w:sz w:val="20"/>
          <w:highlight w:val="red"/>
          <w:lang w:eastAsia="en-US"/>
        </w:rPr>
        <w:t>y envía como par</w:t>
      </w:r>
      <w:r w:rsidR="00B13EE7">
        <w:rPr>
          <w:sz w:val="20"/>
          <w:highlight w:val="red"/>
          <w:lang w:eastAsia="en-US"/>
        </w:rPr>
        <w:t xml:space="preserve">ámetro </w:t>
      </w:r>
      <w:proofErr w:type="spellStart"/>
      <w:r w:rsidR="00B13EE7">
        <w:rPr>
          <w:sz w:val="20"/>
          <w:highlight w:val="red"/>
          <w:lang w:eastAsia="en-US"/>
        </w:rPr>
        <w:t>P</w:t>
      </w:r>
      <w:r w:rsidR="0048313C">
        <w:rPr>
          <w:sz w:val="20"/>
          <w:highlight w:val="red"/>
          <w:lang w:eastAsia="en-US"/>
        </w:rPr>
        <w:t>_ClienteClave</w:t>
      </w:r>
      <w:proofErr w:type="spellEnd"/>
      <w:r w:rsidR="0048313C">
        <w:rPr>
          <w:sz w:val="20"/>
          <w:highlight w:val="red"/>
          <w:lang w:eastAsia="en-US"/>
        </w:rPr>
        <w:t>, correspondiente al Cliente Seleccionado.</w:t>
      </w:r>
    </w:p>
    <w:p w:rsidR="001F3A6F" w:rsidRPr="006D3438" w:rsidRDefault="001F3A6F" w:rsidP="00466746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actor selecciona la opción </w:t>
      </w:r>
      <w:r w:rsidRPr="006D3438">
        <w:rPr>
          <w:b/>
          <w:sz w:val="20"/>
          <w:szCs w:val="20"/>
        </w:rPr>
        <w:t>Regresar</w:t>
      </w:r>
      <w:r w:rsidRPr="006D3438">
        <w:rPr>
          <w:sz w:val="20"/>
          <w:szCs w:val="20"/>
        </w:rPr>
        <w:t>&gt;</w:t>
      </w:r>
    </w:p>
    <w:p w:rsidR="004068FC" w:rsidRPr="006D3438" w:rsidRDefault="004068FC" w:rsidP="0064064F">
      <w:pPr>
        <w:pStyle w:val="Textoindependiente"/>
        <w:numPr>
          <w:ilvl w:val="1"/>
          <w:numId w:val="7"/>
        </w:numPr>
        <w:rPr>
          <w:b w:val="0"/>
          <w:sz w:val="20"/>
          <w:szCs w:val="20"/>
        </w:rPr>
      </w:pPr>
      <w:r w:rsidRPr="006D3438">
        <w:rPr>
          <w:b w:val="0"/>
          <w:sz w:val="20"/>
        </w:rPr>
        <w:t xml:space="preserve">Si &lt;se realizaron cambios (se </w:t>
      </w:r>
      <w:r w:rsidR="0064064F" w:rsidRPr="006D3438">
        <w:rPr>
          <w:b w:val="0"/>
          <w:sz w:val="20"/>
        </w:rPr>
        <w:t>seleccionó un reporte diferente al valor ‘No definido’</w:t>
      </w:r>
      <w:r w:rsidRPr="006D3438">
        <w:rPr>
          <w:b w:val="0"/>
          <w:sz w:val="20"/>
        </w:rPr>
        <w:t>)&gt;</w:t>
      </w:r>
    </w:p>
    <w:p w:rsidR="00E601C3" w:rsidRPr="006D3438" w:rsidRDefault="00E601C3" w:rsidP="006D3438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6D3438">
        <w:rPr>
          <w:sz w:val="20"/>
          <w:szCs w:val="20"/>
        </w:rPr>
        <w:t>El sis</w:t>
      </w:r>
      <w:r w:rsidR="00DF4A1D" w:rsidRPr="006D3438">
        <w:rPr>
          <w:sz w:val="20"/>
          <w:szCs w:val="20"/>
        </w:rPr>
        <w:t xml:space="preserve">tema presenta el mensaje </w:t>
      </w:r>
      <w:r w:rsidR="006D3438" w:rsidRPr="006D3438">
        <w:rPr>
          <w:color w:val="FF0000"/>
          <w:sz w:val="20"/>
          <w:szCs w:val="20"/>
        </w:rPr>
        <w:t>“</w:t>
      </w:r>
      <w:r w:rsidR="00DF4A1D" w:rsidRPr="006D3438">
        <w:rPr>
          <w:color w:val="FF0000"/>
          <w:sz w:val="20"/>
          <w:szCs w:val="20"/>
        </w:rPr>
        <w:t>BP0002 – Se perderán los cambios,</w:t>
      </w:r>
      <w:r w:rsidR="004068FC" w:rsidRPr="006D3438">
        <w:rPr>
          <w:color w:val="FF0000"/>
          <w:sz w:val="20"/>
          <w:szCs w:val="20"/>
        </w:rPr>
        <w:t xml:space="preserve"> </w:t>
      </w:r>
      <w:r w:rsidR="00DF4A1D" w:rsidRPr="006D3438">
        <w:rPr>
          <w:color w:val="FF0000"/>
          <w:sz w:val="20"/>
          <w:szCs w:val="20"/>
        </w:rPr>
        <w:t>¿Está seguro de regresar?”</w:t>
      </w:r>
    </w:p>
    <w:p w:rsidR="00DF4A1D" w:rsidRPr="006D3438" w:rsidRDefault="00DF4A1D" w:rsidP="006D3438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N</w:t>
      </w:r>
      <w:r w:rsidR="006D3438" w:rsidRPr="006D3438">
        <w:rPr>
          <w:b/>
          <w:sz w:val="20"/>
          <w:szCs w:val="20"/>
        </w:rPr>
        <w:t>o</w:t>
      </w:r>
      <w:r w:rsidRPr="006D3438">
        <w:rPr>
          <w:sz w:val="20"/>
          <w:szCs w:val="20"/>
        </w:rPr>
        <w:t>&gt;</w:t>
      </w:r>
    </w:p>
    <w:p w:rsidR="00DF4A1D" w:rsidRPr="006D3438" w:rsidRDefault="00DF4A1D" w:rsidP="006D3438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6D3438">
        <w:rPr>
          <w:sz w:val="20"/>
          <w:szCs w:val="20"/>
        </w:rPr>
        <w:t>El sistema continúa en el paso anterior desde donde fue llamado</w:t>
      </w:r>
    </w:p>
    <w:p w:rsidR="00DF4A1D" w:rsidRPr="006D3438" w:rsidRDefault="00DF4A1D" w:rsidP="006D3438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S</w:t>
      </w:r>
      <w:r w:rsidR="006D3438" w:rsidRPr="006D3438">
        <w:rPr>
          <w:b/>
          <w:sz w:val="20"/>
          <w:szCs w:val="20"/>
        </w:rPr>
        <w:t>i</w:t>
      </w:r>
      <w:r w:rsidRPr="006D3438">
        <w:rPr>
          <w:sz w:val="20"/>
          <w:szCs w:val="20"/>
        </w:rPr>
        <w:t>&gt;</w:t>
      </w:r>
    </w:p>
    <w:p w:rsidR="00E71821" w:rsidRPr="006D3438" w:rsidRDefault="00E71821" w:rsidP="006D3438">
      <w:pPr>
        <w:pStyle w:val="Prrafodelista"/>
        <w:numPr>
          <w:ilvl w:val="4"/>
          <w:numId w:val="7"/>
        </w:numPr>
        <w:ind w:left="3261" w:hanging="993"/>
        <w:jc w:val="both"/>
        <w:rPr>
          <w:strike/>
          <w:sz w:val="20"/>
          <w:szCs w:val="20"/>
        </w:rPr>
      </w:pPr>
      <w:r w:rsidRPr="006D3438">
        <w:rPr>
          <w:sz w:val="20"/>
          <w:szCs w:val="20"/>
        </w:rPr>
        <w:t xml:space="preserve">El sistema continúa en el </w:t>
      </w:r>
      <w:hyperlink w:anchor="Paso_FIN" w:history="1">
        <w:r w:rsidRPr="006D3438">
          <w:rPr>
            <w:rStyle w:val="Hipervnculo"/>
            <w:b/>
            <w:sz w:val="20"/>
            <w:szCs w:val="20"/>
          </w:rPr>
          <w:t xml:space="preserve">paso </w:t>
        </w:r>
        <w:r w:rsidR="006D3438" w:rsidRPr="006D3438">
          <w:rPr>
            <w:rStyle w:val="Hipervnculo"/>
            <w:b/>
            <w:sz w:val="20"/>
            <w:szCs w:val="20"/>
          </w:rPr>
          <w:t>7</w:t>
        </w:r>
      </w:hyperlink>
      <w:r w:rsidRPr="006D3438">
        <w:rPr>
          <w:sz w:val="20"/>
          <w:szCs w:val="20"/>
        </w:rPr>
        <w:t xml:space="preserve"> del flujo básico</w:t>
      </w:r>
    </w:p>
    <w:p w:rsidR="004068FC" w:rsidRPr="006D3438" w:rsidRDefault="004068FC" w:rsidP="004068FC">
      <w:pPr>
        <w:pStyle w:val="Prrafodelista"/>
        <w:numPr>
          <w:ilvl w:val="1"/>
          <w:numId w:val="7"/>
        </w:numPr>
        <w:jc w:val="both"/>
        <w:rPr>
          <w:strike/>
          <w:sz w:val="20"/>
          <w:szCs w:val="20"/>
        </w:rPr>
      </w:pPr>
      <w:r w:rsidRPr="006D3438">
        <w:rPr>
          <w:sz w:val="20"/>
          <w:szCs w:val="20"/>
        </w:rPr>
        <w:t xml:space="preserve">El sistema continúa en el </w:t>
      </w:r>
      <w:hyperlink w:anchor="Paso_FIN" w:history="1">
        <w:r w:rsidRPr="006D3438">
          <w:rPr>
            <w:rStyle w:val="Hipervnculo"/>
            <w:b/>
            <w:sz w:val="20"/>
            <w:szCs w:val="20"/>
          </w:rPr>
          <w:t xml:space="preserve">paso </w:t>
        </w:r>
        <w:r w:rsidR="006D3438" w:rsidRPr="006D3438">
          <w:rPr>
            <w:rStyle w:val="Hipervnculo"/>
            <w:b/>
            <w:sz w:val="20"/>
            <w:szCs w:val="20"/>
          </w:rPr>
          <w:t>7</w:t>
        </w:r>
      </w:hyperlink>
      <w:r w:rsidRPr="006D3438">
        <w:rPr>
          <w:sz w:val="20"/>
          <w:szCs w:val="20"/>
        </w:rPr>
        <w:t xml:space="preserve"> del flujo básico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132" w:name="Paso_FIN"/>
      <w:bookmarkEnd w:id="132"/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Default="004D1A44" w:rsidP="00736A04"/>
    <w:p w:rsidR="006D3438" w:rsidRPr="00736A04" w:rsidRDefault="006D3438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3" w:name="_Toc414346954"/>
      <w:r w:rsidRPr="00CA7A7F">
        <w:rPr>
          <w:rFonts w:cs="Arial"/>
          <w:lang w:val="es-MX"/>
        </w:rPr>
        <w:t>Flujos alternos</w:t>
      </w:r>
      <w:bookmarkEnd w:id="130"/>
      <w:bookmarkEnd w:id="131"/>
      <w:bookmarkEnd w:id="133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134" w:name="_Toc52616587"/>
      <w:bookmarkStart w:id="135" w:name="_Toc182735731"/>
      <w:bookmarkStart w:id="136" w:name="_Toc414346955"/>
      <w:r w:rsidRPr="00CA7A7F">
        <w:rPr>
          <w:lang w:val="es-MX"/>
        </w:rPr>
        <w:t>Opcionales</w:t>
      </w:r>
      <w:bookmarkEnd w:id="134"/>
      <w:bookmarkEnd w:id="135"/>
      <w:bookmarkEnd w:id="136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137" w:name="_Toc414346956"/>
      <w:r w:rsidRPr="00CA7A7F">
        <w:rPr>
          <w:lang w:val="es-MX"/>
        </w:rPr>
        <w:t>Generales</w:t>
      </w:r>
      <w:bookmarkEnd w:id="137"/>
    </w:p>
    <w:p w:rsidR="00736A04" w:rsidRPr="00736A04" w:rsidRDefault="00736A04" w:rsidP="00736A04">
      <w:pPr>
        <w:pStyle w:val="InfoBlue"/>
      </w:pPr>
      <w:r w:rsidRPr="00736A04">
        <w:t>N/A</w:t>
      </w:r>
    </w:p>
    <w:p w:rsidR="00B160F9" w:rsidRPr="00CA7A7F" w:rsidRDefault="00B160F9" w:rsidP="00B160F9">
      <w:pPr>
        <w:pStyle w:val="Textoindependiente"/>
        <w:rPr>
          <w:lang w:eastAsia="en-US"/>
        </w:rPr>
      </w:pPr>
    </w:p>
    <w:p w:rsidR="00B160F9" w:rsidRDefault="00B160F9" w:rsidP="00B160F9">
      <w:pPr>
        <w:pStyle w:val="Ttulo3"/>
        <w:jc w:val="both"/>
        <w:rPr>
          <w:lang w:val="es-MX"/>
        </w:rPr>
      </w:pPr>
      <w:bookmarkStart w:id="138" w:name="_Toc414346957"/>
      <w:r>
        <w:rPr>
          <w:lang w:val="es-MX"/>
        </w:rPr>
        <w:t>Validación</w:t>
      </w:r>
      <w:bookmarkEnd w:id="138"/>
    </w:p>
    <w:p w:rsidR="006D3438" w:rsidRPr="00736A04" w:rsidRDefault="006D3438" w:rsidP="006D3438">
      <w:pPr>
        <w:pStyle w:val="InfoBlue"/>
      </w:pPr>
      <w:r w:rsidRPr="00736A04">
        <w:t>N/A</w:t>
      </w:r>
    </w:p>
    <w:p w:rsidR="00942ABB" w:rsidRPr="00AD0047" w:rsidRDefault="00942ABB" w:rsidP="00AD0047">
      <w:pPr>
        <w:rPr>
          <w:sz w:val="20"/>
          <w:lang w:val="es-MX"/>
        </w:rPr>
      </w:pP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139" w:name="_Toc52616591"/>
      <w:bookmarkStart w:id="140" w:name="_Toc182735735"/>
    </w:p>
    <w:p w:rsidR="00481C4A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1" w:name="_Toc414346958"/>
      <w:bookmarkEnd w:id="139"/>
      <w:bookmarkEnd w:id="140"/>
      <w:r>
        <w:t xml:space="preserve">6  </w:t>
      </w:r>
      <w:bookmarkStart w:id="142" w:name="_Toc52616592"/>
      <w:bookmarkStart w:id="143" w:name="_Toc182735736"/>
      <w:proofErr w:type="spellStart"/>
      <w:r w:rsidR="00481C4A" w:rsidRPr="00CA7A7F">
        <w:t>Poscondiciones</w:t>
      </w:r>
      <w:bookmarkEnd w:id="141"/>
      <w:bookmarkEnd w:id="142"/>
      <w:bookmarkEnd w:id="143"/>
      <w:proofErr w:type="spellEnd"/>
    </w:p>
    <w:p w:rsidR="008E5B7F" w:rsidRDefault="006D3438" w:rsidP="006D3438">
      <w:pPr>
        <w:pStyle w:val="InfoBlue"/>
      </w:pPr>
      <w:r w:rsidRPr="00736A04">
        <w:t>N/A</w:t>
      </w:r>
      <w:bookmarkStart w:id="144" w:name="_Toc207014958"/>
      <w:bookmarkStart w:id="145" w:name="_Toc207088193"/>
      <w:bookmarkEnd w:id="1"/>
      <w:bookmarkEnd w:id="2"/>
    </w:p>
    <w:p w:rsidR="006D3438" w:rsidRDefault="006D3438" w:rsidP="006D3438">
      <w:pPr>
        <w:pStyle w:val="Textoindependiente"/>
        <w:rPr>
          <w:lang w:eastAsia="en-US"/>
        </w:rPr>
      </w:pPr>
    </w:p>
    <w:p w:rsidR="006D3438" w:rsidRPr="006D3438" w:rsidRDefault="006D3438" w:rsidP="006D3438">
      <w:pPr>
        <w:pStyle w:val="Textoindependiente"/>
        <w:rPr>
          <w:lang w:eastAsia="en-US"/>
        </w:rPr>
      </w:pP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46" w:name="_Toc414346959"/>
      <w:r>
        <w:t xml:space="preserve">7  </w:t>
      </w:r>
      <w:r w:rsidR="007F4C05" w:rsidRPr="00CA7A7F">
        <w:t>Firmas de Aceptación</w:t>
      </w:r>
      <w:bookmarkEnd w:id="144"/>
      <w:bookmarkEnd w:id="145"/>
      <w:bookmarkEnd w:id="146"/>
    </w:p>
    <w:p w:rsidR="006D3438" w:rsidRDefault="006D3438" w:rsidP="006D3438">
      <w:pPr>
        <w:pStyle w:val="Listaconvietas"/>
      </w:pPr>
    </w:p>
    <w:p w:rsidR="006D3438" w:rsidRDefault="006D3438" w:rsidP="006D3438">
      <w:pPr>
        <w:pStyle w:val="Listaconvietas"/>
      </w:pPr>
    </w:p>
    <w:p w:rsidR="006D3438" w:rsidRDefault="006D3438" w:rsidP="006D3438">
      <w:pPr>
        <w:pStyle w:val="Listaconvietas"/>
      </w:pPr>
    </w:p>
    <w:tbl>
      <w:tblPr>
        <w:tblpPr w:leftFromText="141" w:rightFromText="141" w:vertAnchor="text" w:horzAnchor="page" w:tblpX="6808" w:tblpY="2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96140" w:rsidRPr="0094253D" w:rsidTr="00F9614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96140" w:rsidRPr="0094253D" w:rsidTr="00F9614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Belem </w:t>
            </w:r>
            <w:proofErr w:type="spellStart"/>
            <w:r w:rsidRPr="0094253D">
              <w:rPr>
                <w:sz w:val="20"/>
                <w:szCs w:val="20"/>
                <w:lang w:val="es-MX"/>
              </w:rPr>
              <w:t>Lizeth</w:t>
            </w:r>
            <w:proofErr w:type="spellEnd"/>
            <w:r w:rsidRPr="0094253D">
              <w:rPr>
                <w:sz w:val="20"/>
                <w:szCs w:val="20"/>
                <w:lang w:val="es-MX"/>
              </w:rPr>
              <w:t xml:space="preserve"> Jiménez Arévalo</w:t>
            </w:r>
          </w:p>
        </w:tc>
      </w:tr>
      <w:tr w:rsidR="00F96140" w:rsidRPr="0094253D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 xml:space="preserve">Duxstar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F96140" w:rsidRPr="0094253D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6D3438" w:rsidRPr="0094253D" w:rsidRDefault="006D3438" w:rsidP="006D3438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D3438" w:rsidRPr="0094253D" w:rsidTr="00E77EB5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6D3438" w:rsidRPr="0094253D" w:rsidRDefault="006D3438" w:rsidP="00E77EB5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6D3438" w:rsidRPr="0094253D" w:rsidTr="00E77EB5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6D3438" w:rsidRPr="0094253D" w:rsidRDefault="006D3438" w:rsidP="00E77EB5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6D3438" w:rsidRPr="0094253D" w:rsidTr="00E77EB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D3438" w:rsidRPr="0094253D" w:rsidRDefault="006D3438" w:rsidP="00E77EB5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 xml:space="preserve">Duxstar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6D3438" w:rsidRPr="0094253D" w:rsidTr="00E77EB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D3438" w:rsidRPr="0094253D" w:rsidRDefault="006D3438" w:rsidP="00E77EB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6D3438" w:rsidRPr="0094253D" w:rsidRDefault="006D3438" w:rsidP="006D3438">
      <w:pPr>
        <w:rPr>
          <w:iCs/>
          <w:vanish/>
          <w:sz w:val="20"/>
          <w:szCs w:val="20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sz w:val="20"/>
          <w:szCs w:val="20"/>
        </w:rPr>
      </w:pPr>
    </w:p>
    <w:p w:rsidR="006D3438" w:rsidRPr="0094253D" w:rsidRDefault="006D3438" w:rsidP="006D3438">
      <w:pPr>
        <w:rPr>
          <w:sz w:val="20"/>
          <w:szCs w:val="20"/>
          <w:lang w:val="es-MX"/>
        </w:rPr>
      </w:pPr>
    </w:p>
    <w:p w:rsidR="006D3438" w:rsidRPr="0094253D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17"/>
      <w:footerReference w:type="even" r:id="rId18"/>
      <w:footerReference w:type="default" r:id="rId19"/>
      <w:headerReference w:type="first" r:id="rId20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4FC" w:rsidRDefault="00E034FC" w:rsidP="00514F06">
      <w:pPr>
        <w:pStyle w:val="Ttulo1"/>
      </w:pPr>
      <w:r>
        <w:separator/>
      </w:r>
    </w:p>
  </w:endnote>
  <w:endnote w:type="continuationSeparator" w:id="0">
    <w:p w:rsidR="00E034FC" w:rsidRDefault="00E034F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E3A" w:rsidRDefault="00431F0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8C7E3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C7E3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C7E3A" w:rsidRDefault="008C7E3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C7E3A" w:rsidRPr="00596B48" w:rsidTr="00B01427">
      <w:trPr>
        <w:trHeight w:val="539"/>
      </w:trPr>
      <w:tc>
        <w:tcPr>
          <w:tcW w:w="3331" w:type="dxa"/>
        </w:tcPr>
        <w:p w:rsidR="008C7E3A" w:rsidRPr="00596B48" w:rsidRDefault="008C7E3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0B37F55A" wp14:editId="7CCC433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8C7E3A" w:rsidRPr="00B01427" w:rsidRDefault="008C7E3A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AD0047">
            <w:rPr>
              <w:rFonts w:ascii="Arial" w:hAnsi="Arial" w:cs="Arial"/>
            </w:rPr>
            <w:t>4</w:t>
          </w:r>
        </w:p>
      </w:tc>
      <w:tc>
        <w:tcPr>
          <w:tcW w:w="3473" w:type="dxa"/>
        </w:tcPr>
        <w:p w:rsidR="008C7E3A" w:rsidRPr="00596B48" w:rsidRDefault="008C7E3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3D16D1">
            <w:rPr>
              <w:rFonts w:ascii="Arial" w:hAnsi="Arial" w:cs="Arial"/>
              <w:noProof/>
            </w:rPr>
            <w:t>4</w:t>
          </w:r>
          <w:r w:rsidR="00431F05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3D16D1">
            <w:rPr>
              <w:rFonts w:ascii="Arial" w:hAnsi="Arial" w:cs="Arial"/>
              <w:noProof/>
            </w:rPr>
            <w:t>7</w:t>
          </w:r>
          <w:r w:rsidR="00431F05" w:rsidRPr="00281F91">
            <w:rPr>
              <w:rFonts w:ascii="Arial" w:hAnsi="Arial" w:cs="Arial"/>
            </w:rPr>
            <w:fldChar w:fldCharType="end"/>
          </w:r>
        </w:p>
      </w:tc>
    </w:tr>
  </w:tbl>
  <w:p w:rsidR="008C7E3A" w:rsidRPr="00596B48" w:rsidRDefault="008C7E3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4FC" w:rsidRDefault="00E034FC" w:rsidP="00514F06">
      <w:pPr>
        <w:pStyle w:val="Ttulo1"/>
      </w:pPr>
      <w:r>
        <w:separator/>
      </w:r>
    </w:p>
  </w:footnote>
  <w:footnote w:type="continuationSeparator" w:id="0">
    <w:p w:rsidR="00E034FC" w:rsidRDefault="00E034F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C7E3A" w:rsidRPr="00375A5D" w:rsidTr="003E5D6F">
      <w:tc>
        <w:tcPr>
          <w:tcW w:w="4604" w:type="dxa"/>
        </w:tcPr>
        <w:p w:rsidR="008C7E3A" w:rsidRPr="00375A5D" w:rsidRDefault="008C7E3A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C7E3A" w:rsidRPr="00375A5D" w:rsidRDefault="008C7E3A" w:rsidP="00B175B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214679">
            <w:rPr>
              <w:rFonts w:ascii="Tahoma" w:hAnsi="Tahoma" w:cs="Tahoma"/>
              <w:sz w:val="20"/>
              <w:szCs w:val="20"/>
            </w:rPr>
            <w:t>4</w:t>
          </w:r>
        </w:p>
      </w:tc>
    </w:tr>
    <w:tr w:rsidR="008C7E3A" w:rsidRPr="00F52321" w:rsidTr="003E5D6F">
      <w:tc>
        <w:tcPr>
          <w:tcW w:w="4604" w:type="dxa"/>
        </w:tcPr>
        <w:p w:rsidR="008C7E3A" w:rsidRPr="00E53B63" w:rsidRDefault="008146AC" w:rsidP="001D479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</w:t>
          </w:r>
          <w:r w:rsidR="00470BF4">
            <w:rPr>
              <w:rFonts w:ascii="Tahoma" w:hAnsi="Tahoma" w:cs="Tahoma"/>
              <w:sz w:val="20"/>
              <w:szCs w:val="20"/>
            </w:rPr>
            <w:t>ROL</w:t>
          </w:r>
          <w:r>
            <w:rPr>
              <w:rFonts w:ascii="Tahoma" w:hAnsi="Tahoma" w:cs="Tahoma"/>
              <w:sz w:val="20"/>
              <w:szCs w:val="20"/>
            </w:rPr>
            <w:t>MOV</w:t>
          </w:r>
          <w:r w:rsidR="001D479D">
            <w:rPr>
              <w:rFonts w:ascii="Tahoma" w:hAnsi="Tahoma" w:cs="Tahoma"/>
              <w:sz w:val="20"/>
              <w:szCs w:val="20"/>
            </w:rPr>
            <w:t>47</w:t>
          </w:r>
          <w:r w:rsidR="008C7E3A">
            <w:rPr>
              <w:rFonts w:ascii="Tahoma" w:hAnsi="Tahoma" w:cs="Tahoma"/>
              <w:sz w:val="20"/>
              <w:szCs w:val="20"/>
            </w:rPr>
            <w:t>_</w:t>
          </w:r>
          <w:r w:rsidR="001D479D">
            <w:rPr>
              <w:rFonts w:ascii="Tahoma" w:hAnsi="Tahoma" w:cs="Tahoma"/>
              <w:sz w:val="20"/>
              <w:szCs w:val="20"/>
            </w:rPr>
            <w:t>GenerarReportes</w:t>
          </w:r>
        </w:p>
      </w:tc>
      <w:tc>
        <w:tcPr>
          <w:tcW w:w="4893" w:type="dxa"/>
        </w:tcPr>
        <w:p w:rsidR="008C7E3A" w:rsidRPr="00DF6EA0" w:rsidRDefault="008C7E3A" w:rsidP="00A4204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  <w:r w:rsidR="001D479D">
            <w:rPr>
              <w:rFonts w:ascii="Tahoma" w:hAnsi="Tahoma" w:cs="Tahoma"/>
              <w:sz w:val="20"/>
              <w:szCs w:val="20"/>
            </w:rPr>
            <w:t>30/08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A42044"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8C7E3A" w:rsidRDefault="008C7E3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8C7E3A" w:rsidTr="003104A1">
      <w:trPr>
        <w:cantSplit/>
        <w:trHeight w:val="1412"/>
      </w:trPr>
      <w:tc>
        <w:tcPr>
          <w:tcW w:w="10114" w:type="dxa"/>
          <w:vAlign w:val="center"/>
        </w:tcPr>
        <w:p w:rsidR="008C7E3A" w:rsidRDefault="008C7E3A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8C7E3A" w:rsidRPr="00872B53" w:rsidRDefault="008C7E3A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8C7E3A" w:rsidRDefault="008C7E3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B6225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0119A6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1F259C"/>
    <w:multiLevelType w:val="multilevel"/>
    <w:tmpl w:val="E26011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CF1546"/>
    <w:multiLevelType w:val="multilevel"/>
    <w:tmpl w:val="3BEE9B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8E0BB1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53B39A3"/>
    <w:multiLevelType w:val="multilevel"/>
    <w:tmpl w:val="44503D1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E33387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15"/>
  </w:num>
  <w:num w:numId="5">
    <w:abstractNumId w:val="11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20"/>
  </w:num>
  <w:num w:numId="14">
    <w:abstractNumId w:val="18"/>
  </w:num>
  <w:num w:numId="15">
    <w:abstractNumId w:val="2"/>
  </w:num>
  <w:num w:numId="16">
    <w:abstractNumId w:val="3"/>
  </w:num>
  <w:num w:numId="17">
    <w:abstractNumId w:val="1"/>
  </w:num>
  <w:num w:numId="18">
    <w:abstractNumId w:val="21"/>
  </w:num>
  <w:num w:numId="19">
    <w:abstractNumId w:val="12"/>
  </w:num>
  <w:num w:numId="20">
    <w:abstractNumId w:val="8"/>
  </w:num>
  <w:num w:numId="21">
    <w:abstractNumId w:val="13"/>
  </w:num>
  <w:num w:numId="22">
    <w:abstractNumId w:val="10"/>
  </w:num>
  <w:num w:numId="23">
    <w:abstractNumId w:val="6"/>
  </w:num>
  <w:num w:numId="24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4C90"/>
    <w:rsid w:val="00006873"/>
    <w:rsid w:val="00017965"/>
    <w:rsid w:val="00024D53"/>
    <w:rsid w:val="00030AF7"/>
    <w:rsid w:val="000330BE"/>
    <w:rsid w:val="00033722"/>
    <w:rsid w:val="00037466"/>
    <w:rsid w:val="00045D4F"/>
    <w:rsid w:val="00046362"/>
    <w:rsid w:val="000471E0"/>
    <w:rsid w:val="00047BA4"/>
    <w:rsid w:val="0005001B"/>
    <w:rsid w:val="000507AF"/>
    <w:rsid w:val="00053ECF"/>
    <w:rsid w:val="00055766"/>
    <w:rsid w:val="00061D2F"/>
    <w:rsid w:val="00066AF1"/>
    <w:rsid w:val="00066BD4"/>
    <w:rsid w:val="000671A5"/>
    <w:rsid w:val="000739E1"/>
    <w:rsid w:val="00074319"/>
    <w:rsid w:val="00082AAD"/>
    <w:rsid w:val="00082CD4"/>
    <w:rsid w:val="00082F80"/>
    <w:rsid w:val="00086070"/>
    <w:rsid w:val="000A2BB6"/>
    <w:rsid w:val="000A5CDA"/>
    <w:rsid w:val="000A77DF"/>
    <w:rsid w:val="000B523A"/>
    <w:rsid w:val="000B5641"/>
    <w:rsid w:val="000C2A9C"/>
    <w:rsid w:val="000C45BD"/>
    <w:rsid w:val="000D50C2"/>
    <w:rsid w:val="000D5B6A"/>
    <w:rsid w:val="000E0A84"/>
    <w:rsid w:val="000E255D"/>
    <w:rsid w:val="000F0CC3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50B4E"/>
    <w:rsid w:val="00152C0A"/>
    <w:rsid w:val="00153AB9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60C2"/>
    <w:rsid w:val="001B09A2"/>
    <w:rsid w:val="001B100F"/>
    <w:rsid w:val="001B1A4A"/>
    <w:rsid w:val="001B254E"/>
    <w:rsid w:val="001B5F54"/>
    <w:rsid w:val="001C7F44"/>
    <w:rsid w:val="001D0DC0"/>
    <w:rsid w:val="001D115D"/>
    <w:rsid w:val="001D1534"/>
    <w:rsid w:val="001D479D"/>
    <w:rsid w:val="001D4B3B"/>
    <w:rsid w:val="001D4DE2"/>
    <w:rsid w:val="001E20AD"/>
    <w:rsid w:val="001F1F65"/>
    <w:rsid w:val="001F32DD"/>
    <w:rsid w:val="001F34A1"/>
    <w:rsid w:val="001F395B"/>
    <w:rsid w:val="001F3A6F"/>
    <w:rsid w:val="0020099B"/>
    <w:rsid w:val="002009F0"/>
    <w:rsid w:val="00202360"/>
    <w:rsid w:val="00203741"/>
    <w:rsid w:val="002053B6"/>
    <w:rsid w:val="002065C2"/>
    <w:rsid w:val="00206DE8"/>
    <w:rsid w:val="00212A48"/>
    <w:rsid w:val="00214679"/>
    <w:rsid w:val="002177DF"/>
    <w:rsid w:val="00217F91"/>
    <w:rsid w:val="00220011"/>
    <w:rsid w:val="00225DA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48FF"/>
    <w:rsid w:val="00261EC0"/>
    <w:rsid w:val="00261ED6"/>
    <w:rsid w:val="00272CB8"/>
    <w:rsid w:val="0027680F"/>
    <w:rsid w:val="002775F9"/>
    <w:rsid w:val="00293518"/>
    <w:rsid w:val="002A1773"/>
    <w:rsid w:val="002B1EBB"/>
    <w:rsid w:val="002B34C8"/>
    <w:rsid w:val="002B52ED"/>
    <w:rsid w:val="002B7DAA"/>
    <w:rsid w:val="002C4FDC"/>
    <w:rsid w:val="002C642B"/>
    <w:rsid w:val="002D6E72"/>
    <w:rsid w:val="002D7C7F"/>
    <w:rsid w:val="002E3308"/>
    <w:rsid w:val="002E67FD"/>
    <w:rsid w:val="002E73A7"/>
    <w:rsid w:val="002E79E5"/>
    <w:rsid w:val="002F2A60"/>
    <w:rsid w:val="002F5206"/>
    <w:rsid w:val="002F60E2"/>
    <w:rsid w:val="002F6EDC"/>
    <w:rsid w:val="003104A1"/>
    <w:rsid w:val="0031070D"/>
    <w:rsid w:val="00310E17"/>
    <w:rsid w:val="003205AE"/>
    <w:rsid w:val="00322E1F"/>
    <w:rsid w:val="003400C4"/>
    <w:rsid w:val="00345480"/>
    <w:rsid w:val="0034773B"/>
    <w:rsid w:val="00351247"/>
    <w:rsid w:val="0035410E"/>
    <w:rsid w:val="00360F8E"/>
    <w:rsid w:val="00364ADB"/>
    <w:rsid w:val="00367AFC"/>
    <w:rsid w:val="003767A1"/>
    <w:rsid w:val="003808ED"/>
    <w:rsid w:val="003817A4"/>
    <w:rsid w:val="003907BC"/>
    <w:rsid w:val="003A3078"/>
    <w:rsid w:val="003A41CD"/>
    <w:rsid w:val="003A443C"/>
    <w:rsid w:val="003A62B0"/>
    <w:rsid w:val="003A7F0E"/>
    <w:rsid w:val="003B24FD"/>
    <w:rsid w:val="003C1C04"/>
    <w:rsid w:val="003C2333"/>
    <w:rsid w:val="003C50F8"/>
    <w:rsid w:val="003C58D0"/>
    <w:rsid w:val="003C597C"/>
    <w:rsid w:val="003D16D1"/>
    <w:rsid w:val="003E2552"/>
    <w:rsid w:val="003E3B98"/>
    <w:rsid w:val="003E5882"/>
    <w:rsid w:val="003E5D6F"/>
    <w:rsid w:val="003E6C8F"/>
    <w:rsid w:val="003F2901"/>
    <w:rsid w:val="003F2B87"/>
    <w:rsid w:val="003F4BF7"/>
    <w:rsid w:val="003F4F53"/>
    <w:rsid w:val="003F6BD1"/>
    <w:rsid w:val="00403874"/>
    <w:rsid w:val="004068FC"/>
    <w:rsid w:val="004073E1"/>
    <w:rsid w:val="00415C4C"/>
    <w:rsid w:val="00415D38"/>
    <w:rsid w:val="00417F67"/>
    <w:rsid w:val="004231DC"/>
    <w:rsid w:val="00425050"/>
    <w:rsid w:val="00426152"/>
    <w:rsid w:val="00431F05"/>
    <w:rsid w:val="00433423"/>
    <w:rsid w:val="004364A3"/>
    <w:rsid w:val="0043793F"/>
    <w:rsid w:val="00441A47"/>
    <w:rsid w:val="00447CAD"/>
    <w:rsid w:val="004515F5"/>
    <w:rsid w:val="0045227F"/>
    <w:rsid w:val="00461371"/>
    <w:rsid w:val="00466746"/>
    <w:rsid w:val="00470BF4"/>
    <w:rsid w:val="004723EA"/>
    <w:rsid w:val="00473B78"/>
    <w:rsid w:val="00473E2E"/>
    <w:rsid w:val="00476793"/>
    <w:rsid w:val="00481C4A"/>
    <w:rsid w:val="0048313C"/>
    <w:rsid w:val="00485373"/>
    <w:rsid w:val="0049039D"/>
    <w:rsid w:val="0049112A"/>
    <w:rsid w:val="00491B4C"/>
    <w:rsid w:val="00491F13"/>
    <w:rsid w:val="00494D5F"/>
    <w:rsid w:val="004959D5"/>
    <w:rsid w:val="0049681B"/>
    <w:rsid w:val="004A3A00"/>
    <w:rsid w:val="004B0D88"/>
    <w:rsid w:val="004B1F0D"/>
    <w:rsid w:val="004B2C58"/>
    <w:rsid w:val="004B4715"/>
    <w:rsid w:val="004B623B"/>
    <w:rsid w:val="004C2901"/>
    <w:rsid w:val="004C78B4"/>
    <w:rsid w:val="004C7AB0"/>
    <w:rsid w:val="004D1A44"/>
    <w:rsid w:val="004D45D6"/>
    <w:rsid w:val="004E23D0"/>
    <w:rsid w:val="004E2F40"/>
    <w:rsid w:val="004E3CE1"/>
    <w:rsid w:val="004F049D"/>
    <w:rsid w:val="004F1C65"/>
    <w:rsid w:val="004F4AB5"/>
    <w:rsid w:val="004F6527"/>
    <w:rsid w:val="0050418C"/>
    <w:rsid w:val="00504398"/>
    <w:rsid w:val="0050675E"/>
    <w:rsid w:val="00510DC9"/>
    <w:rsid w:val="00514F06"/>
    <w:rsid w:val="005249B6"/>
    <w:rsid w:val="00532D85"/>
    <w:rsid w:val="005334F4"/>
    <w:rsid w:val="00533FCB"/>
    <w:rsid w:val="00536276"/>
    <w:rsid w:val="005378FC"/>
    <w:rsid w:val="00537CB4"/>
    <w:rsid w:val="00540756"/>
    <w:rsid w:val="00544A8C"/>
    <w:rsid w:val="005560A2"/>
    <w:rsid w:val="00572DCE"/>
    <w:rsid w:val="005742E9"/>
    <w:rsid w:val="00576C10"/>
    <w:rsid w:val="00580188"/>
    <w:rsid w:val="0058230E"/>
    <w:rsid w:val="00590BC3"/>
    <w:rsid w:val="00591EB1"/>
    <w:rsid w:val="00592D43"/>
    <w:rsid w:val="00593042"/>
    <w:rsid w:val="00596B48"/>
    <w:rsid w:val="005A09F5"/>
    <w:rsid w:val="005A45B6"/>
    <w:rsid w:val="005A695B"/>
    <w:rsid w:val="005B2AFF"/>
    <w:rsid w:val="005C1B2B"/>
    <w:rsid w:val="005C45A9"/>
    <w:rsid w:val="005C6DBF"/>
    <w:rsid w:val="005D1D74"/>
    <w:rsid w:val="005D23A6"/>
    <w:rsid w:val="005E1890"/>
    <w:rsid w:val="005E6C6A"/>
    <w:rsid w:val="005F6AB2"/>
    <w:rsid w:val="0060151C"/>
    <w:rsid w:val="0060399E"/>
    <w:rsid w:val="00612419"/>
    <w:rsid w:val="006124B1"/>
    <w:rsid w:val="0061268B"/>
    <w:rsid w:val="0061340C"/>
    <w:rsid w:val="006140D5"/>
    <w:rsid w:val="00626421"/>
    <w:rsid w:val="00635285"/>
    <w:rsid w:val="0064064F"/>
    <w:rsid w:val="006414F5"/>
    <w:rsid w:val="00643C63"/>
    <w:rsid w:val="00652D27"/>
    <w:rsid w:val="00655E2D"/>
    <w:rsid w:val="006706E5"/>
    <w:rsid w:val="0067172A"/>
    <w:rsid w:val="00671DCC"/>
    <w:rsid w:val="006759B0"/>
    <w:rsid w:val="00684E9F"/>
    <w:rsid w:val="0069218E"/>
    <w:rsid w:val="006927FD"/>
    <w:rsid w:val="0069294B"/>
    <w:rsid w:val="00693A3E"/>
    <w:rsid w:val="006945D0"/>
    <w:rsid w:val="006958E2"/>
    <w:rsid w:val="006A1233"/>
    <w:rsid w:val="006A2191"/>
    <w:rsid w:val="006A530B"/>
    <w:rsid w:val="006A6B34"/>
    <w:rsid w:val="006C07E2"/>
    <w:rsid w:val="006C0E6B"/>
    <w:rsid w:val="006C5969"/>
    <w:rsid w:val="006D3438"/>
    <w:rsid w:val="006D4BBA"/>
    <w:rsid w:val="006D72F3"/>
    <w:rsid w:val="006D7557"/>
    <w:rsid w:val="006E3428"/>
    <w:rsid w:val="006E5DBC"/>
    <w:rsid w:val="006F20AC"/>
    <w:rsid w:val="00725FF1"/>
    <w:rsid w:val="00727E91"/>
    <w:rsid w:val="00730DEC"/>
    <w:rsid w:val="007324C5"/>
    <w:rsid w:val="007330AA"/>
    <w:rsid w:val="00736226"/>
    <w:rsid w:val="00736A04"/>
    <w:rsid w:val="00737377"/>
    <w:rsid w:val="00740191"/>
    <w:rsid w:val="00740378"/>
    <w:rsid w:val="0074295A"/>
    <w:rsid w:val="00745A0C"/>
    <w:rsid w:val="00746A0D"/>
    <w:rsid w:val="00752DDD"/>
    <w:rsid w:val="00762081"/>
    <w:rsid w:val="007666B4"/>
    <w:rsid w:val="0077082B"/>
    <w:rsid w:val="0077308C"/>
    <w:rsid w:val="0077385C"/>
    <w:rsid w:val="007741B0"/>
    <w:rsid w:val="00775F8E"/>
    <w:rsid w:val="00776124"/>
    <w:rsid w:val="007833A5"/>
    <w:rsid w:val="00784763"/>
    <w:rsid w:val="0078633D"/>
    <w:rsid w:val="00790C54"/>
    <w:rsid w:val="007948BC"/>
    <w:rsid w:val="00797670"/>
    <w:rsid w:val="00797FC3"/>
    <w:rsid w:val="007A1FC8"/>
    <w:rsid w:val="007A4CBB"/>
    <w:rsid w:val="007A78F2"/>
    <w:rsid w:val="007B00FB"/>
    <w:rsid w:val="007B6504"/>
    <w:rsid w:val="007B6535"/>
    <w:rsid w:val="007B7EDC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C4A"/>
    <w:rsid w:val="007F37DC"/>
    <w:rsid w:val="007F389B"/>
    <w:rsid w:val="007F4C05"/>
    <w:rsid w:val="007F60EF"/>
    <w:rsid w:val="007F6484"/>
    <w:rsid w:val="007F7327"/>
    <w:rsid w:val="00800F7B"/>
    <w:rsid w:val="00801A53"/>
    <w:rsid w:val="0080442B"/>
    <w:rsid w:val="00805540"/>
    <w:rsid w:val="00810822"/>
    <w:rsid w:val="008135E9"/>
    <w:rsid w:val="00813F82"/>
    <w:rsid w:val="008146AC"/>
    <w:rsid w:val="00814EB4"/>
    <w:rsid w:val="00817318"/>
    <w:rsid w:val="00820938"/>
    <w:rsid w:val="00820C59"/>
    <w:rsid w:val="008213DC"/>
    <w:rsid w:val="00830A3D"/>
    <w:rsid w:val="00833ED3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FD8"/>
    <w:rsid w:val="008661CF"/>
    <w:rsid w:val="00872B53"/>
    <w:rsid w:val="008817CF"/>
    <w:rsid w:val="00883DA2"/>
    <w:rsid w:val="008935DF"/>
    <w:rsid w:val="00894B60"/>
    <w:rsid w:val="008A19C2"/>
    <w:rsid w:val="008A251B"/>
    <w:rsid w:val="008A586E"/>
    <w:rsid w:val="008B1492"/>
    <w:rsid w:val="008B18D7"/>
    <w:rsid w:val="008B3A68"/>
    <w:rsid w:val="008C27A5"/>
    <w:rsid w:val="008C6A2B"/>
    <w:rsid w:val="008C7E3A"/>
    <w:rsid w:val="008D1830"/>
    <w:rsid w:val="008D636C"/>
    <w:rsid w:val="008E59B1"/>
    <w:rsid w:val="008E5B7F"/>
    <w:rsid w:val="008F0837"/>
    <w:rsid w:val="008F0F61"/>
    <w:rsid w:val="008F1C4C"/>
    <w:rsid w:val="008F2D82"/>
    <w:rsid w:val="008F33E3"/>
    <w:rsid w:val="008F7A87"/>
    <w:rsid w:val="008F7DC4"/>
    <w:rsid w:val="009032E1"/>
    <w:rsid w:val="0090453B"/>
    <w:rsid w:val="0090562A"/>
    <w:rsid w:val="009201B7"/>
    <w:rsid w:val="00921223"/>
    <w:rsid w:val="00923B93"/>
    <w:rsid w:val="00925298"/>
    <w:rsid w:val="00927B3D"/>
    <w:rsid w:val="009353A5"/>
    <w:rsid w:val="0093548B"/>
    <w:rsid w:val="00937D9A"/>
    <w:rsid w:val="00937E64"/>
    <w:rsid w:val="00942ABB"/>
    <w:rsid w:val="009446AF"/>
    <w:rsid w:val="00946744"/>
    <w:rsid w:val="00946D52"/>
    <w:rsid w:val="0094778D"/>
    <w:rsid w:val="00950746"/>
    <w:rsid w:val="00951758"/>
    <w:rsid w:val="00951CDD"/>
    <w:rsid w:val="00953591"/>
    <w:rsid w:val="0096313A"/>
    <w:rsid w:val="00963EF0"/>
    <w:rsid w:val="009659FB"/>
    <w:rsid w:val="00966AB3"/>
    <w:rsid w:val="00971064"/>
    <w:rsid w:val="00971190"/>
    <w:rsid w:val="00972453"/>
    <w:rsid w:val="00972995"/>
    <w:rsid w:val="009750C6"/>
    <w:rsid w:val="00976B16"/>
    <w:rsid w:val="0098004B"/>
    <w:rsid w:val="00982930"/>
    <w:rsid w:val="00982F65"/>
    <w:rsid w:val="00991E62"/>
    <w:rsid w:val="00992E9D"/>
    <w:rsid w:val="0099494A"/>
    <w:rsid w:val="009B1CDA"/>
    <w:rsid w:val="009B237A"/>
    <w:rsid w:val="009B2EA8"/>
    <w:rsid w:val="009C1103"/>
    <w:rsid w:val="009C131E"/>
    <w:rsid w:val="009C42D4"/>
    <w:rsid w:val="009C637E"/>
    <w:rsid w:val="009C7CE7"/>
    <w:rsid w:val="009C7D2A"/>
    <w:rsid w:val="009D1FC7"/>
    <w:rsid w:val="009D2734"/>
    <w:rsid w:val="009D3DD6"/>
    <w:rsid w:val="009D5B82"/>
    <w:rsid w:val="009E653C"/>
    <w:rsid w:val="009F2204"/>
    <w:rsid w:val="009F5A8F"/>
    <w:rsid w:val="009F63D6"/>
    <w:rsid w:val="009F67A5"/>
    <w:rsid w:val="009F6D98"/>
    <w:rsid w:val="00A006C5"/>
    <w:rsid w:val="00A052FA"/>
    <w:rsid w:val="00A066B1"/>
    <w:rsid w:val="00A10B85"/>
    <w:rsid w:val="00A126BB"/>
    <w:rsid w:val="00A12873"/>
    <w:rsid w:val="00A14130"/>
    <w:rsid w:val="00A1565F"/>
    <w:rsid w:val="00A223A4"/>
    <w:rsid w:val="00A24D3D"/>
    <w:rsid w:val="00A272BF"/>
    <w:rsid w:val="00A3159B"/>
    <w:rsid w:val="00A33088"/>
    <w:rsid w:val="00A36CBA"/>
    <w:rsid w:val="00A377E3"/>
    <w:rsid w:val="00A37A30"/>
    <w:rsid w:val="00A42044"/>
    <w:rsid w:val="00A44CD8"/>
    <w:rsid w:val="00A46EAD"/>
    <w:rsid w:val="00A513DE"/>
    <w:rsid w:val="00A54B9C"/>
    <w:rsid w:val="00A6084F"/>
    <w:rsid w:val="00A62576"/>
    <w:rsid w:val="00A6310B"/>
    <w:rsid w:val="00A637C4"/>
    <w:rsid w:val="00A65441"/>
    <w:rsid w:val="00A66BED"/>
    <w:rsid w:val="00A67876"/>
    <w:rsid w:val="00A700A4"/>
    <w:rsid w:val="00A71DEC"/>
    <w:rsid w:val="00A72134"/>
    <w:rsid w:val="00A73DF3"/>
    <w:rsid w:val="00A83771"/>
    <w:rsid w:val="00A83BC3"/>
    <w:rsid w:val="00A846D9"/>
    <w:rsid w:val="00A86E36"/>
    <w:rsid w:val="00A9349F"/>
    <w:rsid w:val="00A93594"/>
    <w:rsid w:val="00AA1815"/>
    <w:rsid w:val="00AA5BDC"/>
    <w:rsid w:val="00AB460A"/>
    <w:rsid w:val="00AB5A72"/>
    <w:rsid w:val="00AB69C6"/>
    <w:rsid w:val="00AC20A7"/>
    <w:rsid w:val="00AD0047"/>
    <w:rsid w:val="00AD0628"/>
    <w:rsid w:val="00AD1098"/>
    <w:rsid w:val="00AD2CE8"/>
    <w:rsid w:val="00AD42D8"/>
    <w:rsid w:val="00AD4E0F"/>
    <w:rsid w:val="00AE0015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7F53"/>
    <w:rsid w:val="00B117E4"/>
    <w:rsid w:val="00B13AA1"/>
    <w:rsid w:val="00B13EE7"/>
    <w:rsid w:val="00B160F9"/>
    <w:rsid w:val="00B175B5"/>
    <w:rsid w:val="00B179D4"/>
    <w:rsid w:val="00B20347"/>
    <w:rsid w:val="00B22779"/>
    <w:rsid w:val="00B22901"/>
    <w:rsid w:val="00B22D0F"/>
    <w:rsid w:val="00B24500"/>
    <w:rsid w:val="00B24BF3"/>
    <w:rsid w:val="00B26129"/>
    <w:rsid w:val="00B40AF0"/>
    <w:rsid w:val="00B41F17"/>
    <w:rsid w:val="00B45B4B"/>
    <w:rsid w:val="00B45BAF"/>
    <w:rsid w:val="00B52BCD"/>
    <w:rsid w:val="00B53891"/>
    <w:rsid w:val="00B63449"/>
    <w:rsid w:val="00B63F4A"/>
    <w:rsid w:val="00B71BC6"/>
    <w:rsid w:val="00B73AD2"/>
    <w:rsid w:val="00B74486"/>
    <w:rsid w:val="00B81BCC"/>
    <w:rsid w:val="00B847C2"/>
    <w:rsid w:val="00B84AD7"/>
    <w:rsid w:val="00B85BB7"/>
    <w:rsid w:val="00B86937"/>
    <w:rsid w:val="00B871ED"/>
    <w:rsid w:val="00B9179A"/>
    <w:rsid w:val="00B93A6F"/>
    <w:rsid w:val="00BA013B"/>
    <w:rsid w:val="00BA2236"/>
    <w:rsid w:val="00BA3122"/>
    <w:rsid w:val="00BA3E95"/>
    <w:rsid w:val="00BA41F0"/>
    <w:rsid w:val="00BA6039"/>
    <w:rsid w:val="00BB0BFE"/>
    <w:rsid w:val="00BB0F45"/>
    <w:rsid w:val="00BB40F9"/>
    <w:rsid w:val="00BB5731"/>
    <w:rsid w:val="00BC0B02"/>
    <w:rsid w:val="00BC44EC"/>
    <w:rsid w:val="00BC5CDD"/>
    <w:rsid w:val="00BC6AA5"/>
    <w:rsid w:val="00BD184A"/>
    <w:rsid w:val="00BD5C25"/>
    <w:rsid w:val="00BD75B1"/>
    <w:rsid w:val="00BE07CB"/>
    <w:rsid w:val="00BE2243"/>
    <w:rsid w:val="00BE4113"/>
    <w:rsid w:val="00BE79B6"/>
    <w:rsid w:val="00BF192E"/>
    <w:rsid w:val="00BF26E8"/>
    <w:rsid w:val="00BF5175"/>
    <w:rsid w:val="00C010FC"/>
    <w:rsid w:val="00C02DAB"/>
    <w:rsid w:val="00C07145"/>
    <w:rsid w:val="00C1221B"/>
    <w:rsid w:val="00C1403E"/>
    <w:rsid w:val="00C15C18"/>
    <w:rsid w:val="00C170C5"/>
    <w:rsid w:val="00C176B9"/>
    <w:rsid w:val="00C23C99"/>
    <w:rsid w:val="00C260C8"/>
    <w:rsid w:val="00C27247"/>
    <w:rsid w:val="00C27877"/>
    <w:rsid w:val="00C2796C"/>
    <w:rsid w:val="00C31BF6"/>
    <w:rsid w:val="00C35450"/>
    <w:rsid w:val="00C516D0"/>
    <w:rsid w:val="00C620DD"/>
    <w:rsid w:val="00C626F4"/>
    <w:rsid w:val="00C67783"/>
    <w:rsid w:val="00C71851"/>
    <w:rsid w:val="00C82F53"/>
    <w:rsid w:val="00C8344D"/>
    <w:rsid w:val="00C84919"/>
    <w:rsid w:val="00C869DB"/>
    <w:rsid w:val="00C91EFA"/>
    <w:rsid w:val="00C92C36"/>
    <w:rsid w:val="00C97546"/>
    <w:rsid w:val="00CA4046"/>
    <w:rsid w:val="00CA7A7F"/>
    <w:rsid w:val="00CB3A2E"/>
    <w:rsid w:val="00CB7F03"/>
    <w:rsid w:val="00CC2DB1"/>
    <w:rsid w:val="00CC64E7"/>
    <w:rsid w:val="00CC7E66"/>
    <w:rsid w:val="00CD28F3"/>
    <w:rsid w:val="00CD2B8B"/>
    <w:rsid w:val="00CE371F"/>
    <w:rsid w:val="00CF1674"/>
    <w:rsid w:val="00CF4311"/>
    <w:rsid w:val="00D00283"/>
    <w:rsid w:val="00D0319B"/>
    <w:rsid w:val="00D065F2"/>
    <w:rsid w:val="00D1269E"/>
    <w:rsid w:val="00D147A3"/>
    <w:rsid w:val="00D15DA8"/>
    <w:rsid w:val="00D20E46"/>
    <w:rsid w:val="00D23916"/>
    <w:rsid w:val="00D26B15"/>
    <w:rsid w:val="00D32CE5"/>
    <w:rsid w:val="00D33B4B"/>
    <w:rsid w:val="00D40264"/>
    <w:rsid w:val="00D41FB8"/>
    <w:rsid w:val="00D43755"/>
    <w:rsid w:val="00D43A13"/>
    <w:rsid w:val="00D44DE5"/>
    <w:rsid w:val="00D46327"/>
    <w:rsid w:val="00D46945"/>
    <w:rsid w:val="00D51F74"/>
    <w:rsid w:val="00D541A0"/>
    <w:rsid w:val="00D54760"/>
    <w:rsid w:val="00D613F4"/>
    <w:rsid w:val="00D65EF8"/>
    <w:rsid w:val="00D730A8"/>
    <w:rsid w:val="00D7399F"/>
    <w:rsid w:val="00D8224D"/>
    <w:rsid w:val="00D918CE"/>
    <w:rsid w:val="00D95BB2"/>
    <w:rsid w:val="00DA0992"/>
    <w:rsid w:val="00DA1766"/>
    <w:rsid w:val="00DA302E"/>
    <w:rsid w:val="00DA4938"/>
    <w:rsid w:val="00DA5779"/>
    <w:rsid w:val="00DB04C2"/>
    <w:rsid w:val="00DB05DA"/>
    <w:rsid w:val="00DB1438"/>
    <w:rsid w:val="00DB4D79"/>
    <w:rsid w:val="00DC2B16"/>
    <w:rsid w:val="00DC716F"/>
    <w:rsid w:val="00DC7A21"/>
    <w:rsid w:val="00DD0F08"/>
    <w:rsid w:val="00DD3110"/>
    <w:rsid w:val="00DD61C4"/>
    <w:rsid w:val="00DD7890"/>
    <w:rsid w:val="00DF1F20"/>
    <w:rsid w:val="00DF3C27"/>
    <w:rsid w:val="00DF4A1D"/>
    <w:rsid w:val="00DF5063"/>
    <w:rsid w:val="00E034FC"/>
    <w:rsid w:val="00E03B3E"/>
    <w:rsid w:val="00E03F4C"/>
    <w:rsid w:val="00E0519B"/>
    <w:rsid w:val="00E121B2"/>
    <w:rsid w:val="00E12FAA"/>
    <w:rsid w:val="00E15830"/>
    <w:rsid w:val="00E214F9"/>
    <w:rsid w:val="00E246D7"/>
    <w:rsid w:val="00E32F17"/>
    <w:rsid w:val="00E36A76"/>
    <w:rsid w:val="00E551D9"/>
    <w:rsid w:val="00E601C3"/>
    <w:rsid w:val="00E60A38"/>
    <w:rsid w:val="00E623CE"/>
    <w:rsid w:val="00E6339F"/>
    <w:rsid w:val="00E71821"/>
    <w:rsid w:val="00E82848"/>
    <w:rsid w:val="00E873A1"/>
    <w:rsid w:val="00E87C7A"/>
    <w:rsid w:val="00E903E2"/>
    <w:rsid w:val="00E92A70"/>
    <w:rsid w:val="00EA19F8"/>
    <w:rsid w:val="00EA434D"/>
    <w:rsid w:val="00EA5B73"/>
    <w:rsid w:val="00EB00D7"/>
    <w:rsid w:val="00EB154D"/>
    <w:rsid w:val="00EB18CC"/>
    <w:rsid w:val="00EB4D23"/>
    <w:rsid w:val="00EB78AE"/>
    <w:rsid w:val="00EC1BF2"/>
    <w:rsid w:val="00EC3BA7"/>
    <w:rsid w:val="00EC3CC9"/>
    <w:rsid w:val="00ED0DF4"/>
    <w:rsid w:val="00ED1F00"/>
    <w:rsid w:val="00ED2A60"/>
    <w:rsid w:val="00EE102F"/>
    <w:rsid w:val="00EF1328"/>
    <w:rsid w:val="00F05941"/>
    <w:rsid w:val="00F109F6"/>
    <w:rsid w:val="00F207E6"/>
    <w:rsid w:val="00F23256"/>
    <w:rsid w:val="00F276A7"/>
    <w:rsid w:val="00F36B30"/>
    <w:rsid w:val="00F36D02"/>
    <w:rsid w:val="00F36E8B"/>
    <w:rsid w:val="00F4701A"/>
    <w:rsid w:val="00F55587"/>
    <w:rsid w:val="00F563DB"/>
    <w:rsid w:val="00F700C2"/>
    <w:rsid w:val="00F7568E"/>
    <w:rsid w:val="00F76ACB"/>
    <w:rsid w:val="00F86ABB"/>
    <w:rsid w:val="00F94849"/>
    <w:rsid w:val="00F96140"/>
    <w:rsid w:val="00FA5DB4"/>
    <w:rsid w:val="00FB2433"/>
    <w:rsid w:val="00FB2E50"/>
    <w:rsid w:val="00FC1F79"/>
    <w:rsid w:val="00FC4956"/>
    <w:rsid w:val="00FC789D"/>
    <w:rsid w:val="00FD57B2"/>
    <w:rsid w:val="00FD68A1"/>
    <w:rsid w:val="00FE0C00"/>
    <w:rsid w:val="00FE17A9"/>
    <w:rsid w:val="00FE1CAC"/>
    <w:rsid w:val="00FE3359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815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D41F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815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D41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CUROLMOV51_ReporteCuadreDeCaja.doc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CUROLMOV50_ReporteDeInventario.doc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CUROLMOV55_ReporteCobranza.docx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UROLMOV48_ReporteResumenMovimientos.docx" TargetMode="External"/><Relationship Id="rId5" Type="http://schemas.openxmlformats.org/officeDocument/2006/relationships/settings" Target="settings.xml"/><Relationship Id="rId15" Type="http://schemas.openxmlformats.org/officeDocument/2006/relationships/hyperlink" Target="CUROLMOV54_ReportePedidoPreventa.docx" TargetMode="External"/><Relationship Id="rId10" Type="http://schemas.openxmlformats.org/officeDocument/2006/relationships/hyperlink" Target="file:///C:\Duxstar\Productos\RouteLite\Trunk\Analisis\EspecificacionRequerimientos\ECU_MOV\CUROLMOV03_SeleccionarActividadesVend.doc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CUROLMOV52_ReporteLiquidaci&#243;nDeVentas.docx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FF19A-C321-45B2-A956-5E66771CE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4359</TotalTime>
  <Pages>7</Pages>
  <Words>1383</Words>
  <Characters>7611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8977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Nancy Villalobos</cp:lastModifiedBy>
  <cp:revision>25</cp:revision>
  <cp:lastPrinted>2008-09-11T22:09:00Z</cp:lastPrinted>
  <dcterms:created xsi:type="dcterms:W3CDTF">2014-08-28T20:54:00Z</dcterms:created>
  <dcterms:modified xsi:type="dcterms:W3CDTF">2015-03-17T15:13:00Z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