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10307">
        <w:t>9</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E0526" w:rsidRDefault="005260E5" w:rsidP="005260E5">
            <w:pPr>
              <w:pStyle w:val="Tabletext"/>
              <w:jc w:val="center"/>
              <w:rPr>
                <w:highlight w:val="magenta"/>
              </w:rPr>
            </w:pPr>
            <w:r w:rsidRPr="009E0526">
              <w:rPr>
                <w:highlight w:val="magenta"/>
              </w:rPr>
              <w:t>11/10/2012</w:t>
            </w:r>
          </w:p>
        </w:tc>
        <w:tc>
          <w:tcPr>
            <w:tcW w:w="1152" w:type="dxa"/>
          </w:tcPr>
          <w:p w:rsidR="005260E5" w:rsidRPr="009E0526" w:rsidRDefault="005260E5" w:rsidP="005260E5">
            <w:pPr>
              <w:pStyle w:val="Tabletext"/>
              <w:jc w:val="center"/>
              <w:rPr>
                <w:highlight w:val="magenta"/>
              </w:rPr>
            </w:pPr>
            <w:r w:rsidRPr="009E0526">
              <w:rPr>
                <w:highlight w:val="magenta"/>
              </w:rPr>
              <w:t>1.1</w:t>
            </w:r>
          </w:p>
        </w:tc>
        <w:tc>
          <w:tcPr>
            <w:tcW w:w="3744" w:type="dxa"/>
          </w:tcPr>
          <w:p w:rsidR="005260E5" w:rsidRPr="009E0526" w:rsidRDefault="005260E5" w:rsidP="005260E5">
            <w:pPr>
              <w:pStyle w:val="Tabletext"/>
              <w:rPr>
                <w:highlight w:val="magenta"/>
                <w:lang w:val="es-ES"/>
              </w:rPr>
            </w:pPr>
            <w:r w:rsidRPr="009E0526">
              <w:rPr>
                <w:highlight w:val="magenta"/>
                <w:lang w:val="es-ES"/>
              </w:rPr>
              <w:t xml:space="preserve">Modificar la actividad de </w:t>
            </w:r>
            <w:r w:rsidR="00924668">
              <w:rPr>
                <w:highlight w:val="magenta"/>
                <w:lang w:val="es-ES"/>
              </w:rPr>
              <w:t xml:space="preserve">Devoluciones del Cliente </w:t>
            </w:r>
            <w:r w:rsidRPr="009E0526">
              <w:rPr>
                <w:highlight w:val="magenta"/>
                <w:lang w:val="es-ES"/>
              </w:rPr>
              <w:t>para que la búsqueda y captura de productos por medio del código de barras funcionen con el código de barras por unidad de producto.</w:t>
            </w:r>
          </w:p>
          <w:p w:rsidR="005260E5" w:rsidRPr="009E0526" w:rsidRDefault="005260E5" w:rsidP="005260E5">
            <w:pPr>
              <w:pStyle w:val="Sinespaciado"/>
              <w:rPr>
                <w:sz w:val="20"/>
                <w:szCs w:val="20"/>
                <w:highlight w:val="magenta"/>
              </w:rPr>
            </w:pPr>
            <w:r w:rsidRPr="009E0526">
              <w:rPr>
                <w:sz w:val="20"/>
                <w:szCs w:val="20"/>
                <w:highlight w:val="magenta"/>
              </w:rPr>
              <w:t>Folio CAI 0002745</w:t>
            </w:r>
          </w:p>
          <w:p w:rsidR="005260E5" w:rsidRPr="009E0526" w:rsidRDefault="005260E5" w:rsidP="005260E5">
            <w:pPr>
              <w:pStyle w:val="Sinespaciado"/>
              <w:rPr>
                <w:highlight w:val="magenta"/>
              </w:rPr>
            </w:pPr>
            <w:r w:rsidRPr="009E0526">
              <w:rPr>
                <w:sz w:val="20"/>
                <w:szCs w:val="20"/>
                <w:highlight w:val="magenta"/>
              </w:rPr>
              <w:t>(Route Lite, 1.0.0.0)</w:t>
            </w:r>
          </w:p>
        </w:tc>
        <w:tc>
          <w:tcPr>
            <w:tcW w:w="2304" w:type="dxa"/>
          </w:tcPr>
          <w:p w:rsidR="005260E5" w:rsidRPr="009E0526" w:rsidRDefault="005260E5" w:rsidP="005260E5">
            <w:pPr>
              <w:pStyle w:val="Tabletext"/>
              <w:rPr>
                <w:highlight w:val="magenta"/>
              </w:rPr>
            </w:pPr>
            <w:r w:rsidRPr="009E0526">
              <w:rPr>
                <w:highlight w:val="magenta"/>
              </w:rPr>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Si al cliente se le puede realizar el préstamo de envase &lt;Cliente.Prestamo = 1&gt; y si el parámetro de configuración indica que el límite de préstamo de envase establecido para el cliente es mayor a Cero &lt;Cliente.LimiteEnvase &gt; 0&gt;: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bookmarkStart w:id="1" w:name="_GoBack"/>
            <w:bookmarkEnd w:id="1"/>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310307"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02462201" w:history="1">
        <w:r w:rsidR="00310307" w:rsidRPr="00C941FC">
          <w:rPr>
            <w:rStyle w:val="Hipervnculo"/>
          </w:rPr>
          <w:t>1</w:t>
        </w:r>
        <w:r w:rsidR="00310307">
          <w:rPr>
            <w:rFonts w:asciiTheme="minorHAnsi" w:eastAsiaTheme="minorEastAsia" w:hAnsiTheme="minorHAnsi" w:cstheme="minorBidi"/>
            <w:iCs w:val="0"/>
            <w:sz w:val="22"/>
            <w:szCs w:val="22"/>
            <w:lang w:val="es-MX" w:eastAsia="es-MX"/>
          </w:rPr>
          <w:tab/>
        </w:r>
        <w:r w:rsidR="00310307" w:rsidRPr="00C941FC">
          <w:rPr>
            <w:rStyle w:val="Hipervnculo"/>
          </w:rPr>
          <w:t>Introducción</w:t>
        </w:r>
        <w:r w:rsidR="00310307">
          <w:rPr>
            <w:webHidden/>
          </w:rPr>
          <w:tab/>
        </w:r>
        <w:r w:rsidR="00310307">
          <w:rPr>
            <w:webHidden/>
          </w:rPr>
          <w:fldChar w:fldCharType="begin"/>
        </w:r>
        <w:r w:rsidR="00310307">
          <w:rPr>
            <w:webHidden/>
          </w:rPr>
          <w:instrText xml:space="preserve"> PAGEREF _Toc402462201 \h </w:instrText>
        </w:r>
        <w:r w:rsidR="00310307">
          <w:rPr>
            <w:webHidden/>
          </w:rPr>
        </w:r>
        <w:r w:rsidR="00310307">
          <w:rPr>
            <w:webHidden/>
          </w:rPr>
          <w:fldChar w:fldCharType="separate"/>
        </w:r>
        <w:r w:rsidR="00310307">
          <w:rPr>
            <w:webHidden/>
          </w:rPr>
          <w:t>7</w:t>
        </w:r>
        <w:r w:rsidR="00310307">
          <w:rPr>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02" w:history="1">
        <w:r w:rsidR="00310307" w:rsidRPr="00C941FC">
          <w:rPr>
            <w:rStyle w:val="Hipervnculo"/>
          </w:rPr>
          <w:t>2</w:t>
        </w:r>
        <w:r w:rsidR="00310307">
          <w:rPr>
            <w:rFonts w:asciiTheme="minorHAnsi" w:eastAsiaTheme="minorEastAsia" w:hAnsiTheme="minorHAnsi" w:cstheme="minorBidi"/>
            <w:iCs w:val="0"/>
            <w:sz w:val="22"/>
            <w:szCs w:val="22"/>
            <w:lang w:val="es-MX" w:eastAsia="es-MX"/>
          </w:rPr>
          <w:tab/>
        </w:r>
        <w:r w:rsidR="00310307" w:rsidRPr="00C941FC">
          <w:rPr>
            <w:rStyle w:val="Hipervnculo"/>
          </w:rPr>
          <w:t>Caso de uso: Administrar Devoluciones de Producto del Cliente – CUROLMOV27</w:t>
        </w:r>
        <w:r w:rsidR="00310307">
          <w:rPr>
            <w:webHidden/>
          </w:rPr>
          <w:tab/>
        </w:r>
        <w:r w:rsidR="00310307">
          <w:rPr>
            <w:webHidden/>
          </w:rPr>
          <w:fldChar w:fldCharType="begin"/>
        </w:r>
        <w:r w:rsidR="00310307">
          <w:rPr>
            <w:webHidden/>
          </w:rPr>
          <w:instrText xml:space="preserve"> PAGEREF _Toc402462202 \h </w:instrText>
        </w:r>
        <w:r w:rsidR="00310307">
          <w:rPr>
            <w:webHidden/>
          </w:rPr>
        </w:r>
        <w:r w:rsidR="00310307">
          <w:rPr>
            <w:webHidden/>
          </w:rPr>
          <w:fldChar w:fldCharType="separate"/>
        </w:r>
        <w:r w:rsidR="00310307">
          <w:rPr>
            <w:webHidden/>
          </w:rPr>
          <w:t>7</w:t>
        </w:r>
        <w:r w:rsidR="00310307">
          <w:rPr>
            <w:webHidden/>
          </w:rPr>
          <w:fldChar w:fldCharType="end"/>
        </w:r>
      </w:hyperlink>
    </w:p>
    <w:p w:rsidR="00310307" w:rsidRDefault="005C78B1">
      <w:pPr>
        <w:pStyle w:val="TDC2"/>
        <w:rPr>
          <w:rFonts w:asciiTheme="minorHAnsi" w:eastAsiaTheme="minorEastAsia" w:hAnsiTheme="minorHAnsi" w:cstheme="minorBidi"/>
          <w:iCs w:val="0"/>
          <w:noProof/>
          <w:sz w:val="22"/>
          <w:szCs w:val="22"/>
          <w:lang w:val="es-MX" w:eastAsia="es-MX"/>
        </w:rPr>
      </w:pPr>
      <w:hyperlink w:anchor="_Toc402462203" w:history="1">
        <w:r w:rsidR="00310307" w:rsidRPr="00C941FC">
          <w:rPr>
            <w:rStyle w:val="Hipervnculo"/>
            <w:rFonts w:cs="Arial"/>
            <w:noProof/>
          </w:rPr>
          <w:t>2.1</w:t>
        </w:r>
        <w:r w:rsidR="00310307">
          <w:rPr>
            <w:rFonts w:asciiTheme="minorHAnsi" w:eastAsiaTheme="minorEastAsia" w:hAnsiTheme="minorHAnsi" w:cstheme="minorBidi"/>
            <w:iCs w:val="0"/>
            <w:noProof/>
            <w:sz w:val="22"/>
            <w:szCs w:val="22"/>
            <w:lang w:val="es-MX" w:eastAsia="es-MX"/>
          </w:rPr>
          <w:tab/>
        </w:r>
        <w:r w:rsidR="00310307" w:rsidRPr="00C941FC">
          <w:rPr>
            <w:rStyle w:val="Hipervnculo"/>
            <w:rFonts w:cs="Arial"/>
            <w:noProof/>
          </w:rPr>
          <w:t>Descripción</w:t>
        </w:r>
        <w:r w:rsidR="00310307">
          <w:rPr>
            <w:noProof/>
            <w:webHidden/>
          </w:rPr>
          <w:tab/>
        </w:r>
        <w:r w:rsidR="00310307">
          <w:rPr>
            <w:noProof/>
            <w:webHidden/>
          </w:rPr>
          <w:fldChar w:fldCharType="begin"/>
        </w:r>
        <w:r w:rsidR="00310307">
          <w:rPr>
            <w:noProof/>
            <w:webHidden/>
          </w:rPr>
          <w:instrText xml:space="preserve"> PAGEREF _Toc402462203 \h </w:instrText>
        </w:r>
        <w:r w:rsidR="00310307">
          <w:rPr>
            <w:noProof/>
            <w:webHidden/>
          </w:rPr>
        </w:r>
        <w:r w:rsidR="00310307">
          <w:rPr>
            <w:noProof/>
            <w:webHidden/>
          </w:rPr>
          <w:fldChar w:fldCharType="separate"/>
        </w:r>
        <w:r w:rsidR="00310307">
          <w:rPr>
            <w:noProof/>
            <w:webHidden/>
          </w:rPr>
          <w:t>7</w:t>
        </w:r>
        <w:r w:rsidR="00310307">
          <w:rPr>
            <w:noProof/>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04" w:history="1">
        <w:r w:rsidR="00310307" w:rsidRPr="00C941FC">
          <w:rPr>
            <w:rStyle w:val="Hipervnculo"/>
          </w:rPr>
          <w:t>3</w:t>
        </w:r>
        <w:r w:rsidR="00310307">
          <w:rPr>
            <w:rFonts w:asciiTheme="minorHAnsi" w:eastAsiaTheme="minorEastAsia" w:hAnsiTheme="minorHAnsi" w:cstheme="minorBidi"/>
            <w:iCs w:val="0"/>
            <w:sz w:val="22"/>
            <w:szCs w:val="22"/>
            <w:lang w:val="es-MX" w:eastAsia="es-MX"/>
          </w:rPr>
          <w:tab/>
        </w:r>
        <w:r w:rsidR="00310307" w:rsidRPr="00C941FC">
          <w:rPr>
            <w:rStyle w:val="Hipervnculo"/>
          </w:rPr>
          <w:t>Diagrama de Casos de Uso</w:t>
        </w:r>
        <w:r w:rsidR="00310307">
          <w:rPr>
            <w:webHidden/>
          </w:rPr>
          <w:tab/>
        </w:r>
        <w:r w:rsidR="00310307">
          <w:rPr>
            <w:webHidden/>
          </w:rPr>
          <w:fldChar w:fldCharType="begin"/>
        </w:r>
        <w:r w:rsidR="00310307">
          <w:rPr>
            <w:webHidden/>
          </w:rPr>
          <w:instrText xml:space="preserve"> PAGEREF _Toc402462204 \h </w:instrText>
        </w:r>
        <w:r w:rsidR="00310307">
          <w:rPr>
            <w:webHidden/>
          </w:rPr>
        </w:r>
        <w:r w:rsidR="00310307">
          <w:rPr>
            <w:webHidden/>
          </w:rPr>
          <w:fldChar w:fldCharType="separate"/>
        </w:r>
        <w:r w:rsidR="00310307">
          <w:rPr>
            <w:webHidden/>
          </w:rPr>
          <w:t>7</w:t>
        </w:r>
        <w:r w:rsidR="00310307">
          <w:rPr>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05" w:history="1">
        <w:r w:rsidR="00310307" w:rsidRPr="00C941FC">
          <w:rPr>
            <w:rStyle w:val="Hipervnculo"/>
          </w:rPr>
          <w:t>4</w:t>
        </w:r>
        <w:r w:rsidR="00310307">
          <w:rPr>
            <w:rFonts w:asciiTheme="minorHAnsi" w:eastAsiaTheme="minorEastAsia" w:hAnsiTheme="minorHAnsi" w:cstheme="minorBidi"/>
            <w:iCs w:val="0"/>
            <w:sz w:val="22"/>
            <w:szCs w:val="22"/>
            <w:lang w:val="es-MX" w:eastAsia="es-MX"/>
          </w:rPr>
          <w:tab/>
        </w:r>
        <w:r w:rsidR="00310307" w:rsidRPr="00C941FC">
          <w:rPr>
            <w:rStyle w:val="Hipervnculo"/>
          </w:rPr>
          <w:t>Precondiciones</w:t>
        </w:r>
        <w:r w:rsidR="00310307">
          <w:rPr>
            <w:webHidden/>
          </w:rPr>
          <w:tab/>
        </w:r>
        <w:r w:rsidR="00310307">
          <w:rPr>
            <w:webHidden/>
          </w:rPr>
          <w:fldChar w:fldCharType="begin"/>
        </w:r>
        <w:r w:rsidR="00310307">
          <w:rPr>
            <w:webHidden/>
          </w:rPr>
          <w:instrText xml:space="preserve"> PAGEREF _Toc402462205 \h </w:instrText>
        </w:r>
        <w:r w:rsidR="00310307">
          <w:rPr>
            <w:webHidden/>
          </w:rPr>
        </w:r>
        <w:r w:rsidR="00310307">
          <w:rPr>
            <w:webHidden/>
          </w:rPr>
          <w:fldChar w:fldCharType="separate"/>
        </w:r>
        <w:r w:rsidR="00310307">
          <w:rPr>
            <w:webHidden/>
          </w:rPr>
          <w:t>7</w:t>
        </w:r>
        <w:r w:rsidR="00310307">
          <w:rPr>
            <w:webHidden/>
          </w:rPr>
          <w:fldChar w:fldCharType="end"/>
        </w:r>
      </w:hyperlink>
    </w:p>
    <w:p w:rsidR="00310307" w:rsidRDefault="005C78B1">
      <w:pPr>
        <w:pStyle w:val="TDC2"/>
        <w:rPr>
          <w:rFonts w:asciiTheme="minorHAnsi" w:eastAsiaTheme="minorEastAsia" w:hAnsiTheme="minorHAnsi" w:cstheme="minorBidi"/>
          <w:iCs w:val="0"/>
          <w:noProof/>
          <w:sz w:val="22"/>
          <w:szCs w:val="22"/>
          <w:lang w:val="es-MX" w:eastAsia="es-MX"/>
        </w:rPr>
      </w:pPr>
      <w:hyperlink w:anchor="_Toc402462206" w:history="1">
        <w:r w:rsidR="00310307" w:rsidRPr="00C941FC">
          <w:rPr>
            <w:rStyle w:val="Hipervnculo"/>
            <w:rFonts w:cs="Arial"/>
            <w:noProof/>
          </w:rPr>
          <w:t>4.1</w:t>
        </w:r>
        <w:r w:rsidR="00310307">
          <w:rPr>
            <w:rFonts w:asciiTheme="minorHAnsi" w:eastAsiaTheme="minorEastAsia" w:hAnsiTheme="minorHAnsi" w:cstheme="minorBidi"/>
            <w:iCs w:val="0"/>
            <w:noProof/>
            <w:sz w:val="22"/>
            <w:szCs w:val="22"/>
            <w:lang w:val="es-MX" w:eastAsia="es-MX"/>
          </w:rPr>
          <w:tab/>
        </w:r>
        <w:r w:rsidR="00310307" w:rsidRPr="00C941FC">
          <w:rPr>
            <w:rStyle w:val="Hipervnculo"/>
            <w:rFonts w:cs="Arial"/>
            <w:noProof/>
          </w:rPr>
          <w:t>Actores</w:t>
        </w:r>
        <w:r w:rsidR="00310307">
          <w:rPr>
            <w:noProof/>
            <w:webHidden/>
          </w:rPr>
          <w:tab/>
        </w:r>
        <w:r w:rsidR="00310307">
          <w:rPr>
            <w:noProof/>
            <w:webHidden/>
          </w:rPr>
          <w:fldChar w:fldCharType="begin"/>
        </w:r>
        <w:r w:rsidR="00310307">
          <w:rPr>
            <w:noProof/>
            <w:webHidden/>
          </w:rPr>
          <w:instrText xml:space="preserve"> PAGEREF _Toc402462206 \h </w:instrText>
        </w:r>
        <w:r w:rsidR="00310307">
          <w:rPr>
            <w:noProof/>
            <w:webHidden/>
          </w:rPr>
        </w:r>
        <w:r w:rsidR="00310307">
          <w:rPr>
            <w:noProof/>
            <w:webHidden/>
          </w:rPr>
          <w:fldChar w:fldCharType="separate"/>
        </w:r>
        <w:r w:rsidR="00310307">
          <w:rPr>
            <w:noProof/>
            <w:webHidden/>
          </w:rPr>
          <w:t>7</w:t>
        </w:r>
        <w:r w:rsidR="00310307">
          <w:rPr>
            <w:noProof/>
            <w:webHidden/>
          </w:rPr>
          <w:fldChar w:fldCharType="end"/>
        </w:r>
      </w:hyperlink>
    </w:p>
    <w:p w:rsidR="00310307" w:rsidRDefault="005C78B1">
      <w:pPr>
        <w:pStyle w:val="TDC2"/>
        <w:rPr>
          <w:rFonts w:asciiTheme="minorHAnsi" w:eastAsiaTheme="minorEastAsia" w:hAnsiTheme="minorHAnsi" w:cstheme="minorBidi"/>
          <w:iCs w:val="0"/>
          <w:noProof/>
          <w:sz w:val="22"/>
          <w:szCs w:val="22"/>
          <w:lang w:val="es-MX" w:eastAsia="es-MX"/>
        </w:rPr>
      </w:pPr>
      <w:hyperlink w:anchor="_Toc402462207" w:history="1">
        <w:r w:rsidR="00310307" w:rsidRPr="00C941FC">
          <w:rPr>
            <w:rStyle w:val="Hipervnculo"/>
            <w:rFonts w:cs="Arial"/>
            <w:noProof/>
          </w:rPr>
          <w:t>4.2</w:t>
        </w:r>
        <w:r w:rsidR="00310307">
          <w:rPr>
            <w:rFonts w:asciiTheme="minorHAnsi" w:eastAsiaTheme="minorEastAsia" w:hAnsiTheme="minorHAnsi" w:cstheme="minorBidi"/>
            <w:iCs w:val="0"/>
            <w:noProof/>
            <w:sz w:val="22"/>
            <w:szCs w:val="22"/>
            <w:lang w:val="es-MX" w:eastAsia="es-MX"/>
          </w:rPr>
          <w:tab/>
        </w:r>
        <w:r w:rsidR="00310307" w:rsidRPr="00C941FC">
          <w:rPr>
            <w:rStyle w:val="Hipervnculo"/>
            <w:rFonts w:cs="Arial"/>
            <w:noProof/>
          </w:rPr>
          <w:t>Generales</w:t>
        </w:r>
        <w:r w:rsidR="00310307">
          <w:rPr>
            <w:noProof/>
            <w:webHidden/>
          </w:rPr>
          <w:tab/>
        </w:r>
        <w:r w:rsidR="00310307">
          <w:rPr>
            <w:noProof/>
            <w:webHidden/>
          </w:rPr>
          <w:fldChar w:fldCharType="begin"/>
        </w:r>
        <w:r w:rsidR="00310307">
          <w:rPr>
            <w:noProof/>
            <w:webHidden/>
          </w:rPr>
          <w:instrText xml:space="preserve"> PAGEREF _Toc402462207 \h </w:instrText>
        </w:r>
        <w:r w:rsidR="00310307">
          <w:rPr>
            <w:noProof/>
            <w:webHidden/>
          </w:rPr>
        </w:r>
        <w:r w:rsidR="00310307">
          <w:rPr>
            <w:noProof/>
            <w:webHidden/>
          </w:rPr>
          <w:fldChar w:fldCharType="separate"/>
        </w:r>
        <w:r w:rsidR="00310307">
          <w:rPr>
            <w:noProof/>
            <w:webHidden/>
          </w:rPr>
          <w:t>8</w:t>
        </w:r>
        <w:r w:rsidR="00310307">
          <w:rPr>
            <w:noProof/>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08" w:history="1">
        <w:r w:rsidR="00310307" w:rsidRPr="00C941FC">
          <w:rPr>
            <w:rStyle w:val="Hipervnculo"/>
          </w:rPr>
          <w:t>5</w:t>
        </w:r>
        <w:r w:rsidR="00310307">
          <w:rPr>
            <w:rFonts w:asciiTheme="minorHAnsi" w:eastAsiaTheme="minorEastAsia" w:hAnsiTheme="minorHAnsi" w:cstheme="minorBidi"/>
            <w:iCs w:val="0"/>
            <w:sz w:val="22"/>
            <w:szCs w:val="22"/>
            <w:lang w:val="es-MX" w:eastAsia="es-MX"/>
          </w:rPr>
          <w:tab/>
        </w:r>
        <w:r w:rsidR="00310307" w:rsidRPr="00C941FC">
          <w:rPr>
            <w:rStyle w:val="Hipervnculo"/>
          </w:rPr>
          <w:t>Flujo de eventos</w:t>
        </w:r>
        <w:r w:rsidR="00310307">
          <w:rPr>
            <w:webHidden/>
          </w:rPr>
          <w:tab/>
        </w:r>
        <w:r w:rsidR="00310307">
          <w:rPr>
            <w:webHidden/>
          </w:rPr>
          <w:fldChar w:fldCharType="begin"/>
        </w:r>
        <w:r w:rsidR="00310307">
          <w:rPr>
            <w:webHidden/>
          </w:rPr>
          <w:instrText xml:space="preserve"> PAGEREF _Toc402462208 \h </w:instrText>
        </w:r>
        <w:r w:rsidR="00310307">
          <w:rPr>
            <w:webHidden/>
          </w:rPr>
        </w:r>
        <w:r w:rsidR="00310307">
          <w:rPr>
            <w:webHidden/>
          </w:rPr>
          <w:fldChar w:fldCharType="separate"/>
        </w:r>
        <w:r w:rsidR="00310307">
          <w:rPr>
            <w:webHidden/>
          </w:rPr>
          <w:t>8</w:t>
        </w:r>
        <w:r w:rsidR="00310307">
          <w:rPr>
            <w:webHidden/>
          </w:rPr>
          <w:fldChar w:fldCharType="end"/>
        </w:r>
      </w:hyperlink>
    </w:p>
    <w:p w:rsidR="00310307" w:rsidRDefault="005C78B1">
      <w:pPr>
        <w:pStyle w:val="TDC2"/>
        <w:rPr>
          <w:rFonts w:asciiTheme="minorHAnsi" w:eastAsiaTheme="minorEastAsia" w:hAnsiTheme="minorHAnsi" w:cstheme="minorBidi"/>
          <w:iCs w:val="0"/>
          <w:noProof/>
          <w:sz w:val="22"/>
          <w:szCs w:val="22"/>
          <w:lang w:val="es-MX" w:eastAsia="es-MX"/>
        </w:rPr>
      </w:pPr>
      <w:hyperlink w:anchor="_Toc402462209" w:history="1">
        <w:r w:rsidR="00310307" w:rsidRPr="00C941FC">
          <w:rPr>
            <w:rStyle w:val="Hipervnculo"/>
            <w:rFonts w:cs="Arial"/>
            <w:noProof/>
          </w:rPr>
          <w:t>5.1</w:t>
        </w:r>
        <w:r w:rsidR="00310307">
          <w:rPr>
            <w:rFonts w:asciiTheme="minorHAnsi" w:eastAsiaTheme="minorEastAsia" w:hAnsiTheme="minorHAnsi" w:cstheme="minorBidi"/>
            <w:iCs w:val="0"/>
            <w:noProof/>
            <w:sz w:val="22"/>
            <w:szCs w:val="22"/>
            <w:lang w:val="es-MX" w:eastAsia="es-MX"/>
          </w:rPr>
          <w:tab/>
        </w:r>
        <w:r w:rsidR="00310307" w:rsidRPr="00C941FC">
          <w:rPr>
            <w:rStyle w:val="Hipervnculo"/>
            <w:rFonts w:cs="Arial"/>
            <w:noProof/>
          </w:rPr>
          <w:t>Flujo básico</w:t>
        </w:r>
        <w:r w:rsidR="00310307">
          <w:rPr>
            <w:noProof/>
            <w:webHidden/>
          </w:rPr>
          <w:tab/>
        </w:r>
        <w:r w:rsidR="00310307">
          <w:rPr>
            <w:noProof/>
            <w:webHidden/>
          </w:rPr>
          <w:fldChar w:fldCharType="begin"/>
        </w:r>
        <w:r w:rsidR="00310307">
          <w:rPr>
            <w:noProof/>
            <w:webHidden/>
          </w:rPr>
          <w:instrText xml:space="preserve"> PAGEREF _Toc402462209 \h </w:instrText>
        </w:r>
        <w:r w:rsidR="00310307">
          <w:rPr>
            <w:noProof/>
            <w:webHidden/>
          </w:rPr>
        </w:r>
        <w:r w:rsidR="00310307">
          <w:rPr>
            <w:noProof/>
            <w:webHidden/>
          </w:rPr>
          <w:fldChar w:fldCharType="separate"/>
        </w:r>
        <w:r w:rsidR="00310307">
          <w:rPr>
            <w:noProof/>
            <w:webHidden/>
          </w:rPr>
          <w:t>8</w:t>
        </w:r>
        <w:r w:rsidR="00310307">
          <w:rPr>
            <w:noProof/>
            <w:webHidden/>
          </w:rPr>
          <w:fldChar w:fldCharType="end"/>
        </w:r>
      </w:hyperlink>
    </w:p>
    <w:p w:rsidR="00310307" w:rsidRDefault="005C78B1">
      <w:pPr>
        <w:pStyle w:val="TDC2"/>
        <w:rPr>
          <w:rFonts w:asciiTheme="minorHAnsi" w:eastAsiaTheme="minorEastAsia" w:hAnsiTheme="minorHAnsi" w:cstheme="minorBidi"/>
          <w:iCs w:val="0"/>
          <w:noProof/>
          <w:sz w:val="22"/>
          <w:szCs w:val="22"/>
          <w:lang w:val="es-MX" w:eastAsia="es-MX"/>
        </w:rPr>
      </w:pPr>
      <w:hyperlink w:anchor="_Toc402462210" w:history="1">
        <w:r w:rsidR="00310307" w:rsidRPr="00C941FC">
          <w:rPr>
            <w:rStyle w:val="Hipervnculo"/>
            <w:rFonts w:cs="Arial"/>
            <w:noProof/>
          </w:rPr>
          <w:t>5.2</w:t>
        </w:r>
        <w:r w:rsidR="00310307">
          <w:rPr>
            <w:rFonts w:asciiTheme="minorHAnsi" w:eastAsiaTheme="minorEastAsia" w:hAnsiTheme="minorHAnsi" w:cstheme="minorBidi"/>
            <w:iCs w:val="0"/>
            <w:noProof/>
            <w:sz w:val="22"/>
            <w:szCs w:val="22"/>
            <w:lang w:val="es-MX" w:eastAsia="es-MX"/>
          </w:rPr>
          <w:tab/>
        </w:r>
        <w:r w:rsidR="00310307" w:rsidRPr="00C941FC">
          <w:rPr>
            <w:rStyle w:val="Hipervnculo"/>
            <w:rFonts w:cs="Arial"/>
            <w:noProof/>
          </w:rPr>
          <w:t>Flujos alternos</w:t>
        </w:r>
        <w:r w:rsidR="00310307">
          <w:rPr>
            <w:noProof/>
            <w:webHidden/>
          </w:rPr>
          <w:tab/>
        </w:r>
        <w:r w:rsidR="00310307">
          <w:rPr>
            <w:noProof/>
            <w:webHidden/>
          </w:rPr>
          <w:fldChar w:fldCharType="begin"/>
        </w:r>
        <w:r w:rsidR="00310307">
          <w:rPr>
            <w:noProof/>
            <w:webHidden/>
          </w:rPr>
          <w:instrText xml:space="preserve"> PAGEREF _Toc402462210 \h </w:instrText>
        </w:r>
        <w:r w:rsidR="00310307">
          <w:rPr>
            <w:noProof/>
            <w:webHidden/>
          </w:rPr>
        </w:r>
        <w:r w:rsidR="00310307">
          <w:rPr>
            <w:noProof/>
            <w:webHidden/>
          </w:rPr>
          <w:fldChar w:fldCharType="separate"/>
        </w:r>
        <w:r w:rsidR="00310307">
          <w:rPr>
            <w:noProof/>
            <w:webHidden/>
          </w:rPr>
          <w:t>9</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18" w:history="1">
        <w:r w:rsidR="00310307" w:rsidRPr="00C941FC">
          <w:rPr>
            <w:rStyle w:val="Hipervnculo"/>
            <w:noProof/>
          </w:rPr>
          <w:t>5.2.1.</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Opcionales</w:t>
        </w:r>
        <w:r w:rsidR="00310307">
          <w:rPr>
            <w:noProof/>
            <w:webHidden/>
          </w:rPr>
          <w:tab/>
        </w:r>
        <w:r w:rsidR="00310307">
          <w:rPr>
            <w:noProof/>
            <w:webHidden/>
          </w:rPr>
          <w:fldChar w:fldCharType="begin"/>
        </w:r>
        <w:r w:rsidR="00310307">
          <w:rPr>
            <w:noProof/>
            <w:webHidden/>
          </w:rPr>
          <w:instrText xml:space="preserve"> PAGEREF _Toc402462218 \h </w:instrText>
        </w:r>
        <w:r w:rsidR="00310307">
          <w:rPr>
            <w:noProof/>
            <w:webHidden/>
          </w:rPr>
        </w:r>
        <w:r w:rsidR="00310307">
          <w:rPr>
            <w:noProof/>
            <w:webHidden/>
          </w:rPr>
          <w:fldChar w:fldCharType="separate"/>
        </w:r>
        <w:r w:rsidR="00310307">
          <w:rPr>
            <w:noProof/>
            <w:webHidden/>
          </w:rPr>
          <w:t>9</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19" w:history="1">
        <w:r w:rsidR="00310307" w:rsidRPr="00C941FC">
          <w:rPr>
            <w:rStyle w:val="Hipervnculo"/>
            <w:noProof/>
          </w:rPr>
          <w:t>5.2.1.1.</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AO01 Crear Devolución de Producto</w:t>
        </w:r>
        <w:r w:rsidR="00310307">
          <w:rPr>
            <w:noProof/>
            <w:webHidden/>
          </w:rPr>
          <w:tab/>
        </w:r>
        <w:r w:rsidR="00310307">
          <w:rPr>
            <w:noProof/>
            <w:webHidden/>
          </w:rPr>
          <w:fldChar w:fldCharType="begin"/>
        </w:r>
        <w:r w:rsidR="00310307">
          <w:rPr>
            <w:noProof/>
            <w:webHidden/>
          </w:rPr>
          <w:instrText xml:space="preserve"> PAGEREF _Toc402462219 \h </w:instrText>
        </w:r>
        <w:r w:rsidR="00310307">
          <w:rPr>
            <w:noProof/>
            <w:webHidden/>
          </w:rPr>
        </w:r>
        <w:r w:rsidR="00310307">
          <w:rPr>
            <w:noProof/>
            <w:webHidden/>
          </w:rPr>
          <w:fldChar w:fldCharType="separate"/>
        </w:r>
        <w:r w:rsidR="00310307">
          <w:rPr>
            <w:noProof/>
            <w:webHidden/>
          </w:rPr>
          <w:t>9</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0" w:history="1">
        <w:r w:rsidR="00310307" w:rsidRPr="00C941FC">
          <w:rPr>
            <w:rStyle w:val="Hipervnculo"/>
            <w:noProof/>
          </w:rPr>
          <w:t>5.2.1.2.</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AO02 Modificar Devolución de Producto</w:t>
        </w:r>
        <w:r w:rsidR="00310307">
          <w:rPr>
            <w:noProof/>
            <w:webHidden/>
          </w:rPr>
          <w:tab/>
        </w:r>
        <w:r w:rsidR="00310307">
          <w:rPr>
            <w:noProof/>
            <w:webHidden/>
          </w:rPr>
          <w:fldChar w:fldCharType="begin"/>
        </w:r>
        <w:r w:rsidR="00310307">
          <w:rPr>
            <w:noProof/>
            <w:webHidden/>
          </w:rPr>
          <w:instrText xml:space="preserve"> PAGEREF _Toc402462220 \h </w:instrText>
        </w:r>
        <w:r w:rsidR="00310307">
          <w:rPr>
            <w:noProof/>
            <w:webHidden/>
          </w:rPr>
        </w:r>
        <w:r w:rsidR="00310307">
          <w:rPr>
            <w:noProof/>
            <w:webHidden/>
          </w:rPr>
          <w:fldChar w:fldCharType="separate"/>
        </w:r>
        <w:r w:rsidR="00310307">
          <w:rPr>
            <w:noProof/>
            <w:webHidden/>
          </w:rPr>
          <w:t>27</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1" w:history="1">
        <w:r w:rsidR="00310307" w:rsidRPr="00C941FC">
          <w:rPr>
            <w:rStyle w:val="Hipervnculo"/>
            <w:noProof/>
          </w:rPr>
          <w:t>5.2.1.3.</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AO03 Eliminar Devolución de Producto</w:t>
        </w:r>
        <w:r w:rsidR="00310307">
          <w:rPr>
            <w:noProof/>
            <w:webHidden/>
          </w:rPr>
          <w:tab/>
        </w:r>
        <w:r w:rsidR="00310307">
          <w:rPr>
            <w:noProof/>
            <w:webHidden/>
          </w:rPr>
          <w:fldChar w:fldCharType="begin"/>
        </w:r>
        <w:r w:rsidR="00310307">
          <w:rPr>
            <w:noProof/>
            <w:webHidden/>
          </w:rPr>
          <w:instrText xml:space="preserve"> PAGEREF _Toc402462221 \h </w:instrText>
        </w:r>
        <w:r w:rsidR="00310307">
          <w:rPr>
            <w:noProof/>
            <w:webHidden/>
          </w:rPr>
        </w:r>
        <w:r w:rsidR="00310307">
          <w:rPr>
            <w:noProof/>
            <w:webHidden/>
          </w:rPr>
          <w:fldChar w:fldCharType="separate"/>
        </w:r>
        <w:r w:rsidR="00310307">
          <w:rPr>
            <w:noProof/>
            <w:webHidden/>
          </w:rPr>
          <w:t>31</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2" w:history="1">
        <w:r w:rsidR="00310307" w:rsidRPr="00C941FC">
          <w:rPr>
            <w:rStyle w:val="Hipervnculo"/>
            <w:noProof/>
          </w:rPr>
          <w:t>5.2.2.</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Generales</w:t>
        </w:r>
        <w:r w:rsidR="00310307">
          <w:rPr>
            <w:noProof/>
            <w:webHidden/>
          </w:rPr>
          <w:tab/>
        </w:r>
        <w:r w:rsidR="00310307">
          <w:rPr>
            <w:noProof/>
            <w:webHidden/>
          </w:rPr>
          <w:fldChar w:fldCharType="begin"/>
        </w:r>
        <w:r w:rsidR="00310307">
          <w:rPr>
            <w:noProof/>
            <w:webHidden/>
          </w:rPr>
          <w:instrText xml:space="preserve"> PAGEREF _Toc402462222 \h </w:instrText>
        </w:r>
        <w:r w:rsidR="00310307">
          <w:rPr>
            <w:noProof/>
            <w:webHidden/>
          </w:rPr>
        </w:r>
        <w:r w:rsidR="00310307">
          <w:rPr>
            <w:noProof/>
            <w:webHidden/>
          </w:rPr>
          <w:fldChar w:fldCharType="separate"/>
        </w:r>
        <w:r w:rsidR="00310307">
          <w:rPr>
            <w:noProof/>
            <w:webHidden/>
          </w:rPr>
          <w:t>37</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3" w:history="1">
        <w:r w:rsidR="00310307" w:rsidRPr="00C941FC">
          <w:rPr>
            <w:rStyle w:val="Hipervnculo"/>
            <w:noProof/>
          </w:rPr>
          <w:t>5.2.2.1.</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AG01 Regresar</w:t>
        </w:r>
        <w:r w:rsidR="00310307">
          <w:rPr>
            <w:noProof/>
            <w:webHidden/>
          </w:rPr>
          <w:tab/>
        </w:r>
        <w:r w:rsidR="00310307">
          <w:rPr>
            <w:noProof/>
            <w:webHidden/>
          </w:rPr>
          <w:fldChar w:fldCharType="begin"/>
        </w:r>
        <w:r w:rsidR="00310307">
          <w:rPr>
            <w:noProof/>
            <w:webHidden/>
          </w:rPr>
          <w:instrText xml:space="preserve"> PAGEREF _Toc402462223 \h </w:instrText>
        </w:r>
        <w:r w:rsidR="00310307">
          <w:rPr>
            <w:noProof/>
            <w:webHidden/>
          </w:rPr>
        </w:r>
        <w:r w:rsidR="00310307">
          <w:rPr>
            <w:noProof/>
            <w:webHidden/>
          </w:rPr>
          <w:fldChar w:fldCharType="separate"/>
        </w:r>
        <w:r w:rsidR="00310307">
          <w:rPr>
            <w:noProof/>
            <w:webHidden/>
          </w:rPr>
          <w:t>37</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4" w:history="1">
        <w:r w:rsidR="00310307" w:rsidRPr="00C941FC">
          <w:rPr>
            <w:rStyle w:val="Hipervnculo"/>
            <w:noProof/>
          </w:rPr>
          <w:t>5.2.2.2.</w:t>
        </w:r>
        <w:r w:rsidR="00310307">
          <w:rPr>
            <w:rFonts w:asciiTheme="minorHAnsi" w:eastAsiaTheme="minorEastAsia" w:hAnsiTheme="minorHAnsi" w:cstheme="minorBidi"/>
            <w:noProof/>
            <w:sz w:val="22"/>
            <w:szCs w:val="22"/>
            <w:lang w:val="es-MX" w:eastAsia="es-MX"/>
          </w:rPr>
          <w:tab/>
        </w:r>
        <w:r w:rsidR="00310307" w:rsidRPr="00C941FC">
          <w:rPr>
            <w:rStyle w:val="Hipervnculo"/>
            <w:noProof/>
            <w:lang w:val="es-MX"/>
          </w:rPr>
          <w:t>AG02 Regresar General</w:t>
        </w:r>
        <w:r w:rsidR="00310307">
          <w:rPr>
            <w:noProof/>
            <w:webHidden/>
          </w:rPr>
          <w:tab/>
        </w:r>
        <w:r w:rsidR="00310307">
          <w:rPr>
            <w:noProof/>
            <w:webHidden/>
          </w:rPr>
          <w:fldChar w:fldCharType="begin"/>
        </w:r>
        <w:r w:rsidR="00310307">
          <w:rPr>
            <w:noProof/>
            <w:webHidden/>
          </w:rPr>
          <w:instrText xml:space="preserve"> PAGEREF _Toc402462224 \h </w:instrText>
        </w:r>
        <w:r w:rsidR="00310307">
          <w:rPr>
            <w:noProof/>
            <w:webHidden/>
          </w:rPr>
        </w:r>
        <w:r w:rsidR="00310307">
          <w:rPr>
            <w:noProof/>
            <w:webHidden/>
          </w:rPr>
          <w:fldChar w:fldCharType="separate"/>
        </w:r>
        <w:r w:rsidR="00310307">
          <w:rPr>
            <w:noProof/>
            <w:webHidden/>
          </w:rPr>
          <w:t>37</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5" w:history="1">
        <w:r w:rsidR="00310307" w:rsidRPr="00C941FC">
          <w:rPr>
            <w:rStyle w:val="Hipervnculo"/>
            <w:noProof/>
          </w:rPr>
          <w:t>5.2.3.</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Extraordinarios</w:t>
        </w:r>
        <w:r w:rsidR="00310307">
          <w:rPr>
            <w:noProof/>
            <w:webHidden/>
          </w:rPr>
          <w:tab/>
        </w:r>
        <w:r w:rsidR="00310307">
          <w:rPr>
            <w:noProof/>
            <w:webHidden/>
          </w:rPr>
          <w:fldChar w:fldCharType="begin"/>
        </w:r>
        <w:r w:rsidR="00310307">
          <w:rPr>
            <w:noProof/>
            <w:webHidden/>
          </w:rPr>
          <w:instrText xml:space="preserve"> PAGEREF _Toc402462225 \h </w:instrText>
        </w:r>
        <w:r w:rsidR="00310307">
          <w:rPr>
            <w:noProof/>
            <w:webHidden/>
          </w:rPr>
        </w:r>
        <w:r w:rsidR="00310307">
          <w:rPr>
            <w:noProof/>
            <w:webHidden/>
          </w:rPr>
          <w:fldChar w:fldCharType="separate"/>
        </w:r>
        <w:r w:rsidR="00310307">
          <w:rPr>
            <w:noProof/>
            <w:webHidden/>
          </w:rPr>
          <w:t>37</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6" w:history="1">
        <w:r w:rsidR="00310307" w:rsidRPr="00C941FC">
          <w:rPr>
            <w:rStyle w:val="Hipervnculo"/>
            <w:noProof/>
          </w:rPr>
          <w:t>5.2.4.</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De excepción</w:t>
        </w:r>
        <w:r w:rsidR="00310307">
          <w:rPr>
            <w:noProof/>
            <w:webHidden/>
          </w:rPr>
          <w:tab/>
        </w:r>
        <w:r w:rsidR="00310307">
          <w:rPr>
            <w:noProof/>
            <w:webHidden/>
          </w:rPr>
          <w:fldChar w:fldCharType="begin"/>
        </w:r>
        <w:r w:rsidR="00310307">
          <w:rPr>
            <w:noProof/>
            <w:webHidden/>
          </w:rPr>
          <w:instrText xml:space="preserve"> PAGEREF _Toc402462226 \h </w:instrText>
        </w:r>
        <w:r w:rsidR="00310307">
          <w:rPr>
            <w:noProof/>
            <w:webHidden/>
          </w:rPr>
        </w:r>
        <w:r w:rsidR="00310307">
          <w:rPr>
            <w:noProof/>
            <w:webHidden/>
          </w:rPr>
          <w:fldChar w:fldCharType="separate"/>
        </w:r>
        <w:r w:rsidR="00310307">
          <w:rPr>
            <w:noProof/>
            <w:webHidden/>
          </w:rPr>
          <w:t>37</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7" w:history="1">
        <w:r w:rsidR="00310307" w:rsidRPr="00C941FC">
          <w:rPr>
            <w:rStyle w:val="Hipervnculo"/>
            <w:noProof/>
          </w:rPr>
          <w:t>5.2.5.</w:t>
        </w:r>
        <w:r w:rsidR="00310307">
          <w:rPr>
            <w:rFonts w:asciiTheme="minorHAnsi" w:eastAsiaTheme="minorEastAsia" w:hAnsiTheme="minorHAnsi" w:cstheme="minorBidi"/>
            <w:noProof/>
            <w:sz w:val="22"/>
            <w:szCs w:val="22"/>
            <w:lang w:val="es-MX" w:eastAsia="es-MX"/>
          </w:rPr>
          <w:tab/>
        </w:r>
        <w:r w:rsidR="00310307" w:rsidRPr="00C941FC">
          <w:rPr>
            <w:rStyle w:val="Hipervnculo"/>
            <w:noProof/>
          </w:rPr>
          <w:t>De Validación</w:t>
        </w:r>
        <w:r w:rsidR="00310307">
          <w:rPr>
            <w:noProof/>
            <w:webHidden/>
          </w:rPr>
          <w:tab/>
        </w:r>
        <w:r w:rsidR="00310307">
          <w:rPr>
            <w:noProof/>
            <w:webHidden/>
          </w:rPr>
          <w:fldChar w:fldCharType="begin"/>
        </w:r>
        <w:r w:rsidR="00310307">
          <w:rPr>
            <w:noProof/>
            <w:webHidden/>
          </w:rPr>
          <w:instrText xml:space="preserve"> PAGEREF _Toc402462227 \h </w:instrText>
        </w:r>
        <w:r w:rsidR="00310307">
          <w:rPr>
            <w:noProof/>
            <w:webHidden/>
          </w:rPr>
        </w:r>
        <w:r w:rsidR="00310307">
          <w:rPr>
            <w:noProof/>
            <w:webHidden/>
          </w:rPr>
          <w:fldChar w:fldCharType="separate"/>
        </w:r>
        <w:r w:rsidR="00310307">
          <w:rPr>
            <w:noProof/>
            <w:webHidden/>
          </w:rPr>
          <w:t>38</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8" w:history="1">
        <w:r w:rsidR="00310307" w:rsidRPr="00C941FC">
          <w:rPr>
            <w:rStyle w:val="Hipervnculo"/>
            <w:noProof/>
          </w:rPr>
          <w:t>5.2.5.1.</w:t>
        </w:r>
        <w:r w:rsidR="00310307">
          <w:rPr>
            <w:rFonts w:asciiTheme="minorHAnsi" w:eastAsiaTheme="minorEastAsia" w:hAnsiTheme="minorHAnsi" w:cstheme="minorBidi"/>
            <w:noProof/>
            <w:sz w:val="22"/>
            <w:szCs w:val="22"/>
            <w:lang w:val="es-MX" w:eastAsia="es-MX"/>
          </w:rPr>
          <w:tab/>
        </w:r>
        <w:r w:rsidR="00310307" w:rsidRPr="00C941FC">
          <w:rPr>
            <w:rStyle w:val="Hipervnculo"/>
            <w:noProof/>
            <w:lang w:val="es-MX"/>
          </w:rPr>
          <w:t>VA01 Validar Coincidencias en Información de Producto</w:t>
        </w:r>
        <w:r w:rsidR="00310307">
          <w:rPr>
            <w:noProof/>
            <w:webHidden/>
          </w:rPr>
          <w:tab/>
        </w:r>
        <w:r w:rsidR="00310307">
          <w:rPr>
            <w:noProof/>
            <w:webHidden/>
          </w:rPr>
          <w:fldChar w:fldCharType="begin"/>
        </w:r>
        <w:r w:rsidR="00310307">
          <w:rPr>
            <w:noProof/>
            <w:webHidden/>
          </w:rPr>
          <w:instrText xml:space="preserve"> PAGEREF _Toc402462228 \h </w:instrText>
        </w:r>
        <w:r w:rsidR="00310307">
          <w:rPr>
            <w:noProof/>
            <w:webHidden/>
          </w:rPr>
        </w:r>
        <w:r w:rsidR="00310307">
          <w:rPr>
            <w:noProof/>
            <w:webHidden/>
          </w:rPr>
          <w:fldChar w:fldCharType="separate"/>
        </w:r>
        <w:r w:rsidR="00310307">
          <w:rPr>
            <w:noProof/>
            <w:webHidden/>
          </w:rPr>
          <w:t>38</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29" w:history="1">
        <w:r w:rsidR="00310307" w:rsidRPr="00C941FC">
          <w:rPr>
            <w:rStyle w:val="Hipervnculo"/>
            <w:noProof/>
          </w:rPr>
          <w:t>5.2.5.2.</w:t>
        </w:r>
        <w:r w:rsidR="00310307">
          <w:rPr>
            <w:rFonts w:asciiTheme="minorHAnsi" w:eastAsiaTheme="minorEastAsia" w:hAnsiTheme="minorHAnsi" w:cstheme="minorBidi"/>
            <w:noProof/>
            <w:sz w:val="22"/>
            <w:szCs w:val="22"/>
            <w:lang w:val="es-MX" w:eastAsia="es-MX"/>
          </w:rPr>
          <w:tab/>
        </w:r>
        <w:r w:rsidR="00310307" w:rsidRPr="00C941FC">
          <w:rPr>
            <w:rStyle w:val="Hipervnculo"/>
            <w:noProof/>
            <w:lang w:val="es-MX"/>
          </w:rPr>
          <w:t>VA02 Validar Unidades de Producto</w:t>
        </w:r>
        <w:r w:rsidR="00310307">
          <w:rPr>
            <w:noProof/>
            <w:webHidden/>
          </w:rPr>
          <w:tab/>
        </w:r>
        <w:r w:rsidR="00310307">
          <w:rPr>
            <w:noProof/>
            <w:webHidden/>
          </w:rPr>
          <w:fldChar w:fldCharType="begin"/>
        </w:r>
        <w:r w:rsidR="00310307">
          <w:rPr>
            <w:noProof/>
            <w:webHidden/>
          </w:rPr>
          <w:instrText xml:space="preserve"> PAGEREF _Toc402462229 \h </w:instrText>
        </w:r>
        <w:r w:rsidR="00310307">
          <w:rPr>
            <w:noProof/>
            <w:webHidden/>
          </w:rPr>
        </w:r>
        <w:r w:rsidR="00310307">
          <w:rPr>
            <w:noProof/>
            <w:webHidden/>
          </w:rPr>
          <w:fldChar w:fldCharType="separate"/>
        </w:r>
        <w:r w:rsidR="00310307">
          <w:rPr>
            <w:noProof/>
            <w:webHidden/>
          </w:rPr>
          <w:t>43</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30" w:history="1">
        <w:r w:rsidR="00310307" w:rsidRPr="00C941FC">
          <w:rPr>
            <w:rStyle w:val="Hipervnculo"/>
            <w:noProof/>
          </w:rPr>
          <w:t>5.2.5.3.</w:t>
        </w:r>
        <w:r w:rsidR="00310307">
          <w:rPr>
            <w:rFonts w:asciiTheme="minorHAnsi" w:eastAsiaTheme="minorEastAsia" w:hAnsiTheme="minorHAnsi" w:cstheme="minorBidi"/>
            <w:noProof/>
            <w:sz w:val="22"/>
            <w:szCs w:val="22"/>
            <w:lang w:val="es-MX" w:eastAsia="es-MX"/>
          </w:rPr>
          <w:tab/>
        </w:r>
        <w:r w:rsidR="00310307" w:rsidRPr="00C941FC">
          <w:rPr>
            <w:rStyle w:val="Hipervnculo"/>
            <w:noProof/>
            <w:lang w:val="es-MX"/>
          </w:rPr>
          <w:t>VA03 Validar Cantidad Proporcionada</w:t>
        </w:r>
        <w:r w:rsidR="00310307">
          <w:rPr>
            <w:noProof/>
            <w:webHidden/>
          </w:rPr>
          <w:tab/>
        </w:r>
        <w:r w:rsidR="00310307">
          <w:rPr>
            <w:noProof/>
            <w:webHidden/>
          </w:rPr>
          <w:fldChar w:fldCharType="begin"/>
        </w:r>
        <w:r w:rsidR="00310307">
          <w:rPr>
            <w:noProof/>
            <w:webHidden/>
          </w:rPr>
          <w:instrText xml:space="preserve"> PAGEREF _Toc402462230 \h </w:instrText>
        </w:r>
        <w:r w:rsidR="00310307">
          <w:rPr>
            <w:noProof/>
            <w:webHidden/>
          </w:rPr>
        </w:r>
        <w:r w:rsidR="00310307">
          <w:rPr>
            <w:noProof/>
            <w:webHidden/>
          </w:rPr>
          <w:fldChar w:fldCharType="separate"/>
        </w:r>
        <w:r w:rsidR="00310307">
          <w:rPr>
            <w:noProof/>
            <w:webHidden/>
          </w:rPr>
          <w:t>44</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31" w:history="1">
        <w:r w:rsidR="00310307" w:rsidRPr="00C941FC">
          <w:rPr>
            <w:rStyle w:val="Hipervnculo"/>
            <w:noProof/>
          </w:rPr>
          <w:t>5.2.5.4.</w:t>
        </w:r>
        <w:r w:rsidR="00310307">
          <w:rPr>
            <w:rFonts w:asciiTheme="minorHAnsi" w:eastAsiaTheme="minorEastAsia" w:hAnsiTheme="minorHAnsi" w:cstheme="minorBidi"/>
            <w:noProof/>
            <w:sz w:val="22"/>
            <w:szCs w:val="22"/>
            <w:lang w:val="es-MX" w:eastAsia="es-MX"/>
          </w:rPr>
          <w:tab/>
        </w:r>
        <w:r w:rsidR="00310307" w:rsidRPr="00C941FC">
          <w:rPr>
            <w:rStyle w:val="Hipervnculo"/>
            <w:noProof/>
            <w:lang w:val="es-MX"/>
          </w:rPr>
          <w:t>VA04 Validar Información Proporcionada</w:t>
        </w:r>
        <w:r w:rsidR="00310307">
          <w:rPr>
            <w:noProof/>
            <w:webHidden/>
          </w:rPr>
          <w:tab/>
        </w:r>
        <w:r w:rsidR="00310307">
          <w:rPr>
            <w:noProof/>
            <w:webHidden/>
          </w:rPr>
          <w:fldChar w:fldCharType="begin"/>
        </w:r>
        <w:r w:rsidR="00310307">
          <w:rPr>
            <w:noProof/>
            <w:webHidden/>
          </w:rPr>
          <w:instrText xml:space="preserve"> PAGEREF _Toc402462231 \h </w:instrText>
        </w:r>
        <w:r w:rsidR="00310307">
          <w:rPr>
            <w:noProof/>
            <w:webHidden/>
          </w:rPr>
        </w:r>
        <w:r w:rsidR="00310307">
          <w:rPr>
            <w:noProof/>
            <w:webHidden/>
          </w:rPr>
          <w:fldChar w:fldCharType="separate"/>
        </w:r>
        <w:r w:rsidR="00310307">
          <w:rPr>
            <w:noProof/>
            <w:webHidden/>
          </w:rPr>
          <w:t>44</w:t>
        </w:r>
        <w:r w:rsidR="00310307">
          <w:rPr>
            <w:noProof/>
            <w:webHidden/>
          </w:rPr>
          <w:fldChar w:fldCharType="end"/>
        </w:r>
      </w:hyperlink>
    </w:p>
    <w:p w:rsidR="00310307" w:rsidRDefault="005C78B1">
      <w:pPr>
        <w:pStyle w:val="TDC3"/>
        <w:rPr>
          <w:rFonts w:asciiTheme="minorHAnsi" w:eastAsiaTheme="minorEastAsia" w:hAnsiTheme="minorHAnsi" w:cstheme="minorBidi"/>
          <w:noProof/>
          <w:sz w:val="22"/>
          <w:szCs w:val="22"/>
          <w:lang w:val="es-MX" w:eastAsia="es-MX"/>
        </w:rPr>
      </w:pPr>
      <w:hyperlink w:anchor="_Toc402462232" w:history="1">
        <w:r w:rsidR="00310307" w:rsidRPr="00C941FC">
          <w:rPr>
            <w:rStyle w:val="Hipervnculo"/>
            <w:noProof/>
            <w:highlight w:val="darkYellow"/>
          </w:rPr>
          <w:t>5.2.5.5.</w:t>
        </w:r>
        <w:r w:rsidR="00310307">
          <w:rPr>
            <w:rFonts w:asciiTheme="minorHAnsi" w:eastAsiaTheme="minorEastAsia" w:hAnsiTheme="minorHAnsi" w:cstheme="minorBidi"/>
            <w:noProof/>
            <w:sz w:val="22"/>
            <w:szCs w:val="22"/>
            <w:lang w:val="es-MX" w:eastAsia="es-MX"/>
          </w:rPr>
          <w:tab/>
        </w:r>
        <w:r w:rsidR="00310307" w:rsidRPr="00C941FC">
          <w:rPr>
            <w:rStyle w:val="Hipervnculo"/>
            <w:noProof/>
            <w:highlight w:val="darkYellow"/>
            <w:lang w:val="es-MX"/>
          </w:rPr>
          <w:t>VA05 Validar Límite de Préstamo de Envase</w:t>
        </w:r>
        <w:r w:rsidR="00310307">
          <w:rPr>
            <w:noProof/>
            <w:webHidden/>
          </w:rPr>
          <w:tab/>
        </w:r>
        <w:r w:rsidR="00310307">
          <w:rPr>
            <w:noProof/>
            <w:webHidden/>
          </w:rPr>
          <w:fldChar w:fldCharType="begin"/>
        </w:r>
        <w:r w:rsidR="00310307">
          <w:rPr>
            <w:noProof/>
            <w:webHidden/>
          </w:rPr>
          <w:instrText xml:space="preserve"> PAGEREF _Toc402462232 \h </w:instrText>
        </w:r>
        <w:r w:rsidR="00310307">
          <w:rPr>
            <w:noProof/>
            <w:webHidden/>
          </w:rPr>
        </w:r>
        <w:r w:rsidR="00310307">
          <w:rPr>
            <w:noProof/>
            <w:webHidden/>
          </w:rPr>
          <w:fldChar w:fldCharType="separate"/>
        </w:r>
        <w:r w:rsidR="00310307">
          <w:rPr>
            <w:noProof/>
            <w:webHidden/>
          </w:rPr>
          <w:t>44</w:t>
        </w:r>
        <w:r w:rsidR="00310307">
          <w:rPr>
            <w:noProof/>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33" w:history="1">
        <w:r w:rsidR="00310307" w:rsidRPr="00C941FC">
          <w:rPr>
            <w:rStyle w:val="Hipervnculo"/>
          </w:rPr>
          <w:t>6  Poscondiciones</w:t>
        </w:r>
        <w:r w:rsidR="00310307">
          <w:rPr>
            <w:webHidden/>
          </w:rPr>
          <w:tab/>
        </w:r>
        <w:r w:rsidR="00310307">
          <w:rPr>
            <w:webHidden/>
          </w:rPr>
          <w:fldChar w:fldCharType="begin"/>
        </w:r>
        <w:r w:rsidR="00310307">
          <w:rPr>
            <w:webHidden/>
          </w:rPr>
          <w:instrText xml:space="preserve"> PAGEREF _Toc402462233 \h </w:instrText>
        </w:r>
        <w:r w:rsidR="00310307">
          <w:rPr>
            <w:webHidden/>
          </w:rPr>
        </w:r>
        <w:r w:rsidR="00310307">
          <w:rPr>
            <w:webHidden/>
          </w:rPr>
          <w:fldChar w:fldCharType="separate"/>
        </w:r>
        <w:r w:rsidR="00310307">
          <w:rPr>
            <w:webHidden/>
          </w:rPr>
          <w:t>45</w:t>
        </w:r>
        <w:r w:rsidR="00310307">
          <w:rPr>
            <w:webHidden/>
          </w:rPr>
          <w:fldChar w:fldCharType="end"/>
        </w:r>
      </w:hyperlink>
    </w:p>
    <w:p w:rsidR="00310307" w:rsidRDefault="005C78B1">
      <w:pPr>
        <w:pStyle w:val="TDC2"/>
        <w:rPr>
          <w:rFonts w:asciiTheme="minorHAnsi" w:eastAsiaTheme="minorEastAsia" w:hAnsiTheme="minorHAnsi" w:cstheme="minorBidi"/>
          <w:iCs w:val="0"/>
          <w:noProof/>
          <w:sz w:val="22"/>
          <w:szCs w:val="22"/>
          <w:lang w:val="es-MX" w:eastAsia="es-MX"/>
        </w:rPr>
      </w:pPr>
      <w:hyperlink w:anchor="_Toc402462234" w:history="1">
        <w:r w:rsidR="00310307" w:rsidRPr="00C941FC">
          <w:rPr>
            <w:rStyle w:val="Hipervnculo"/>
            <w:rFonts w:cs="Arial"/>
            <w:noProof/>
          </w:rPr>
          <w:t>6.1</w:t>
        </w:r>
        <w:r w:rsidR="00310307">
          <w:rPr>
            <w:rFonts w:asciiTheme="minorHAnsi" w:eastAsiaTheme="minorEastAsia" w:hAnsiTheme="minorHAnsi" w:cstheme="minorBidi"/>
            <w:iCs w:val="0"/>
            <w:noProof/>
            <w:sz w:val="22"/>
            <w:szCs w:val="22"/>
            <w:lang w:val="es-MX" w:eastAsia="es-MX"/>
          </w:rPr>
          <w:tab/>
        </w:r>
        <w:r w:rsidR="00310307" w:rsidRPr="00C941FC">
          <w:rPr>
            <w:rStyle w:val="Hipervnculo"/>
            <w:rFonts w:cs="Arial"/>
            <w:noProof/>
          </w:rPr>
          <w:t>Generales</w:t>
        </w:r>
        <w:r w:rsidR="00310307">
          <w:rPr>
            <w:noProof/>
            <w:webHidden/>
          </w:rPr>
          <w:tab/>
        </w:r>
        <w:r w:rsidR="00310307">
          <w:rPr>
            <w:noProof/>
            <w:webHidden/>
          </w:rPr>
          <w:fldChar w:fldCharType="begin"/>
        </w:r>
        <w:r w:rsidR="00310307">
          <w:rPr>
            <w:noProof/>
            <w:webHidden/>
          </w:rPr>
          <w:instrText xml:space="preserve"> PAGEREF _Toc402462234 \h </w:instrText>
        </w:r>
        <w:r w:rsidR="00310307">
          <w:rPr>
            <w:noProof/>
            <w:webHidden/>
          </w:rPr>
        </w:r>
        <w:r w:rsidR="00310307">
          <w:rPr>
            <w:noProof/>
            <w:webHidden/>
          </w:rPr>
          <w:fldChar w:fldCharType="separate"/>
        </w:r>
        <w:r w:rsidR="00310307">
          <w:rPr>
            <w:noProof/>
            <w:webHidden/>
          </w:rPr>
          <w:t>45</w:t>
        </w:r>
        <w:r w:rsidR="00310307">
          <w:rPr>
            <w:noProof/>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35" w:history="1">
        <w:r w:rsidR="00310307" w:rsidRPr="00C941FC">
          <w:rPr>
            <w:rStyle w:val="Hipervnculo"/>
          </w:rPr>
          <w:t>7</w:t>
        </w:r>
        <w:r w:rsidR="00310307">
          <w:rPr>
            <w:rFonts w:asciiTheme="minorHAnsi" w:eastAsiaTheme="minorEastAsia" w:hAnsiTheme="minorHAnsi" w:cstheme="minorBidi"/>
            <w:iCs w:val="0"/>
            <w:sz w:val="22"/>
            <w:szCs w:val="22"/>
            <w:lang w:val="es-MX" w:eastAsia="es-MX"/>
          </w:rPr>
          <w:tab/>
        </w:r>
        <w:r w:rsidR="00310307" w:rsidRPr="00C941FC">
          <w:rPr>
            <w:rStyle w:val="Hipervnculo"/>
          </w:rPr>
          <w:t>Anexos</w:t>
        </w:r>
        <w:r w:rsidR="00310307">
          <w:rPr>
            <w:webHidden/>
          </w:rPr>
          <w:tab/>
        </w:r>
        <w:r w:rsidR="00310307">
          <w:rPr>
            <w:webHidden/>
          </w:rPr>
          <w:fldChar w:fldCharType="begin"/>
        </w:r>
        <w:r w:rsidR="00310307">
          <w:rPr>
            <w:webHidden/>
          </w:rPr>
          <w:instrText xml:space="preserve"> PAGEREF _Toc402462235 \h </w:instrText>
        </w:r>
        <w:r w:rsidR="00310307">
          <w:rPr>
            <w:webHidden/>
          </w:rPr>
        </w:r>
        <w:r w:rsidR="00310307">
          <w:rPr>
            <w:webHidden/>
          </w:rPr>
          <w:fldChar w:fldCharType="separate"/>
        </w:r>
        <w:r w:rsidR="00310307">
          <w:rPr>
            <w:webHidden/>
          </w:rPr>
          <w:t>45</w:t>
        </w:r>
        <w:r w:rsidR="00310307">
          <w:rPr>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36" w:history="1">
        <w:r w:rsidR="00310307" w:rsidRPr="00C941FC">
          <w:rPr>
            <w:rStyle w:val="Hipervnculo"/>
          </w:rPr>
          <w:t>8</w:t>
        </w:r>
        <w:r w:rsidR="00310307">
          <w:rPr>
            <w:rFonts w:asciiTheme="minorHAnsi" w:eastAsiaTheme="minorEastAsia" w:hAnsiTheme="minorHAnsi" w:cstheme="minorBidi"/>
            <w:iCs w:val="0"/>
            <w:sz w:val="22"/>
            <w:szCs w:val="22"/>
            <w:lang w:val="es-MX" w:eastAsia="es-MX"/>
          </w:rPr>
          <w:tab/>
        </w:r>
        <w:r w:rsidR="00310307" w:rsidRPr="00C941FC">
          <w:rPr>
            <w:rStyle w:val="Hipervnculo"/>
          </w:rPr>
          <w:t>Diagramas</w:t>
        </w:r>
        <w:r w:rsidR="00310307">
          <w:rPr>
            <w:webHidden/>
          </w:rPr>
          <w:tab/>
        </w:r>
        <w:r w:rsidR="00310307">
          <w:rPr>
            <w:webHidden/>
          </w:rPr>
          <w:fldChar w:fldCharType="begin"/>
        </w:r>
        <w:r w:rsidR="00310307">
          <w:rPr>
            <w:webHidden/>
          </w:rPr>
          <w:instrText xml:space="preserve"> PAGEREF _Toc402462236 \h </w:instrText>
        </w:r>
        <w:r w:rsidR="00310307">
          <w:rPr>
            <w:webHidden/>
          </w:rPr>
        </w:r>
        <w:r w:rsidR="00310307">
          <w:rPr>
            <w:webHidden/>
          </w:rPr>
          <w:fldChar w:fldCharType="separate"/>
        </w:r>
        <w:r w:rsidR="00310307">
          <w:rPr>
            <w:webHidden/>
          </w:rPr>
          <w:t>45</w:t>
        </w:r>
        <w:r w:rsidR="00310307">
          <w:rPr>
            <w:webHidden/>
          </w:rPr>
          <w:fldChar w:fldCharType="end"/>
        </w:r>
      </w:hyperlink>
    </w:p>
    <w:p w:rsidR="00310307" w:rsidRDefault="005C78B1">
      <w:pPr>
        <w:pStyle w:val="TDC1"/>
        <w:rPr>
          <w:rFonts w:asciiTheme="minorHAnsi" w:eastAsiaTheme="minorEastAsia" w:hAnsiTheme="minorHAnsi" w:cstheme="minorBidi"/>
          <w:iCs w:val="0"/>
          <w:sz w:val="22"/>
          <w:szCs w:val="22"/>
          <w:lang w:val="es-MX" w:eastAsia="es-MX"/>
        </w:rPr>
      </w:pPr>
      <w:hyperlink w:anchor="_Toc402462237" w:history="1">
        <w:r w:rsidR="00310307" w:rsidRPr="00C941FC">
          <w:rPr>
            <w:rStyle w:val="Hipervnculo"/>
          </w:rPr>
          <w:t>9</w:t>
        </w:r>
        <w:r w:rsidR="00310307">
          <w:rPr>
            <w:rFonts w:asciiTheme="minorHAnsi" w:eastAsiaTheme="minorEastAsia" w:hAnsiTheme="minorHAnsi" w:cstheme="minorBidi"/>
            <w:iCs w:val="0"/>
            <w:sz w:val="22"/>
            <w:szCs w:val="22"/>
            <w:lang w:val="es-MX" w:eastAsia="es-MX"/>
          </w:rPr>
          <w:tab/>
        </w:r>
        <w:r w:rsidR="00310307" w:rsidRPr="00C941FC">
          <w:rPr>
            <w:rStyle w:val="Hipervnculo"/>
          </w:rPr>
          <w:t>Propuesta de Pantallas</w:t>
        </w:r>
        <w:r w:rsidR="00310307">
          <w:rPr>
            <w:webHidden/>
          </w:rPr>
          <w:tab/>
        </w:r>
        <w:r w:rsidR="00310307">
          <w:rPr>
            <w:webHidden/>
          </w:rPr>
          <w:fldChar w:fldCharType="begin"/>
        </w:r>
        <w:r w:rsidR="00310307">
          <w:rPr>
            <w:webHidden/>
          </w:rPr>
          <w:instrText xml:space="preserve"> PAGEREF _Toc402462237 \h </w:instrText>
        </w:r>
        <w:r w:rsidR="00310307">
          <w:rPr>
            <w:webHidden/>
          </w:rPr>
        </w:r>
        <w:r w:rsidR="00310307">
          <w:rPr>
            <w:webHidden/>
          </w:rPr>
          <w:fldChar w:fldCharType="separate"/>
        </w:r>
        <w:r w:rsidR="00310307">
          <w:rPr>
            <w:webHidden/>
          </w:rPr>
          <w:t>45</w:t>
        </w:r>
        <w:r w:rsidR="00310307">
          <w:rPr>
            <w:webHidden/>
          </w:rPr>
          <w:fldChar w:fldCharType="end"/>
        </w:r>
      </w:hyperlink>
    </w:p>
    <w:p w:rsidR="00310307" w:rsidRDefault="005C78B1">
      <w:pPr>
        <w:pStyle w:val="TDC1"/>
        <w:tabs>
          <w:tab w:val="left" w:pos="720"/>
        </w:tabs>
        <w:rPr>
          <w:rFonts w:asciiTheme="minorHAnsi" w:eastAsiaTheme="minorEastAsia" w:hAnsiTheme="minorHAnsi" w:cstheme="minorBidi"/>
          <w:iCs w:val="0"/>
          <w:sz w:val="22"/>
          <w:szCs w:val="22"/>
          <w:lang w:val="es-MX" w:eastAsia="es-MX"/>
        </w:rPr>
      </w:pPr>
      <w:hyperlink w:anchor="_Toc402462238" w:history="1">
        <w:r w:rsidR="00310307" w:rsidRPr="00C941FC">
          <w:rPr>
            <w:rStyle w:val="Hipervnculo"/>
          </w:rPr>
          <w:t>10</w:t>
        </w:r>
        <w:r w:rsidR="00310307">
          <w:rPr>
            <w:rFonts w:asciiTheme="minorHAnsi" w:eastAsiaTheme="minorEastAsia" w:hAnsiTheme="minorHAnsi" w:cstheme="minorBidi"/>
            <w:iCs w:val="0"/>
            <w:sz w:val="22"/>
            <w:szCs w:val="22"/>
            <w:lang w:val="es-MX" w:eastAsia="es-MX"/>
          </w:rPr>
          <w:tab/>
        </w:r>
        <w:r w:rsidR="00310307" w:rsidRPr="00C941FC">
          <w:rPr>
            <w:rStyle w:val="Hipervnculo"/>
          </w:rPr>
          <w:t>Firmas de Aceptación</w:t>
        </w:r>
        <w:r w:rsidR="00310307">
          <w:rPr>
            <w:webHidden/>
          </w:rPr>
          <w:tab/>
        </w:r>
        <w:r w:rsidR="00310307">
          <w:rPr>
            <w:webHidden/>
          </w:rPr>
          <w:fldChar w:fldCharType="begin"/>
        </w:r>
        <w:r w:rsidR="00310307">
          <w:rPr>
            <w:webHidden/>
          </w:rPr>
          <w:instrText xml:space="preserve"> PAGEREF _Toc402462238 \h </w:instrText>
        </w:r>
        <w:r w:rsidR="00310307">
          <w:rPr>
            <w:webHidden/>
          </w:rPr>
        </w:r>
        <w:r w:rsidR="00310307">
          <w:rPr>
            <w:webHidden/>
          </w:rPr>
          <w:fldChar w:fldCharType="separate"/>
        </w:r>
        <w:r w:rsidR="00310307">
          <w:rPr>
            <w:webHidden/>
          </w:rPr>
          <w:t>45</w:t>
        </w:r>
        <w:r w:rsidR="00310307">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02462201"/>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02462202"/>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02462203"/>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402462204"/>
      <w:bookmarkStart w:id="10" w:name="_Toc182735724"/>
      <w:r>
        <w:t>3</w:t>
      </w:r>
      <w:r>
        <w:tab/>
      </w:r>
      <w:r w:rsidR="007B6535">
        <w:t>Diagrama de Casos de Uso</w:t>
      </w:r>
      <w:bookmarkEnd w:id="9"/>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10"/>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02462205"/>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02462206"/>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02462207"/>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02462208"/>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02462209"/>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Pr="007A1A2B"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6D445A" w:rsidRDefault="006D445A" w:rsidP="00B54BE3">
      <w:pPr>
        <w:numPr>
          <w:ilvl w:val="0"/>
          <w:numId w:val="9"/>
        </w:numPr>
        <w:ind w:left="426" w:hanging="426"/>
        <w:rPr>
          <w:rFonts w:cs="Arial"/>
          <w:sz w:val="20"/>
          <w:szCs w:val="20"/>
        </w:rPr>
      </w:pPr>
      <w:bookmarkStart w:id="25" w:name="paso5"/>
      <w:r>
        <w:rPr>
          <w:rFonts w:cs="Arial"/>
          <w:sz w:val="20"/>
          <w:szCs w:val="20"/>
        </w:rPr>
        <w:t>El sistema obtiene la siguiente información:</w:t>
      </w:r>
      <w:bookmarkEnd w:id="25"/>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lastRenderedPageBreak/>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6"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6"/>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7"/>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8"/>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9"/>
    </w:p>
    <w:p w:rsidR="00DE7D26" w:rsidRPr="00144386" w:rsidRDefault="00DE7D26" w:rsidP="00B54BE3">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02462210"/>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7134321"/>
      <w:bookmarkStart w:id="37" w:name="_Toc347134358"/>
      <w:bookmarkStart w:id="38" w:name="_Toc347134395"/>
      <w:bookmarkStart w:id="39" w:name="_Toc347136627"/>
      <w:bookmarkStart w:id="40" w:name="_Toc349232819"/>
      <w:bookmarkStart w:id="41" w:name="_Toc349555170"/>
      <w:bookmarkStart w:id="42" w:name="_Toc369468218"/>
      <w:bookmarkStart w:id="43" w:name="_Toc369516122"/>
      <w:bookmarkStart w:id="44" w:name="_Toc369601671"/>
      <w:bookmarkStart w:id="45" w:name="_Toc369614841"/>
      <w:bookmarkStart w:id="46" w:name="_Toc372194614"/>
      <w:bookmarkStart w:id="47" w:name="_Toc372279938"/>
      <w:bookmarkStart w:id="48" w:name="_Toc378868918"/>
      <w:bookmarkStart w:id="49" w:name="_Toc378955357"/>
      <w:bookmarkStart w:id="50" w:name="_Toc378956216"/>
      <w:bookmarkStart w:id="51" w:name="_Toc379216328"/>
      <w:bookmarkStart w:id="52" w:name="_Toc380074579"/>
      <w:bookmarkStart w:id="53" w:name="_Toc380095900"/>
      <w:bookmarkStart w:id="54" w:name="_Toc380095975"/>
      <w:bookmarkStart w:id="55" w:name="_Toc380354645"/>
      <w:bookmarkStart w:id="56" w:name="_Toc388878814"/>
      <w:bookmarkStart w:id="57" w:name="_Toc390803109"/>
      <w:bookmarkStart w:id="58" w:name="_Toc390805401"/>
      <w:bookmarkStart w:id="59" w:name="_Toc390871370"/>
      <w:bookmarkStart w:id="60" w:name="_Toc390871648"/>
      <w:bookmarkStart w:id="61" w:name="_Toc390878298"/>
      <w:bookmarkStart w:id="62" w:name="_Toc390878354"/>
      <w:bookmarkStart w:id="63" w:name="_Toc390878422"/>
      <w:bookmarkStart w:id="64" w:name="_Toc390935592"/>
      <w:bookmarkStart w:id="65" w:name="_Toc390936829"/>
      <w:bookmarkStart w:id="66" w:name="_Toc402462211"/>
      <w:bookmarkStart w:id="67" w:name="_Toc52616587"/>
      <w:bookmarkStart w:id="68" w:name="_Toc1827357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912742" w:rsidRPr="00912742" w:rsidRDefault="00912742" w:rsidP="00912742">
      <w:pPr>
        <w:pStyle w:val="Prrafodelista"/>
        <w:keepNext/>
        <w:numPr>
          <w:ilvl w:val="0"/>
          <w:numId w:val="8"/>
        </w:numPr>
        <w:ind w:right="126"/>
        <w:contextualSpacing w:val="0"/>
        <w:jc w:val="both"/>
        <w:outlineLvl w:val="2"/>
        <w:rPr>
          <w:b/>
          <w:bCs/>
          <w:vanish/>
        </w:rPr>
      </w:pPr>
      <w:bookmarkStart w:id="69" w:name="_Toc345691121"/>
      <w:bookmarkStart w:id="70" w:name="_Toc345691161"/>
      <w:bookmarkStart w:id="71" w:name="_Toc345691248"/>
      <w:bookmarkStart w:id="72" w:name="_Toc346181638"/>
      <w:bookmarkStart w:id="73" w:name="_Toc347134322"/>
      <w:bookmarkStart w:id="74" w:name="_Toc347134359"/>
      <w:bookmarkStart w:id="75" w:name="_Toc347134396"/>
      <w:bookmarkStart w:id="76" w:name="_Toc347136628"/>
      <w:bookmarkStart w:id="77" w:name="_Toc349232820"/>
      <w:bookmarkStart w:id="78" w:name="_Toc349555171"/>
      <w:bookmarkStart w:id="79" w:name="_Toc369468219"/>
      <w:bookmarkStart w:id="80" w:name="_Toc369516123"/>
      <w:bookmarkStart w:id="81" w:name="_Toc369601672"/>
      <w:bookmarkStart w:id="82" w:name="_Toc369614842"/>
      <w:bookmarkStart w:id="83" w:name="_Toc372194615"/>
      <w:bookmarkStart w:id="84" w:name="_Toc372279939"/>
      <w:bookmarkStart w:id="85" w:name="_Toc378868919"/>
      <w:bookmarkStart w:id="86" w:name="_Toc378955358"/>
      <w:bookmarkStart w:id="87" w:name="_Toc378956217"/>
      <w:bookmarkStart w:id="88" w:name="_Toc379216329"/>
      <w:bookmarkStart w:id="89" w:name="_Toc380074580"/>
      <w:bookmarkStart w:id="90" w:name="_Toc380095901"/>
      <w:bookmarkStart w:id="91" w:name="_Toc380095976"/>
      <w:bookmarkStart w:id="92" w:name="_Toc380354646"/>
      <w:bookmarkStart w:id="93" w:name="_Toc388878815"/>
      <w:bookmarkStart w:id="94" w:name="_Toc390803110"/>
      <w:bookmarkStart w:id="95" w:name="_Toc390805402"/>
      <w:bookmarkStart w:id="96" w:name="_Toc390871371"/>
      <w:bookmarkStart w:id="97" w:name="_Toc390871649"/>
      <w:bookmarkStart w:id="98" w:name="_Toc390878299"/>
      <w:bookmarkStart w:id="99" w:name="_Toc390878355"/>
      <w:bookmarkStart w:id="100" w:name="_Toc390878423"/>
      <w:bookmarkStart w:id="101" w:name="_Toc390935593"/>
      <w:bookmarkStart w:id="102" w:name="_Toc390936830"/>
      <w:bookmarkStart w:id="103" w:name="_Toc402462212"/>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912742" w:rsidRPr="00912742" w:rsidRDefault="00912742" w:rsidP="00912742">
      <w:pPr>
        <w:pStyle w:val="Prrafodelista"/>
        <w:keepNext/>
        <w:numPr>
          <w:ilvl w:val="0"/>
          <w:numId w:val="8"/>
        </w:numPr>
        <w:ind w:right="126"/>
        <w:contextualSpacing w:val="0"/>
        <w:jc w:val="both"/>
        <w:outlineLvl w:val="2"/>
        <w:rPr>
          <w:b/>
          <w:bCs/>
          <w:vanish/>
        </w:rPr>
      </w:pPr>
      <w:bookmarkStart w:id="104" w:name="_Toc345691122"/>
      <w:bookmarkStart w:id="105" w:name="_Toc345691162"/>
      <w:bookmarkStart w:id="106" w:name="_Toc345691249"/>
      <w:bookmarkStart w:id="107" w:name="_Toc346181639"/>
      <w:bookmarkStart w:id="108" w:name="_Toc347134323"/>
      <w:bookmarkStart w:id="109" w:name="_Toc347134360"/>
      <w:bookmarkStart w:id="110" w:name="_Toc347134397"/>
      <w:bookmarkStart w:id="111" w:name="_Toc347136629"/>
      <w:bookmarkStart w:id="112" w:name="_Toc349232821"/>
      <w:bookmarkStart w:id="113" w:name="_Toc349555172"/>
      <w:bookmarkStart w:id="114" w:name="_Toc369468220"/>
      <w:bookmarkStart w:id="115" w:name="_Toc369516124"/>
      <w:bookmarkStart w:id="116" w:name="_Toc369601673"/>
      <w:bookmarkStart w:id="117" w:name="_Toc369614843"/>
      <w:bookmarkStart w:id="118" w:name="_Toc372194616"/>
      <w:bookmarkStart w:id="119" w:name="_Toc372279940"/>
      <w:bookmarkStart w:id="120" w:name="_Toc378868920"/>
      <w:bookmarkStart w:id="121" w:name="_Toc378955359"/>
      <w:bookmarkStart w:id="122" w:name="_Toc378956218"/>
      <w:bookmarkStart w:id="123" w:name="_Toc379216330"/>
      <w:bookmarkStart w:id="124" w:name="_Toc380074581"/>
      <w:bookmarkStart w:id="125" w:name="_Toc380095902"/>
      <w:bookmarkStart w:id="126" w:name="_Toc380095977"/>
      <w:bookmarkStart w:id="127" w:name="_Toc380354647"/>
      <w:bookmarkStart w:id="128" w:name="_Toc388878816"/>
      <w:bookmarkStart w:id="129" w:name="_Toc390803111"/>
      <w:bookmarkStart w:id="130" w:name="_Toc390805403"/>
      <w:bookmarkStart w:id="131" w:name="_Toc390871372"/>
      <w:bookmarkStart w:id="132" w:name="_Toc390871650"/>
      <w:bookmarkStart w:id="133" w:name="_Toc390878300"/>
      <w:bookmarkStart w:id="134" w:name="_Toc390878356"/>
      <w:bookmarkStart w:id="135" w:name="_Toc390878424"/>
      <w:bookmarkStart w:id="136" w:name="_Toc390935594"/>
      <w:bookmarkStart w:id="137" w:name="_Toc390936831"/>
      <w:bookmarkStart w:id="138" w:name="_Toc40246221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912742" w:rsidRPr="00912742" w:rsidRDefault="00912742" w:rsidP="00912742">
      <w:pPr>
        <w:pStyle w:val="Prrafodelista"/>
        <w:keepNext/>
        <w:numPr>
          <w:ilvl w:val="0"/>
          <w:numId w:val="8"/>
        </w:numPr>
        <w:ind w:right="126"/>
        <w:contextualSpacing w:val="0"/>
        <w:jc w:val="both"/>
        <w:outlineLvl w:val="2"/>
        <w:rPr>
          <w:b/>
          <w:bCs/>
          <w:vanish/>
        </w:rPr>
      </w:pPr>
      <w:bookmarkStart w:id="139" w:name="_Toc345691123"/>
      <w:bookmarkStart w:id="140" w:name="_Toc345691163"/>
      <w:bookmarkStart w:id="141" w:name="_Toc345691250"/>
      <w:bookmarkStart w:id="142" w:name="_Toc346181640"/>
      <w:bookmarkStart w:id="143" w:name="_Toc347134324"/>
      <w:bookmarkStart w:id="144" w:name="_Toc347134361"/>
      <w:bookmarkStart w:id="145" w:name="_Toc347134398"/>
      <w:bookmarkStart w:id="146" w:name="_Toc347136630"/>
      <w:bookmarkStart w:id="147" w:name="_Toc349232822"/>
      <w:bookmarkStart w:id="148" w:name="_Toc349555173"/>
      <w:bookmarkStart w:id="149" w:name="_Toc369468221"/>
      <w:bookmarkStart w:id="150" w:name="_Toc369516125"/>
      <w:bookmarkStart w:id="151" w:name="_Toc369601674"/>
      <w:bookmarkStart w:id="152" w:name="_Toc369614844"/>
      <w:bookmarkStart w:id="153" w:name="_Toc372194617"/>
      <w:bookmarkStart w:id="154" w:name="_Toc372279941"/>
      <w:bookmarkStart w:id="155" w:name="_Toc378868921"/>
      <w:bookmarkStart w:id="156" w:name="_Toc378955360"/>
      <w:bookmarkStart w:id="157" w:name="_Toc378956219"/>
      <w:bookmarkStart w:id="158" w:name="_Toc379216331"/>
      <w:bookmarkStart w:id="159" w:name="_Toc380074582"/>
      <w:bookmarkStart w:id="160" w:name="_Toc380095903"/>
      <w:bookmarkStart w:id="161" w:name="_Toc380095978"/>
      <w:bookmarkStart w:id="162" w:name="_Toc380354648"/>
      <w:bookmarkStart w:id="163" w:name="_Toc388878817"/>
      <w:bookmarkStart w:id="164" w:name="_Toc390803112"/>
      <w:bookmarkStart w:id="165" w:name="_Toc390805404"/>
      <w:bookmarkStart w:id="166" w:name="_Toc390871373"/>
      <w:bookmarkStart w:id="167" w:name="_Toc390871651"/>
      <w:bookmarkStart w:id="168" w:name="_Toc390878301"/>
      <w:bookmarkStart w:id="169" w:name="_Toc390878357"/>
      <w:bookmarkStart w:id="170" w:name="_Toc390878425"/>
      <w:bookmarkStart w:id="171" w:name="_Toc390935595"/>
      <w:bookmarkStart w:id="172" w:name="_Toc390936832"/>
      <w:bookmarkStart w:id="173" w:name="_Toc40246221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912742" w:rsidRPr="00912742" w:rsidRDefault="00912742" w:rsidP="00912742">
      <w:pPr>
        <w:pStyle w:val="Prrafodelista"/>
        <w:keepNext/>
        <w:numPr>
          <w:ilvl w:val="0"/>
          <w:numId w:val="8"/>
        </w:numPr>
        <w:ind w:right="126"/>
        <w:contextualSpacing w:val="0"/>
        <w:jc w:val="both"/>
        <w:outlineLvl w:val="2"/>
        <w:rPr>
          <w:b/>
          <w:bCs/>
          <w:vanish/>
        </w:rPr>
      </w:pPr>
      <w:bookmarkStart w:id="174" w:name="_Toc345691124"/>
      <w:bookmarkStart w:id="175" w:name="_Toc345691164"/>
      <w:bookmarkStart w:id="176" w:name="_Toc345691251"/>
      <w:bookmarkStart w:id="177" w:name="_Toc346181641"/>
      <w:bookmarkStart w:id="178" w:name="_Toc347134325"/>
      <w:bookmarkStart w:id="179" w:name="_Toc347134362"/>
      <w:bookmarkStart w:id="180" w:name="_Toc347134399"/>
      <w:bookmarkStart w:id="181" w:name="_Toc347136631"/>
      <w:bookmarkStart w:id="182" w:name="_Toc349232823"/>
      <w:bookmarkStart w:id="183" w:name="_Toc349555174"/>
      <w:bookmarkStart w:id="184" w:name="_Toc369468222"/>
      <w:bookmarkStart w:id="185" w:name="_Toc369516126"/>
      <w:bookmarkStart w:id="186" w:name="_Toc369601675"/>
      <w:bookmarkStart w:id="187" w:name="_Toc369614845"/>
      <w:bookmarkStart w:id="188" w:name="_Toc372194618"/>
      <w:bookmarkStart w:id="189" w:name="_Toc372279942"/>
      <w:bookmarkStart w:id="190" w:name="_Toc378868922"/>
      <w:bookmarkStart w:id="191" w:name="_Toc378955361"/>
      <w:bookmarkStart w:id="192" w:name="_Toc378956220"/>
      <w:bookmarkStart w:id="193" w:name="_Toc379216332"/>
      <w:bookmarkStart w:id="194" w:name="_Toc380074583"/>
      <w:bookmarkStart w:id="195" w:name="_Toc380095904"/>
      <w:bookmarkStart w:id="196" w:name="_Toc380095979"/>
      <w:bookmarkStart w:id="197" w:name="_Toc380354649"/>
      <w:bookmarkStart w:id="198" w:name="_Toc388878818"/>
      <w:bookmarkStart w:id="199" w:name="_Toc390803113"/>
      <w:bookmarkStart w:id="200" w:name="_Toc390805405"/>
      <w:bookmarkStart w:id="201" w:name="_Toc390871374"/>
      <w:bookmarkStart w:id="202" w:name="_Toc390871652"/>
      <w:bookmarkStart w:id="203" w:name="_Toc390878302"/>
      <w:bookmarkStart w:id="204" w:name="_Toc390878358"/>
      <w:bookmarkStart w:id="205" w:name="_Toc390878426"/>
      <w:bookmarkStart w:id="206" w:name="_Toc390935596"/>
      <w:bookmarkStart w:id="207" w:name="_Toc390936833"/>
      <w:bookmarkStart w:id="208" w:name="_Toc402462215"/>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912742" w:rsidRPr="00912742" w:rsidRDefault="00912742" w:rsidP="00912742">
      <w:pPr>
        <w:pStyle w:val="Prrafodelista"/>
        <w:keepNext/>
        <w:numPr>
          <w:ilvl w:val="1"/>
          <w:numId w:val="8"/>
        </w:numPr>
        <w:ind w:right="126"/>
        <w:contextualSpacing w:val="0"/>
        <w:jc w:val="both"/>
        <w:outlineLvl w:val="2"/>
        <w:rPr>
          <w:b/>
          <w:bCs/>
          <w:vanish/>
        </w:rPr>
      </w:pPr>
      <w:bookmarkStart w:id="209" w:name="_Toc345691125"/>
      <w:bookmarkStart w:id="210" w:name="_Toc345691165"/>
      <w:bookmarkStart w:id="211" w:name="_Toc345691252"/>
      <w:bookmarkStart w:id="212" w:name="_Toc346181642"/>
      <w:bookmarkStart w:id="213" w:name="_Toc347134326"/>
      <w:bookmarkStart w:id="214" w:name="_Toc347134363"/>
      <w:bookmarkStart w:id="215" w:name="_Toc347134400"/>
      <w:bookmarkStart w:id="216" w:name="_Toc347136632"/>
      <w:bookmarkStart w:id="217" w:name="_Toc349232824"/>
      <w:bookmarkStart w:id="218" w:name="_Toc349555175"/>
      <w:bookmarkStart w:id="219" w:name="_Toc369468223"/>
      <w:bookmarkStart w:id="220" w:name="_Toc369516127"/>
      <w:bookmarkStart w:id="221" w:name="_Toc369601676"/>
      <w:bookmarkStart w:id="222" w:name="_Toc369614846"/>
      <w:bookmarkStart w:id="223" w:name="_Toc372194619"/>
      <w:bookmarkStart w:id="224" w:name="_Toc372279943"/>
      <w:bookmarkStart w:id="225" w:name="_Toc378868923"/>
      <w:bookmarkStart w:id="226" w:name="_Toc378955362"/>
      <w:bookmarkStart w:id="227" w:name="_Toc378956221"/>
      <w:bookmarkStart w:id="228" w:name="_Toc379216333"/>
      <w:bookmarkStart w:id="229" w:name="_Toc380074584"/>
      <w:bookmarkStart w:id="230" w:name="_Toc380095905"/>
      <w:bookmarkStart w:id="231" w:name="_Toc380095980"/>
      <w:bookmarkStart w:id="232" w:name="_Toc380354650"/>
      <w:bookmarkStart w:id="233" w:name="_Toc388878819"/>
      <w:bookmarkStart w:id="234" w:name="_Toc390803114"/>
      <w:bookmarkStart w:id="235" w:name="_Toc390805406"/>
      <w:bookmarkStart w:id="236" w:name="_Toc390871375"/>
      <w:bookmarkStart w:id="237" w:name="_Toc390871653"/>
      <w:bookmarkStart w:id="238" w:name="_Toc390878303"/>
      <w:bookmarkStart w:id="239" w:name="_Toc390878359"/>
      <w:bookmarkStart w:id="240" w:name="_Toc390878427"/>
      <w:bookmarkStart w:id="241" w:name="_Toc390935597"/>
      <w:bookmarkStart w:id="242" w:name="_Toc390936834"/>
      <w:bookmarkStart w:id="243" w:name="_Toc402462216"/>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912742" w:rsidRPr="00912742" w:rsidRDefault="00912742" w:rsidP="00912742">
      <w:pPr>
        <w:pStyle w:val="Prrafodelista"/>
        <w:keepNext/>
        <w:numPr>
          <w:ilvl w:val="1"/>
          <w:numId w:val="8"/>
        </w:numPr>
        <w:ind w:right="126"/>
        <w:contextualSpacing w:val="0"/>
        <w:jc w:val="both"/>
        <w:outlineLvl w:val="2"/>
        <w:rPr>
          <w:b/>
          <w:bCs/>
          <w:vanish/>
        </w:rPr>
      </w:pPr>
      <w:bookmarkStart w:id="244" w:name="_Toc345691126"/>
      <w:bookmarkStart w:id="245" w:name="_Toc345691166"/>
      <w:bookmarkStart w:id="246" w:name="_Toc345691253"/>
      <w:bookmarkStart w:id="247" w:name="_Toc346181643"/>
      <w:bookmarkStart w:id="248" w:name="_Toc347134327"/>
      <w:bookmarkStart w:id="249" w:name="_Toc347134364"/>
      <w:bookmarkStart w:id="250" w:name="_Toc347134401"/>
      <w:bookmarkStart w:id="251" w:name="_Toc347136633"/>
      <w:bookmarkStart w:id="252" w:name="_Toc349232825"/>
      <w:bookmarkStart w:id="253" w:name="_Toc349555176"/>
      <w:bookmarkStart w:id="254" w:name="_Toc369468224"/>
      <w:bookmarkStart w:id="255" w:name="_Toc369516128"/>
      <w:bookmarkStart w:id="256" w:name="_Toc369601677"/>
      <w:bookmarkStart w:id="257" w:name="_Toc369614847"/>
      <w:bookmarkStart w:id="258" w:name="_Toc372194620"/>
      <w:bookmarkStart w:id="259" w:name="_Toc372279944"/>
      <w:bookmarkStart w:id="260" w:name="_Toc378868924"/>
      <w:bookmarkStart w:id="261" w:name="_Toc378955363"/>
      <w:bookmarkStart w:id="262" w:name="_Toc378956222"/>
      <w:bookmarkStart w:id="263" w:name="_Toc379216334"/>
      <w:bookmarkStart w:id="264" w:name="_Toc380074585"/>
      <w:bookmarkStart w:id="265" w:name="_Toc380095906"/>
      <w:bookmarkStart w:id="266" w:name="_Toc380095981"/>
      <w:bookmarkStart w:id="267" w:name="_Toc380354651"/>
      <w:bookmarkStart w:id="268" w:name="_Toc388878820"/>
      <w:bookmarkStart w:id="269" w:name="_Toc390803115"/>
      <w:bookmarkStart w:id="270" w:name="_Toc390805407"/>
      <w:bookmarkStart w:id="271" w:name="_Toc390871376"/>
      <w:bookmarkStart w:id="272" w:name="_Toc390871654"/>
      <w:bookmarkStart w:id="273" w:name="_Toc390878304"/>
      <w:bookmarkStart w:id="274" w:name="_Toc390878360"/>
      <w:bookmarkStart w:id="275" w:name="_Toc390878428"/>
      <w:bookmarkStart w:id="276" w:name="_Toc390935598"/>
      <w:bookmarkStart w:id="277" w:name="_Toc390936835"/>
      <w:bookmarkStart w:id="278" w:name="_Toc402462217"/>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2A5B57" w:rsidRDefault="00481C4A" w:rsidP="00912742">
      <w:pPr>
        <w:pStyle w:val="Ttulo3"/>
        <w:numPr>
          <w:ilvl w:val="2"/>
          <w:numId w:val="8"/>
        </w:numPr>
        <w:ind w:left="504"/>
        <w:jc w:val="both"/>
      </w:pPr>
      <w:bookmarkStart w:id="279" w:name="_Toc402462218"/>
      <w:r w:rsidRPr="007A1FC8">
        <w:t>Opcionales</w:t>
      </w:r>
      <w:bookmarkEnd w:id="67"/>
      <w:bookmarkEnd w:id="68"/>
      <w:bookmarkEnd w:id="279"/>
    </w:p>
    <w:p w:rsidR="00A95B22" w:rsidRPr="00A95B22" w:rsidRDefault="00A95B22" w:rsidP="00A95B22"/>
    <w:bookmarkStart w:id="280" w:name="_5.2.1.1_AO01_Crear"/>
    <w:bookmarkStart w:id="281" w:name="_AO01_Crear_Devolución"/>
    <w:bookmarkEnd w:id="280"/>
    <w:bookmarkEnd w:id="281"/>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82" w:name="_Toc402462219"/>
      <w:r w:rsidR="00D101EC">
        <w:rPr>
          <w:rStyle w:val="Hipervnculo"/>
          <w:bCs w:val="0"/>
        </w:rPr>
        <w:t>AO01 Crear Devolución de Producto</w:t>
      </w:r>
      <w:bookmarkEnd w:id="282"/>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lastRenderedPageBreak/>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283"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283"/>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DE1C90" w:rsidRPr="00DE1C90" w:rsidRDefault="00DE1C90" w:rsidP="00B54BE3">
      <w:pPr>
        <w:numPr>
          <w:ilvl w:val="1"/>
          <w:numId w:val="22"/>
        </w:numPr>
        <w:ind w:left="851"/>
        <w:rPr>
          <w:sz w:val="20"/>
          <w:lang w:val="es-MX"/>
        </w:rPr>
      </w:pPr>
      <w:bookmarkStart w:id="284" w:name="paso9_1_AO01"/>
      <w:r w:rsidRPr="00DE1C90">
        <w:rPr>
          <w:sz w:val="20"/>
          <w:lang w:val="es-MX"/>
        </w:rPr>
        <w:t>Factura</w:t>
      </w:r>
    </w:p>
    <w:p w:rsidR="00B61AB3" w:rsidRPr="00EF5FC6" w:rsidRDefault="004C4D3B" w:rsidP="00B54BE3">
      <w:pPr>
        <w:numPr>
          <w:ilvl w:val="1"/>
          <w:numId w:val="22"/>
        </w:numPr>
        <w:ind w:left="851"/>
        <w:rPr>
          <w:lang w:val="es-MX"/>
        </w:rPr>
      </w:pPr>
      <w:bookmarkStart w:id="285"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85"/>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525FAE" w:rsidRDefault="00EF5FC6" w:rsidP="00B54BE3">
      <w:pPr>
        <w:numPr>
          <w:ilvl w:val="1"/>
          <w:numId w:val="22"/>
        </w:numPr>
        <w:ind w:left="851"/>
        <w:rPr>
          <w:lang w:val="es-MX"/>
        </w:rPr>
      </w:pPr>
      <w:r>
        <w:rPr>
          <w:sz w:val="20"/>
          <w:lang w:val="es-MX"/>
        </w:rPr>
        <w:t>Cantidad (*)</w:t>
      </w:r>
    </w:p>
    <w:bookmarkEnd w:id="284"/>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13367D" w:rsidRDefault="00D64F0F" w:rsidP="00B54BE3">
      <w:pPr>
        <w:numPr>
          <w:ilvl w:val="2"/>
          <w:numId w:val="22"/>
        </w:numPr>
        <w:ind w:left="1843" w:hanging="850"/>
        <w:rPr>
          <w:highlight w:val="magenta"/>
          <w:lang w:val="es-MX"/>
        </w:rPr>
      </w:pPr>
      <w:bookmarkStart w:id="286" w:name="paso10_1_1_AO01"/>
      <w:r w:rsidRPr="0013367D">
        <w:rPr>
          <w:sz w:val="20"/>
          <w:highlight w:val="magenta"/>
          <w:lang w:val="es-MX"/>
        </w:rPr>
        <w:t xml:space="preserve">El sistema valida la información proporcionada por el actor de acuerdo con la validación </w:t>
      </w:r>
      <w:bookmarkStart w:id="287" w:name="VA01_r"/>
      <w:r w:rsidR="00660695" w:rsidRPr="0013367D">
        <w:rPr>
          <w:b/>
          <w:sz w:val="20"/>
          <w:highlight w:val="magenta"/>
          <w:lang w:val="es-MX"/>
        </w:rPr>
        <w:fldChar w:fldCharType="begin"/>
      </w:r>
      <w:r w:rsidR="00761BD3" w:rsidRPr="0013367D">
        <w:rPr>
          <w:b/>
          <w:sz w:val="20"/>
          <w:highlight w:val="magenta"/>
          <w:lang w:val="es-MX"/>
        </w:rPr>
        <w:instrText>HYPERLINK  \l "VA01"</w:instrText>
      </w:r>
      <w:r w:rsidR="00660695" w:rsidRPr="0013367D">
        <w:rPr>
          <w:b/>
          <w:sz w:val="20"/>
          <w:highlight w:val="magenta"/>
          <w:lang w:val="es-MX"/>
        </w:rPr>
        <w:fldChar w:fldCharType="separate"/>
      </w:r>
      <w:r w:rsidRPr="0013367D">
        <w:rPr>
          <w:rStyle w:val="Hipervnculo"/>
          <w:b/>
          <w:sz w:val="20"/>
          <w:highlight w:val="magenta"/>
          <w:lang w:val="es-MX"/>
        </w:rPr>
        <w:t>VA01 Validar Coincidencias en Información de Producto</w:t>
      </w:r>
      <w:r w:rsidR="00660695" w:rsidRPr="0013367D">
        <w:rPr>
          <w:b/>
          <w:sz w:val="20"/>
          <w:highlight w:val="magenta"/>
          <w:lang w:val="es-MX"/>
        </w:rPr>
        <w:fldChar w:fldCharType="end"/>
      </w:r>
      <w:bookmarkEnd w:id="287"/>
    </w:p>
    <w:bookmarkEnd w:id="286"/>
    <w:p w:rsidR="00D64F0F" w:rsidRPr="006C46CA" w:rsidRDefault="00D64F0F" w:rsidP="00B54BE3">
      <w:pPr>
        <w:numPr>
          <w:ilvl w:val="2"/>
          <w:numId w:val="22"/>
        </w:numPr>
        <w:ind w:left="1843" w:hanging="850"/>
        <w:rPr>
          <w:lang w:val="es-MX"/>
        </w:rPr>
      </w:pPr>
      <w:r>
        <w:rPr>
          <w:sz w:val="20"/>
          <w:lang w:val="es-MX"/>
        </w:rPr>
        <w:lastRenderedPageBreak/>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5F22C4"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288" w:name="VA02_r"/>
      <w:bookmarkEnd w:id="288"/>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289" w:name="paso11_1_4_AO01"/>
      <w:bookmarkStart w:id="290"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289"/>
    <w:bookmarkEnd w:id="290"/>
    <w:p w:rsidR="00D64F0F" w:rsidRPr="000462CB"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B54BE3">
      <w:pPr>
        <w:numPr>
          <w:ilvl w:val="2"/>
          <w:numId w:val="22"/>
        </w:numPr>
        <w:ind w:left="1843" w:hanging="850"/>
        <w:rPr>
          <w:sz w:val="20"/>
          <w:szCs w:val="20"/>
          <w:lang w:val="es-MX"/>
        </w:rPr>
      </w:pPr>
      <w:bookmarkStart w:id="291" w:name="paso10_1_5_AO01"/>
      <w:r>
        <w:rPr>
          <w:sz w:val="20"/>
          <w:szCs w:val="20"/>
          <w:lang w:val="es-MX"/>
        </w:rPr>
        <w:t>El actor proporciona la siguiente información:</w:t>
      </w:r>
    </w:p>
    <w:bookmarkEnd w:id="291"/>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292" w:name="paso10_1_6_AO01"/>
      <w:bookmarkStart w:id="29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292"/>
    </w:p>
    <w:p w:rsidR="00687398" w:rsidRPr="00687398" w:rsidRDefault="00687398" w:rsidP="00B54BE3">
      <w:pPr>
        <w:numPr>
          <w:ilvl w:val="3"/>
          <w:numId w:val="22"/>
        </w:numPr>
        <w:ind w:left="2694" w:hanging="850"/>
        <w:jc w:val="both"/>
        <w:rPr>
          <w:sz w:val="20"/>
          <w:szCs w:val="20"/>
          <w:lang w:val="es-MX"/>
        </w:rPr>
      </w:pPr>
      <w:bookmarkStart w:id="294" w:name="paso8_1_5_1_AO01"/>
      <w:bookmarkStart w:id="295" w:name="paso10_1_5_1_AO01"/>
      <w:bookmarkEnd w:id="293"/>
      <w:r w:rsidRPr="00C00388">
        <w:rPr>
          <w:sz w:val="20"/>
          <w:szCs w:val="20"/>
          <w:lang w:val="es-MX"/>
        </w:rPr>
        <w:t xml:space="preserve">El sistema valida la cantidad proporcionada por el usuario de acuerdo con la validación  </w:t>
      </w:r>
      <w:bookmarkStart w:id="296"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296"/>
    </w:p>
    <w:p w:rsidR="00D64F0F" w:rsidRPr="006E2C28" w:rsidRDefault="00D64F0F" w:rsidP="00B54BE3">
      <w:pPr>
        <w:numPr>
          <w:ilvl w:val="3"/>
          <w:numId w:val="22"/>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294"/>
    </w:p>
    <w:bookmarkEnd w:id="295"/>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EA31E9"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Pr="00964C22" w:rsidRDefault="00766C2C" w:rsidP="00B54BE3">
      <w:pPr>
        <w:numPr>
          <w:ilvl w:val="5"/>
          <w:numId w:val="22"/>
        </w:numPr>
        <w:ind w:left="4962" w:hanging="1276"/>
        <w:rPr>
          <w:sz w:val="20"/>
          <w:lang w:val="es-MX"/>
        </w:rPr>
      </w:pPr>
      <w:r>
        <w:rPr>
          <w:sz w:val="20"/>
          <w:lang w:val="es-MX"/>
        </w:rPr>
        <w:t>Cantidad</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lastRenderedPageBreak/>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297"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298" w:name="paso10_1_6_7_AO01"/>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298"/>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299"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lastRenderedPageBreak/>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299"/>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lastRenderedPageBreak/>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lastRenderedPageBreak/>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00"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297"/>
    </w:p>
    <w:p w:rsidR="0035551B" w:rsidRPr="00860F4F" w:rsidRDefault="0035551B" w:rsidP="00B54BE3">
      <w:pPr>
        <w:numPr>
          <w:ilvl w:val="3"/>
          <w:numId w:val="22"/>
        </w:numPr>
        <w:ind w:left="2694" w:hanging="850"/>
        <w:rPr>
          <w:sz w:val="20"/>
          <w:szCs w:val="20"/>
          <w:lang w:val="es-MX"/>
        </w:rPr>
      </w:pPr>
      <w:bookmarkStart w:id="301" w:name="paso10_1_6_5_AO01"/>
      <w:bookmarkEnd w:id="300"/>
      <w:r w:rsidRPr="00AB13E3">
        <w:rPr>
          <w:sz w:val="20"/>
          <w:szCs w:val="20"/>
          <w:lang w:val="es-MX"/>
        </w:rPr>
        <w:t>El sistema obtiene la siguiente información del objeto</w:t>
      </w:r>
      <w:r w:rsidRPr="00860F4F">
        <w:rPr>
          <w:sz w:val="20"/>
          <w:szCs w:val="20"/>
          <w:lang w:val="es-MX"/>
        </w:rPr>
        <w:t xml:space="preserve"> Productos:</w:t>
      </w:r>
    </w:p>
    <w:bookmarkEnd w:id="301"/>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lastRenderedPageBreak/>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B54BE3">
      <w:pPr>
        <w:numPr>
          <w:ilvl w:val="4"/>
          <w:numId w:val="22"/>
        </w:numPr>
        <w:ind w:left="3686" w:hanging="992"/>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02"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02"/>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03"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03"/>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Pr="00F93917"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04"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05" w:name="paso12_5_AO01"/>
      <w:bookmarkEnd w:id="30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05"/>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06"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lastRenderedPageBreak/>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06"/>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lastRenderedPageBreak/>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w:t>
      </w:r>
      <w:r w:rsidRPr="00B47EE7">
        <w:rPr>
          <w:sz w:val="20"/>
          <w:highlight w:val="red"/>
        </w:rPr>
        <w:lastRenderedPageBreak/>
        <w:t>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120C5C" w:rsidRDefault="00EE0E7B" w:rsidP="00B54BE3">
      <w:pPr>
        <w:numPr>
          <w:ilvl w:val="2"/>
          <w:numId w:val="22"/>
        </w:numPr>
        <w:ind w:left="1843" w:hanging="850"/>
        <w:rPr>
          <w:sz w:val="20"/>
          <w:szCs w:val="20"/>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07"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07"/>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lastRenderedPageBreak/>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TransProdDetalle = TransProdDetalle (objeto registrado 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lastRenderedPageBreak/>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ProductoClave = &lt;ProductoDetalle.ProductoDetClave&gt; donde &lt;ProductoDetalle.ProductoClave = TransProdDetalle.ProductoClave  y ProductoDetalle.PRUTipoUnidad = TransProdDetalle.TipoUnidad  y </w:t>
      </w:r>
      <w:r w:rsidRPr="00192A63">
        <w:rPr>
          <w:sz w:val="20"/>
          <w:szCs w:val="20"/>
          <w:highlight w:val="red"/>
          <w:lang w:val="es-MX"/>
        </w:rPr>
        <w:lastRenderedPageBreak/>
        <w:t>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1A04D4" w:rsidRDefault="00145F13" w:rsidP="00B54BE3">
      <w:pPr>
        <w:numPr>
          <w:ilvl w:val="6"/>
          <w:numId w:val="22"/>
        </w:numPr>
        <w:ind w:left="6379" w:hanging="1417"/>
        <w:rPr>
          <w:sz w:val="20"/>
          <w:lang w:val="es-MX"/>
        </w:rPr>
      </w:pPr>
      <w:r w:rsidRPr="00E54427">
        <w:rPr>
          <w:sz w:val="20"/>
          <w:lang w:val="es-MX"/>
        </w:rPr>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 xml:space="preserve">RNROLMOV195 Información Contenida en el Objeto del </w:t>
        </w:r>
        <w:r w:rsidRPr="005F5155">
          <w:rPr>
            <w:rStyle w:val="Hipervnculo"/>
            <w:b/>
            <w:sz w:val="20"/>
            <w:highlight w:val="lightGray"/>
          </w:rPr>
          <w:lastRenderedPageBreak/>
          <w:t>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08"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08"/>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lastRenderedPageBreak/>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2F2AC6" w:rsidRDefault="00327673" w:rsidP="003423AD">
      <w:pPr>
        <w:numPr>
          <w:ilvl w:val="1"/>
          <w:numId w:val="22"/>
        </w:numPr>
        <w:ind w:left="993" w:hanging="567"/>
        <w:rPr>
          <w:sz w:val="20"/>
          <w:szCs w:val="20"/>
          <w:lang w:val="es-MX"/>
        </w:rPr>
      </w:pPr>
      <w:r w:rsidRPr="002F2AC6">
        <w:rPr>
          <w:sz w:val="20"/>
          <w:szCs w:val="20"/>
          <w:lang w:val="es-MX"/>
        </w:rPr>
        <w:lastRenderedPageBreak/>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09"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6"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8"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99"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0"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1"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2"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3"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4"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09"/>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10"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10"/>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6" w:anchor="RNROLMOV195" w:history="1">
        <w:r w:rsidR="00B17509" w:rsidRPr="00B17509">
          <w:rPr>
            <w:rStyle w:val="Hipervnculo"/>
            <w:b/>
            <w:sz w:val="20"/>
          </w:rPr>
          <w:t>RNROLMOV195 Información Contenida en el Objeto del Encabezado de la Transacción</w:t>
        </w:r>
      </w:hyperlink>
    </w:p>
    <w:p w:rsidR="00C46575" w:rsidRPr="00E358A8" w:rsidRDefault="008D5525" w:rsidP="00A61DC7">
      <w:pPr>
        <w:numPr>
          <w:ilvl w:val="3"/>
          <w:numId w:val="25"/>
        </w:numPr>
        <w:ind w:left="2694" w:hanging="850"/>
        <w:rPr>
          <w:sz w:val="20"/>
          <w:szCs w:val="20"/>
          <w:lang w:val="es-MX"/>
        </w:rPr>
      </w:pPr>
      <w:r>
        <w:rPr>
          <w:sz w:val="20"/>
          <w:szCs w:val="20"/>
        </w:rPr>
        <w:t>Notas</w:t>
      </w:r>
      <w:r w:rsidR="00C46575" w:rsidRPr="00E358A8">
        <w:rPr>
          <w:sz w:val="20"/>
          <w:szCs w:val="20"/>
        </w:rPr>
        <w:t xml:space="preserve"> de acuerdo con la regla de negocio </w:t>
      </w:r>
      <w:hyperlink r:id="rId10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8"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1045F1" w:rsidRDefault="001045F1" w:rsidP="00A61DC7">
      <w:pPr>
        <w:numPr>
          <w:ilvl w:val="1"/>
          <w:numId w:val="25"/>
        </w:numPr>
        <w:ind w:left="993" w:hanging="567"/>
        <w:rPr>
          <w:sz w:val="20"/>
          <w:szCs w:val="20"/>
          <w:lang w:val="es-MX"/>
        </w:rPr>
      </w:pPr>
      <w:bookmarkStart w:id="311" w:name="paso16_2_7_AO01"/>
      <w:bookmarkStart w:id="312" w:name="paso15_4_AO01"/>
      <w:r>
        <w:rPr>
          <w:sz w:val="20"/>
          <w:szCs w:val="20"/>
          <w:lang w:val="es-MX"/>
        </w:rPr>
        <w:t>El sistema obtiene la siguiente información:</w:t>
      </w:r>
    </w:p>
    <w:bookmarkEnd w:id="311"/>
    <w:bookmarkEnd w:id="312"/>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0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lastRenderedPageBreak/>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0"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11"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2"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3"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6"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1" w:anchor="RNGEN023" w:history="1">
        <w:r w:rsidRPr="000905F2">
          <w:rPr>
            <w:rStyle w:val="Hipervnculo"/>
            <w:b/>
            <w:sz w:val="20"/>
            <w:lang w:val="es-MX"/>
          </w:rPr>
          <w:t>RNGEN023 Valor Nulo</w:t>
        </w:r>
      </w:hyperlink>
    </w:p>
    <w:p w:rsidR="007A7A8E" w:rsidRPr="00023B02" w:rsidRDefault="006E300B" w:rsidP="00A61DC7">
      <w:pPr>
        <w:numPr>
          <w:ilvl w:val="6"/>
          <w:numId w:val="25"/>
        </w:numPr>
        <w:ind w:left="6379" w:hanging="1417"/>
        <w:rPr>
          <w:sz w:val="20"/>
          <w:lang w:val="es-MX"/>
        </w:rPr>
      </w:pPr>
      <w:r>
        <w:rPr>
          <w:sz w:val="20"/>
          <w:lang w:val="es-MX"/>
        </w:rPr>
        <w:t xml:space="preserve">FactElect de acuerdo con la regla de negocio </w:t>
      </w:r>
      <w:hyperlink r:id="rId122" w:anchor="RNGEN041" w:history="1">
        <w:r w:rsidR="003D24CF" w:rsidRPr="003D24CF">
          <w:rPr>
            <w:rStyle w:val="Hipervnculo"/>
            <w:b/>
            <w:sz w:val="20"/>
            <w:lang w:val="es-MX"/>
          </w:rPr>
          <w:t>RNGEN041 Valor por Defecto Cero</w:t>
        </w:r>
      </w:hyperlink>
    </w:p>
    <w:p w:rsidR="00665D95" w:rsidRPr="000F2912" w:rsidRDefault="00665D95" w:rsidP="00A61DC7">
      <w:pPr>
        <w:numPr>
          <w:ilvl w:val="5"/>
          <w:numId w:val="25"/>
        </w:numPr>
        <w:ind w:left="4962" w:hanging="1276"/>
        <w:rPr>
          <w:sz w:val="20"/>
          <w:lang w:val="es-MX"/>
        </w:rPr>
      </w:pPr>
      <w:r>
        <w:rPr>
          <w:sz w:val="20"/>
          <w:lang w:val="es-MX"/>
        </w:rPr>
        <w:t>LogoSoloPrimerRecibo</w:t>
      </w:r>
      <w:r w:rsidR="003D24CF">
        <w:rPr>
          <w:sz w:val="20"/>
          <w:lang w:val="es-MX"/>
        </w:rPr>
        <w:t xml:space="preserve"> </w:t>
      </w:r>
      <w:r w:rsidR="005F6B95">
        <w:rPr>
          <w:sz w:val="20"/>
          <w:lang w:val="es-MX"/>
        </w:rPr>
        <w:t xml:space="preserve">de acuerdo con la regla de negocio </w:t>
      </w:r>
      <w:hyperlink r:id="rId123" w:anchor="RNGEN143" w:history="1">
        <w:r w:rsidR="005F6B95" w:rsidRPr="005F6B95">
          <w:rPr>
            <w:rStyle w:val="Hipervnculo"/>
            <w:b/>
            <w:sz w:val="20"/>
            <w:lang w:val="es-MX"/>
          </w:rPr>
          <w:t>RNGEN143 Valor Uno</w:t>
        </w:r>
      </w:hyperlink>
    </w:p>
    <w:p w:rsidR="00F138E9" w:rsidRPr="007D6C4A"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Pr="007D6C4A" w:rsidRDefault="00742667" w:rsidP="00A61DC7">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13"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lastRenderedPageBreak/>
        <w:t>El sistema presenta la siguiente opción:</w:t>
      </w:r>
    </w:p>
    <w:bookmarkEnd w:id="313"/>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14"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14"/>
    </w:p>
    <w:p w:rsidR="00CD4014" w:rsidRDefault="00CD4014" w:rsidP="00EA7172">
      <w:pPr>
        <w:jc w:val="both"/>
        <w:rPr>
          <w:lang w:val="es-MX"/>
        </w:rPr>
      </w:pPr>
      <w:bookmarkStart w:id="315" w:name="_AO02_Cambiar_Por"/>
      <w:bookmarkEnd w:id="315"/>
    </w:p>
    <w:bookmarkStart w:id="316" w:name="_AO02_Modificar_Cambio"/>
    <w:bookmarkStart w:id="317" w:name="_AO03_Modificar_Cambio"/>
    <w:bookmarkStart w:id="318" w:name="_AO03_Modificar_Deevolución"/>
    <w:bookmarkEnd w:id="316"/>
    <w:bookmarkEnd w:id="317"/>
    <w:bookmarkEnd w:id="318"/>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19" w:name="_Toc402462220"/>
      <w:r w:rsidR="004A0B1B" w:rsidRPr="00CE0847">
        <w:rPr>
          <w:rStyle w:val="Hipervnculo"/>
          <w:bCs w:val="0"/>
        </w:rPr>
        <w:t>AO02 Modificar De</w:t>
      </w:r>
      <w:r w:rsidR="0014686F" w:rsidRPr="00CE0847">
        <w:rPr>
          <w:rStyle w:val="Hipervnculo"/>
          <w:bCs w:val="0"/>
        </w:rPr>
        <w:t>volución de Producto</w:t>
      </w:r>
      <w:bookmarkEnd w:id="319"/>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24"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25"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6"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lastRenderedPageBreak/>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7"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8"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9"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0"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1"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2"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3"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4"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5"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DE7091" w:rsidRDefault="00F11933" w:rsidP="00B54BE3">
      <w:pPr>
        <w:numPr>
          <w:ilvl w:val="1"/>
          <w:numId w:val="20"/>
        </w:numPr>
        <w:rPr>
          <w:b/>
          <w:sz w:val="20"/>
          <w:szCs w:val="20"/>
        </w:rPr>
      </w:pPr>
      <w:r w:rsidRPr="002F7D9F">
        <w:rPr>
          <w:sz w:val="20"/>
          <w:szCs w:val="20"/>
          <w:lang w:val="es-MX"/>
        </w:rPr>
        <w:t>Factura</w:t>
      </w:r>
      <w:r w:rsidR="00DE7091">
        <w:rPr>
          <w:sz w:val="20"/>
          <w:szCs w:val="20"/>
          <w:lang w:val="es-MX"/>
        </w:rPr>
        <w:t xml:space="preserve"> de acuerdo con las reglas de negocio </w:t>
      </w:r>
      <w:hyperlink r:id="rId136"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7"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8"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9" w:anchor="RNGEN004" w:history="1">
        <w:r w:rsidR="00DE7091" w:rsidRPr="00DE7091">
          <w:rPr>
            <w:rStyle w:val="Hipervnculo"/>
            <w:b/>
            <w:sz w:val="20"/>
            <w:szCs w:val="20"/>
          </w:rPr>
          <w:t>RNGEN004 Información Deshabilitada</w:t>
        </w:r>
      </w:hyperlink>
    </w:p>
    <w:p w:rsidR="003E7757" w:rsidRDefault="003E7757" w:rsidP="00B54BE3">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40"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1" w:anchor="RNROLMOV195" w:history="1">
        <w:r w:rsidR="000D3572" w:rsidRPr="000D3572">
          <w:rPr>
            <w:rStyle w:val="Hipervnculo"/>
            <w:b/>
            <w:sz w:val="20"/>
          </w:rPr>
          <w:t>RNROLMOV195 Información Contenida en el Objeto del Encabezado de la Transacción</w:t>
        </w:r>
      </w:hyperlink>
    </w:p>
    <w:p w:rsidR="001C6B4E" w:rsidRPr="005B34ED" w:rsidRDefault="001C6B4E" w:rsidP="00B54BE3">
      <w:pPr>
        <w:pStyle w:val="Prrafodelista"/>
        <w:numPr>
          <w:ilvl w:val="2"/>
          <w:numId w:val="20"/>
        </w:numPr>
        <w:ind w:left="1560" w:hanging="709"/>
        <w:rPr>
          <w:sz w:val="20"/>
          <w:lang w:val="es-MX"/>
        </w:rPr>
      </w:pPr>
      <w:r w:rsidRPr="005B34ED">
        <w:rPr>
          <w:sz w:val="20"/>
          <w:lang w:val="es-MX"/>
        </w:rPr>
        <w:t>TransProdDetalleID</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2"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43"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4"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5"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6"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lastRenderedPageBreak/>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Pr="00FB3371" w:rsidRDefault="00090530" w:rsidP="00B54BE3">
      <w:pPr>
        <w:pStyle w:val="Prrafodelista"/>
        <w:numPr>
          <w:ilvl w:val="4"/>
          <w:numId w:val="20"/>
        </w:numPr>
        <w:ind w:left="3402" w:hanging="992"/>
        <w:rPr>
          <w:sz w:val="20"/>
          <w:lang w:val="es-MX"/>
        </w:rPr>
      </w:pPr>
      <w:r>
        <w:rPr>
          <w:sz w:val="20"/>
          <w:lang w:val="es-MX"/>
        </w:rPr>
        <w:t>Motivo</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7"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Pr="00090530" w:rsidRDefault="00090530" w:rsidP="00B54BE3">
      <w:pPr>
        <w:pStyle w:val="Prrafodelista"/>
        <w:numPr>
          <w:ilvl w:val="4"/>
          <w:numId w:val="20"/>
        </w:numPr>
        <w:ind w:left="3402" w:hanging="992"/>
        <w:rPr>
          <w:sz w:val="20"/>
          <w:lang w:val="es-MX"/>
        </w:rPr>
      </w:pPr>
      <w:r>
        <w:rPr>
          <w:sz w:val="20"/>
          <w:lang w:val="es-MX"/>
        </w:rPr>
        <w:t>Motivo</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8"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20" w:name="paso12_AO02"/>
      <w:bookmarkStart w:id="321" w:name="paso11_AO02"/>
      <w:r w:rsidRPr="00A7512C">
        <w:rPr>
          <w:sz w:val="20"/>
          <w:lang w:val="es-MX"/>
        </w:rPr>
        <w:t>Para</w:t>
      </w:r>
      <w:r w:rsidRPr="00A7512C">
        <w:rPr>
          <w:sz w:val="20"/>
          <w:szCs w:val="20"/>
          <w:lang w:val="es-MX"/>
        </w:rPr>
        <w:t xml:space="preserve"> cada producto incluido en el objeto Productos</w:t>
      </w:r>
    </w:p>
    <w:bookmarkEnd w:id="320"/>
    <w:bookmarkEnd w:id="321"/>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Motivo</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9"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0"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1"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169A0" w:rsidRDefault="005169A0" w:rsidP="00B54BE3">
      <w:pPr>
        <w:numPr>
          <w:ilvl w:val="1"/>
          <w:numId w:val="20"/>
        </w:numPr>
        <w:ind w:left="839" w:hanging="482"/>
        <w:rPr>
          <w:sz w:val="20"/>
          <w:szCs w:val="20"/>
          <w:lang w:val="es-MX"/>
        </w:rPr>
      </w:pPr>
      <w:r>
        <w:rPr>
          <w:sz w:val="20"/>
          <w:szCs w:val="20"/>
          <w:lang w:val="es-MX"/>
        </w:rPr>
        <w:lastRenderedPageBreak/>
        <w:t xml:space="preserve">Productos de acuerdo con la regla de negocio </w:t>
      </w:r>
      <w:hyperlink r:id="rId152" w:anchor="RNGEN345" w:history="1">
        <w:r>
          <w:rPr>
            <w:rStyle w:val="Hipervnculo"/>
            <w:b/>
            <w:sz w:val="20"/>
            <w:szCs w:val="20"/>
            <w:lang w:val="es-MX"/>
          </w:rPr>
          <w:t>RNGEN345 Número de Partidas del Detalle de la Transacción</w:t>
        </w:r>
      </w:hyperlink>
      <w:r>
        <w:rPr>
          <w:sz w:val="20"/>
          <w:szCs w:val="20"/>
          <w:lang w:val="es-MX"/>
        </w:rPr>
        <w:t xml:space="preserve"> </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3"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4"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5"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6"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lastRenderedPageBreak/>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7"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22"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22"/>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410B67"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23"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23"/>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24" w:name="_AO03_Cancelar_Cambio"/>
    <w:bookmarkStart w:id="325" w:name="_AO04_Cancelar_Cambio"/>
    <w:bookmarkStart w:id="326" w:name="_AO04_Eliminar_Devolución"/>
    <w:bookmarkEnd w:id="324"/>
    <w:bookmarkEnd w:id="325"/>
    <w:bookmarkEnd w:id="326"/>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27" w:name="_Toc402462221"/>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27"/>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lastRenderedPageBreak/>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6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90115A" w:rsidRDefault="0090115A" w:rsidP="00B54BE3">
      <w:pPr>
        <w:pStyle w:val="Prrafodelista"/>
        <w:numPr>
          <w:ilvl w:val="2"/>
          <w:numId w:val="19"/>
        </w:numPr>
        <w:ind w:left="1560" w:hanging="567"/>
        <w:rPr>
          <w:sz w:val="20"/>
          <w:lang w:val="es-MX"/>
        </w:rPr>
      </w:pPr>
      <w:r>
        <w:rPr>
          <w:sz w:val="20"/>
          <w:lang w:val="es-MX"/>
        </w:rPr>
        <w:t>Notas</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1" w:anchor="RNGEN344" w:history="1">
        <w:r>
          <w:rPr>
            <w:rStyle w:val="Hipervnculo"/>
            <w:rFonts w:cs="Arial"/>
            <w:b/>
            <w:sz w:val="20"/>
            <w:szCs w:val="20"/>
          </w:rPr>
          <w:t>RNGEN344 Fecha de Captura de la Transacción</w:t>
        </w:r>
      </w:hyperlink>
      <w:r w:rsidR="00646320">
        <w:t xml:space="preserve">, </w:t>
      </w:r>
      <w:hyperlink r:id="rId17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7" w:anchor="RNINT117" w:history="1">
        <w:r w:rsidRPr="00646320">
          <w:rPr>
            <w:rStyle w:val="Hipervnculo"/>
            <w:b/>
            <w:sz w:val="20"/>
            <w:szCs w:val="20"/>
          </w:rPr>
          <w:t>RNGENINT117 Información Contenida como Notas</w:t>
        </w:r>
      </w:hyperlink>
      <w:r w:rsidR="00646320">
        <w:rPr>
          <w:b/>
          <w:sz w:val="20"/>
          <w:szCs w:val="20"/>
        </w:rPr>
        <w:t xml:space="preserve">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7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8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lastRenderedPageBreak/>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lastRenderedPageBreak/>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1" w:anchor="RNGEN345" w:history="1">
        <w:r>
          <w:rPr>
            <w:rStyle w:val="Hipervnculo"/>
            <w:b/>
            <w:sz w:val="20"/>
            <w:szCs w:val="20"/>
            <w:lang w:val="es-MX"/>
          </w:rPr>
          <w:t>RNGEN345 Número de Partidas del Detalle de la Transacción</w:t>
        </w:r>
      </w:hyperlink>
      <w:r>
        <w:rPr>
          <w:sz w:val="20"/>
          <w:szCs w:val="20"/>
          <w:lang w:val="es-MX"/>
        </w:rPr>
        <w:t xml:space="preserve"> </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4"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lastRenderedPageBreak/>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5"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19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ClienteClave = ClienteClave 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w:t>
      </w:r>
      <w:r w:rsidRPr="00192A63">
        <w:rPr>
          <w:sz w:val="20"/>
          <w:szCs w:val="20"/>
          <w:highlight w:val="red"/>
          <w:lang w:val="es-MX"/>
        </w:rPr>
        <w:lastRenderedPageBreak/>
        <w:t>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19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9"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1"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0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4" w:anchor="RNROLMOV195" w:history="1">
        <w:r w:rsidR="00142691" w:rsidRPr="00142691">
          <w:rPr>
            <w:rStyle w:val="Hipervnculo"/>
            <w:b/>
            <w:sz w:val="20"/>
          </w:rPr>
          <w:t xml:space="preserve">RNROLMOV195 Información </w:t>
        </w:r>
        <w:r w:rsidR="00142691" w:rsidRPr="00142691">
          <w:rPr>
            <w:rStyle w:val="Hipervnculo"/>
            <w:b/>
            <w:sz w:val="20"/>
          </w:rPr>
          <w:lastRenderedPageBreak/>
          <w:t>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28" w:name="_AO04_Cambiar_Por"/>
      <w:bookmarkEnd w:id="328"/>
    </w:p>
    <w:p w:rsidR="0049112A" w:rsidRDefault="0049112A" w:rsidP="00CE2495">
      <w:pPr>
        <w:pStyle w:val="Ttulo3"/>
        <w:numPr>
          <w:ilvl w:val="2"/>
          <w:numId w:val="8"/>
        </w:numPr>
        <w:ind w:left="504"/>
        <w:jc w:val="both"/>
      </w:pPr>
      <w:bookmarkStart w:id="329" w:name="_Toc402462222"/>
      <w:r w:rsidRPr="0033381A">
        <w:rPr>
          <w:bCs w:val="0"/>
        </w:rPr>
        <w:t>Generales</w:t>
      </w:r>
      <w:bookmarkEnd w:id="329"/>
    </w:p>
    <w:p w:rsidR="0049112A" w:rsidRDefault="0049112A" w:rsidP="00EA7172">
      <w:pPr>
        <w:pStyle w:val="Textoindependiente"/>
        <w:rPr>
          <w:lang w:eastAsia="en-US"/>
        </w:rPr>
      </w:pPr>
    </w:p>
    <w:bookmarkStart w:id="330" w:name="_AG01_Cancelar"/>
    <w:bookmarkStart w:id="331" w:name="_AG01_Regresar"/>
    <w:bookmarkEnd w:id="330"/>
    <w:bookmarkEnd w:id="331"/>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32" w:name="_Toc402462223"/>
      <w:r w:rsidR="004D78E0" w:rsidRPr="00A82C2F">
        <w:rPr>
          <w:rStyle w:val="Hipervnculo"/>
        </w:rPr>
        <w:t>AG01</w:t>
      </w:r>
      <w:r w:rsidR="00D22698" w:rsidRPr="00A82C2F">
        <w:rPr>
          <w:rStyle w:val="Hipervnculo"/>
        </w:rPr>
        <w:t xml:space="preserve"> </w:t>
      </w:r>
      <w:r w:rsidR="008867DD" w:rsidRPr="00A82C2F">
        <w:rPr>
          <w:rStyle w:val="Hipervnculo"/>
        </w:rPr>
        <w:t>Regresar</w:t>
      </w:r>
      <w:bookmarkEnd w:id="332"/>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33" w:name="_Toc52616589"/>
      <w:bookmarkStart w:id="334" w:name="_Toc182735733"/>
    </w:p>
    <w:bookmarkStart w:id="335" w:name="_AG02_Regresar_General"/>
    <w:bookmarkEnd w:id="335"/>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36" w:name="_Toc402462224"/>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36"/>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6"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7"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8"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9"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37" w:name="_Toc402462225"/>
      <w:r w:rsidRPr="00481C4A">
        <w:t>Extraordinarios</w:t>
      </w:r>
      <w:bookmarkEnd w:id="333"/>
      <w:bookmarkEnd w:id="334"/>
      <w:bookmarkEnd w:id="337"/>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38" w:name="_Toc52616590"/>
      <w:bookmarkStart w:id="339" w:name="_Toc182735734"/>
      <w:bookmarkStart w:id="340" w:name="_Toc402462226"/>
      <w:r w:rsidRPr="00481C4A">
        <w:t>De excepción</w:t>
      </w:r>
      <w:bookmarkEnd w:id="338"/>
      <w:bookmarkEnd w:id="339"/>
      <w:bookmarkEnd w:id="340"/>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41" w:name="_Toc402462227"/>
      <w:r>
        <w:t>De Validación</w:t>
      </w:r>
      <w:bookmarkEnd w:id="341"/>
    </w:p>
    <w:p w:rsidR="00761BD3" w:rsidRPr="00761BD3" w:rsidRDefault="00761BD3" w:rsidP="00761BD3"/>
    <w:bookmarkStart w:id="342" w:name="_5.2.5.1_VA01_Validar"/>
    <w:bookmarkStart w:id="343" w:name="_5.2.5.2_VA02_Validar"/>
    <w:bookmarkStart w:id="344" w:name="_5.2.5.1__VA01"/>
    <w:bookmarkStart w:id="345" w:name="_VA01_Validar_Coincidencias"/>
    <w:bookmarkStart w:id="346" w:name="VA01"/>
    <w:bookmarkStart w:id="347" w:name="_Toc52616592"/>
    <w:bookmarkStart w:id="348" w:name="_Toc182735736"/>
    <w:bookmarkEnd w:id="342"/>
    <w:bookmarkEnd w:id="343"/>
    <w:bookmarkEnd w:id="344"/>
    <w:bookmarkEnd w:id="345"/>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49" w:name="_Toc402462228"/>
      <w:r w:rsidR="003E503F" w:rsidRPr="00100181">
        <w:rPr>
          <w:rStyle w:val="Hipervnculo"/>
          <w:lang w:val="es-MX"/>
        </w:rPr>
        <w:t>VA01 Validar Coincidencias en Información de Producto</w:t>
      </w:r>
      <w:bookmarkEnd w:id="349"/>
      <w:r>
        <w:rPr>
          <w:lang w:val="es-MX"/>
        </w:rPr>
        <w:fldChar w:fldCharType="end"/>
      </w:r>
      <w:bookmarkEnd w:id="346"/>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DD1B8F" w:rsidRDefault="00924668" w:rsidP="00B54BE3">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924668"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1"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2"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3"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14"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5"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6"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7"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8"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9"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20"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50" w:name="paso1_2_3_VA01"/>
      <w:r w:rsidRPr="009069D9">
        <w:rPr>
          <w:b w:val="0"/>
          <w:sz w:val="20"/>
          <w:lang w:eastAsia="en-US"/>
        </w:rPr>
        <w:t xml:space="preserve">Para cada producto </w:t>
      </w:r>
      <w:r w:rsidR="00035D19" w:rsidRPr="009069D9">
        <w:rPr>
          <w:b w:val="0"/>
          <w:sz w:val="20"/>
          <w:lang w:eastAsia="en-US"/>
        </w:rPr>
        <w:t>incluido en el objeto Productos</w:t>
      </w:r>
    </w:p>
    <w:bookmarkEnd w:id="350"/>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lastRenderedPageBreak/>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2"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3"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4"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5" w:history="1">
        <w:r w:rsidRPr="008D5B03">
          <w:rPr>
            <w:rStyle w:val="Hipervnculo"/>
            <w:sz w:val="20"/>
          </w:rPr>
          <w:t xml:space="preserve">Administrar Transacción – </w:t>
        </w:r>
        <w:r w:rsidRPr="008D5B03">
          <w:rPr>
            <w:rStyle w:val="Hipervnculo"/>
            <w:sz w:val="20"/>
          </w:rPr>
          <w:lastRenderedPageBreak/>
          <w:t>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6"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7"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8"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uctoPrestamoCli.ProductoClave = 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29" w:history="1">
        <w:r w:rsidRPr="00226ED3">
          <w:rPr>
            <w:rStyle w:val="Hipervnculo"/>
            <w:rFonts w:cs="Times New Roman"/>
            <w:sz w:val="20"/>
            <w:highlight w:val="red"/>
            <w:lang w:eastAsia="es-ES"/>
          </w:rPr>
          <w:t xml:space="preserve">Administrar Préstamo de Producto – </w:t>
        </w:r>
        <w:r w:rsidRPr="00226ED3">
          <w:rPr>
            <w:rStyle w:val="Hipervnculo"/>
            <w:rFonts w:cs="Times New Roman"/>
            <w:sz w:val="20"/>
            <w:highlight w:val="red"/>
            <w:lang w:eastAsia="es-ES"/>
          </w:rPr>
          <w:lastRenderedPageBreak/>
          <w:t>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r w:rsidR="00CC18AC">
        <w:rPr>
          <w:b w:val="0"/>
          <w:sz w:val="20"/>
          <w:lang w:eastAsia="en-US"/>
        </w:rPr>
        <w:t xml:space="preserve"> </w:t>
      </w:r>
      <w:r w:rsidR="00CC18AC" w:rsidRPr="00CC18AC">
        <w:rPr>
          <w:b w:val="0"/>
          <w:strike/>
          <w:sz w:val="20"/>
          <w:highlight w:val="magenta"/>
          <w:lang w:eastAsia="en-US"/>
        </w:rPr>
        <w:t>o Si &lt;CodigoBarras coincide&gt;</w:t>
      </w:r>
    </w:p>
    <w:p w:rsidR="00055782" w:rsidRDefault="00055782" w:rsidP="000A3E24">
      <w:pPr>
        <w:pStyle w:val="Textoindependiente"/>
        <w:numPr>
          <w:ilvl w:val="2"/>
          <w:numId w:val="12"/>
        </w:numPr>
        <w:ind w:left="1418" w:hanging="567"/>
        <w:rPr>
          <w:b w:val="0"/>
          <w:sz w:val="20"/>
          <w:szCs w:val="20"/>
          <w:highlight w:val="red"/>
        </w:rPr>
      </w:pPr>
      <w:bookmarkStart w:id="351"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 xml:space="preserve">AO01 Crear </w:t>
        </w:r>
        <w:r w:rsidRPr="00361C7C">
          <w:rPr>
            <w:rStyle w:val="Hipervnculo"/>
            <w:sz w:val="20"/>
            <w:szCs w:val="20"/>
            <w:highlight w:val="red"/>
          </w:rPr>
          <w:lastRenderedPageBreak/>
          <w:t>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51"/>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1"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2"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3"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4"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5"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422442" w:rsidRDefault="00F93F2F" w:rsidP="00B54BE3">
      <w:pPr>
        <w:pStyle w:val="Textoindependiente"/>
        <w:numPr>
          <w:ilvl w:val="4"/>
          <w:numId w:val="12"/>
        </w:numPr>
        <w:ind w:left="3119" w:hanging="992"/>
        <w:rPr>
          <w:sz w:val="20"/>
          <w:lang w:eastAsia="en-US"/>
        </w:rPr>
      </w:pPr>
      <w:r w:rsidRPr="009069D9">
        <w:rPr>
          <w:b w:val="0"/>
          <w:sz w:val="20"/>
          <w:lang w:eastAsia="en-US"/>
        </w:rPr>
        <w:t>El sistema continúa en el siguiente</w:t>
      </w:r>
      <w:r>
        <w:rPr>
          <w:b w:val="0"/>
          <w:sz w:val="20"/>
          <w:lang w:eastAsia="en-US"/>
        </w:rPr>
        <w:t xml:space="preserve"> paso de donde fue invocado</w:t>
      </w:r>
    </w:p>
    <w:p w:rsidR="00CC18AC" w:rsidRPr="00A82693" w:rsidRDefault="00CC18AC" w:rsidP="00B54BE3">
      <w:pPr>
        <w:pStyle w:val="Textoindependiente"/>
        <w:numPr>
          <w:ilvl w:val="1"/>
          <w:numId w:val="12"/>
        </w:numPr>
        <w:rPr>
          <w:sz w:val="20"/>
          <w:highlight w:val="magenta"/>
          <w:lang w:eastAsia="en-US"/>
        </w:rPr>
      </w:pPr>
      <w:r w:rsidRPr="00CC18AC">
        <w:rPr>
          <w:b w:val="0"/>
          <w:sz w:val="20"/>
          <w:highlight w:val="magenta"/>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6"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7" w:anchor="RNGEN004" w:history="1">
        <w:r w:rsidRPr="00DB46CB">
          <w:rPr>
            <w:rStyle w:val="Hipervnculo"/>
            <w:sz w:val="20"/>
            <w:szCs w:val="20"/>
            <w:highlight w:val="cyan"/>
          </w:rPr>
          <w:t>RNGEN004 Información Deshabilitada</w:t>
        </w:r>
      </w:hyperlink>
    </w:p>
    <w:p w:rsidR="00DB46CB" w:rsidRPr="00DB1300" w:rsidRDefault="00DB46CB" w:rsidP="00B54BE3">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238"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239" w:anchor="RNROLMOV132" w:history="1">
        <w:r w:rsidRPr="00DB1300">
          <w:rPr>
            <w:rStyle w:val="Hipervnculo"/>
            <w:sz w:val="20"/>
            <w:szCs w:val="20"/>
            <w:highlight w:val="magenta"/>
          </w:rPr>
          <w:t>RNROLMOV132 Posicionar en la Cantidad del Producto Seleccionado</w:t>
        </w:r>
      </w:hyperlink>
    </w:p>
    <w:p w:rsidR="00DB46CB" w:rsidRPr="00DB46CB" w:rsidRDefault="00DB46CB" w:rsidP="00B54BE3">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&lt;no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 xml:space="preserve">El sistema registra la siguiente información del producto seleccionado de acuerdo con la regla de negocio </w:t>
      </w:r>
      <w:hyperlink r:id="rId240" w:anchor="RNROLMOV131" w:history="1">
        <w:r w:rsidRPr="00CC18AC">
          <w:rPr>
            <w:rStyle w:val="Hipervnculo"/>
            <w:sz w:val="20"/>
            <w:highlight w:val="magenta"/>
            <w:lang w:eastAsia="en-US"/>
          </w:rPr>
          <w:t>RNROLMOV131 Registrar Objeto de Tipo Producto</w:t>
        </w:r>
      </w:hyperlink>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1"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&lt;ya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El sistema registra en el objeto Productos la siguiente información</w:t>
      </w:r>
      <w:r w:rsidRPr="00CC18AC">
        <w:rPr>
          <w:sz w:val="20"/>
          <w:highlight w:val="magenta"/>
          <w:lang w:eastAsia="en-US"/>
        </w:rPr>
        <w:t xml:space="preserve"> </w:t>
      </w:r>
      <w:r w:rsidRPr="00CC18AC">
        <w:rPr>
          <w:b w:val="0"/>
          <w:sz w:val="20"/>
          <w:highlight w:val="magenta"/>
          <w:lang w:eastAsia="en-US"/>
        </w:rPr>
        <w:t>del producto seleccionado</w:t>
      </w:r>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2"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sz w:val="20"/>
          <w:highlight w:val="magenta"/>
          <w:lang w:eastAsia="en-US"/>
        </w:rPr>
      </w:pPr>
      <w:r w:rsidRPr="00CC18AC">
        <w:rPr>
          <w:b w:val="0"/>
          <w:sz w:val="20"/>
          <w:highlight w:val="magenta"/>
          <w:lang w:eastAsia="en-US"/>
        </w:rPr>
        <w:t xml:space="preserve">El sistema continúa en el </w:t>
      </w:r>
      <w:hyperlink w:anchor="paso10_1_5_AO01" w:history="1">
        <w:r w:rsidRPr="00CC18AC">
          <w:rPr>
            <w:rStyle w:val="Hipervnculo"/>
            <w:sz w:val="20"/>
            <w:highlight w:val="magenta"/>
            <w:lang w:eastAsia="en-US"/>
          </w:rPr>
          <w:t>paso 10.1.5</w:t>
        </w:r>
      </w:hyperlink>
      <w:r w:rsidRPr="00CC18AC">
        <w:rPr>
          <w:b w:val="0"/>
          <w:sz w:val="20"/>
          <w:highlight w:val="magenta"/>
          <w:lang w:eastAsia="en-US"/>
        </w:rPr>
        <w:t xml:space="preserve"> </w:t>
      </w:r>
      <w:r w:rsidRPr="00CC18AC">
        <w:rPr>
          <w:b w:val="0"/>
          <w:sz w:val="20"/>
          <w:szCs w:val="20"/>
          <w:highlight w:val="magenta"/>
        </w:rPr>
        <w:t>del flujo alterno opcional</w:t>
      </w:r>
      <w:r w:rsidRPr="00CC18AC">
        <w:rPr>
          <w:sz w:val="20"/>
          <w:szCs w:val="20"/>
          <w:highlight w:val="magenta"/>
        </w:rPr>
        <w:t xml:space="preserve"> </w:t>
      </w:r>
      <w:hyperlink w:anchor="AO01" w:history="1">
        <w:r w:rsidRPr="00CC18AC">
          <w:rPr>
            <w:rStyle w:val="Hipervnculo"/>
            <w:sz w:val="20"/>
            <w:szCs w:val="20"/>
            <w:highlight w:val="magenta"/>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lastRenderedPageBreak/>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52"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53" w:name="_Toc402462229"/>
      <w:r w:rsidR="003E503F" w:rsidRPr="00294083">
        <w:rPr>
          <w:rStyle w:val="Hipervnculo"/>
          <w:lang w:val="es-MX"/>
        </w:rPr>
        <w:t>VA02 Validar Unidades de Producto</w:t>
      </w:r>
      <w:bookmarkEnd w:id="353"/>
      <w:r w:rsidRPr="00294083">
        <w:rPr>
          <w:lang w:val="es-MX"/>
        </w:rPr>
        <w:fldChar w:fldCharType="end"/>
      </w:r>
      <w:bookmarkEnd w:id="352"/>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47"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248"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49"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50"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51"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lastRenderedPageBreak/>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54"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55" w:name="_Toc402462230"/>
      <w:r w:rsidR="00682A8D" w:rsidRPr="004A6D49">
        <w:rPr>
          <w:rStyle w:val="Hipervnculo"/>
          <w:lang w:val="es-MX"/>
        </w:rPr>
        <w:t>VA03 Validar Cantidad Proporcionada</w:t>
      </w:r>
      <w:bookmarkEnd w:id="354"/>
      <w:bookmarkEnd w:id="355"/>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56" w:name="_5.2.5.4__VA04"/>
    <w:bookmarkStart w:id="357" w:name="_VA04_Validar_Información"/>
    <w:bookmarkEnd w:id="356"/>
    <w:bookmarkEnd w:id="357"/>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58" w:name="_Toc402462231"/>
      <w:r w:rsidR="007274B5" w:rsidRPr="00CB7A64">
        <w:rPr>
          <w:rStyle w:val="Hipervnculo"/>
          <w:lang w:val="es-MX"/>
        </w:rPr>
        <w:t xml:space="preserve">VA04 Validar </w:t>
      </w:r>
      <w:r w:rsidR="00CB7A64" w:rsidRPr="00CB7A64">
        <w:rPr>
          <w:rStyle w:val="Hipervnculo"/>
          <w:lang w:val="es-MX"/>
        </w:rPr>
        <w:t>Información Proporcionada</w:t>
      </w:r>
      <w:bookmarkEnd w:id="358"/>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359" w:name="_VA05_Validar_Límite"/>
    <w:bookmarkEnd w:id="359"/>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360" w:name="_Toc402462232"/>
      <w:r w:rsidRPr="003E0A2F">
        <w:rPr>
          <w:rStyle w:val="Hipervnculo"/>
          <w:highlight w:val="darkYellow"/>
          <w:lang w:val="es-MX"/>
        </w:rPr>
        <w:t>VA05 Validar Límite de Préstamo de Envase</w:t>
      </w:r>
      <w:bookmarkEnd w:id="360"/>
      <w:r w:rsidRPr="003E0A2F">
        <w:rPr>
          <w:highlight w:val="darkYellow"/>
          <w:lang w:val="es-MX"/>
        </w:rPr>
        <w:fldChar w:fldCharType="end"/>
      </w:r>
    </w:p>
    <w:p w:rsidR="009F1332" w:rsidRPr="003E0A2F" w:rsidRDefault="009F1332" w:rsidP="009F1332">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Si &lt;el parámetro de configuración indica que el límite de préstamo de envase establecido para el cliente es mayor a Cero &lt;Cliente.LimiteEnvase &gt; 0&gt;&gt;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lastRenderedPageBreak/>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61" w:name="_Toc402462233"/>
      <w:r>
        <w:t xml:space="preserve">6  </w:t>
      </w:r>
      <w:r w:rsidR="00481C4A" w:rsidRPr="007A1FC8">
        <w:t>Poscondiciones</w:t>
      </w:r>
      <w:bookmarkEnd w:id="347"/>
      <w:bookmarkEnd w:id="348"/>
      <w:bookmarkEnd w:id="361"/>
    </w:p>
    <w:p w:rsidR="006A6422" w:rsidRDefault="006A6422" w:rsidP="006A6422">
      <w:pPr>
        <w:pStyle w:val="Ttulo2"/>
        <w:widowControl w:val="0"/>
        <w:tabs>
          <w:tab w:val="num" w:pos="709"/>
          <w:tab w:val="left" w:pos="993"/>
        </w:tabs>
        <w:spacing w:before="120" w:after="60"/>
        <w:ind w:left="1428" w:hanging="1428"/>
        <w:jc w:val="both"/>
        <w:rPr>
          <w:rFonts w:cs="Arial"/>
        </w:rPr>
      </w:pPr>
      <w:bookmarkStart w:id="362" w:name="_Toc264539610"/>
      <w:bookmarkStart w:id="363" w:name="_Toc290568316"/>
      <w:bookmarkStart w:id="364" w:name="_Toc402462234"/>
      <w:r>
        <w:rPr>
          <w:rFonts w:cs="Arial"/>
        </w:rPr>
        <w:t>6.1</w:t>
      </w:r>
      <w:r>
        <w:rPr>
          <w:rFonts w:cs="Arial"/>
        </w:rPr>
        <w:tab/>
      </w:r>
      <w:bookmarkEnd w:id="362"/>
      <w:r>
        <w:rPr>
          <w:rFonts w:cs="Arial"/>
        </w:rPr>
        <w:t>Generales</w:t>
      </w:r>
      <w:bookmarkEnd w:id="363"/>
      <w:bookmarkEnd w:id="364"/>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65" w:name="_Toc402462235"/>
      <w:r>
        <w:t>7</w:t>
      </w:r>
      <w:r>
        <w:tab/>
      </w:r>
      <w:r w:rsidR="00D46945">
        <w:t>Anexos</w:t>
      </w:r>
      <w:bookmarkEnd w:id="365"/>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366" w:name="_Toc402462236"/>
      <w:bookmarkStart w:id="367" w:name="_Toc207014958"/>
      <w:bookmarkStart w:id="368" w:name="_Toc207088193"/>
      <w:r>
        <w:t>8</w:t>
      </w:r>
      <w:r>
        <w:tab/>
      </w:r>
      <w:r w:rsidR="00160034">
        <w:t>Diagramas</w:t>
      </w:r>
      <w:bookmarkEnd w:id="366"/>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369" w:name="_Toc402462237"/>
      <w:r>
        <w:t>9</w:t>
      </w:r>
      <w:r>
        <w:tab/>
      </w:r>
      <w:r w:rsidR="00160034">
        <w:t>Propuesta de Pantallas</w:t>
      </w:r>
      <w:bookmarkEnd w:id="369"/>
    </w:p>
    <w:p w:rsidR="00C2040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C2040A" w:rsidRPr="00FC78A5" w:rsidRDefault="005C78B1" w:rsidP="00C2040A">
      <w:pPr>
        <w:rPr>
          <w:sz w:val="20"/>
          <w:szCs w:val="20"/>
          <w:lang w:val="es-MX" w:eastAsia="es-MX"/>
        </w:rPr>
      </w:pPr>
      <w:hyperlink r:id="rId259" w:history="1">
        <w:r w:rsidR="00C2040A" w:rsidRPr="00D4067A">
          <w:rPr>
            <w:rStyle w:val="Hipervnculo"/>
            <w:sz w:val="20"/>
            <w:szCs w:val="20"/>
            <w:highlight w:val="magenta"/>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70" w:name="_Toc402462238"/>
      <w:r>
        <w:t>10</w:t>
      </w:r>
      <w:r>
        <w:tab/>
      </w:r>
      <w:r w:rsidR="007F4C05">
        <w:t>Firmas de Aceptación</w:t>
      </w:r>
      <w:bookmarkEnd w:id="367"/>
      <w:bookmarkEnd w:id="368"/>
      <w:bookmarkEnd w:id="370"/>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w:t>
            </w:r>
            <w:r w:rsidRPr="00595CC1">
              <w:rPr>
                <w:i w:val="0"/>
                <w:color w:val="auto"/>
                <w:lang w:val="es-ES"/>
              </w:rPr>
              <w:lastRenderedPageBreak/>
              <w:t xml:space="preserve">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lastRenderedPageBreak/>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0"/>
      <w:footerReference w:type="even" r:id="rId261"/>
      <w:footerReference w:type="default" r:id="rId262"/>
      <w:headerReference w:type="first" r:id="rId2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8B1" w:rsidRDefault="005C78B1" w:rsidP="00514F06">
      <w:pPr>
        <w:pStyle w:val="Ttulo1"/>
      </w:pPr>
      <w:r>
        <w:separator/>
      </w:r>
    </w:p>
  </w:endnote>
  <w:endnote w:type="continuationSeparator" w:id="0">
    <w:p w:rsidR="005C78B1" w:rsidRDefault="005C78B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104" w:rsidRDefault="00B4610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46104" w:rsidRDefault="00B461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46104" w:rsidRPr="00596B48" w:rsidTr="00B01427">
      <w:trPr>
        <w:trHeight w:val="539"/>
      </w:trPr>
      <w:tc>
        <w:tcPr>
          <w:tcW w:w="3331" w:type="dxa"/>
        </w:tcPr>
        <w:p w:rsidR="00B46104" w:rsidRDefault="005C78B1"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B46104" w:rsidRDefault="00B46104"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B46104" w:rsidRPr="00596B48" w:rsidRDefault="00B46104"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B1649">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B1649">
            <w:rPr>
              <w:rFonts w:ascii="Arial" w:hAnsi="Arial" w:cs="Arial"/>
              <w:noProof/>
            </w:rPr>
            <w:t>46</w:t>
          </w:r>
          <w:r w:rsidRPr="00281F91">
            <w:rPr>
              <w:rFonts w:ascii="Arial" w:hAnsi="Arial" w:cs="Arial"/>
            </w:rPr>
            <w:fldChar w:fldCharType="end"/>
          </w:r>
        </w:p>
      </w:tc>
    </w:tr>
  </w:tbl>
  <w:p w:rsidR="00B46104" w:rsidRPr="00596B48" w:rsidRDefault="00B4610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8B1" w:rsidRDefault="005C78B1" w:rsidP="00514F06">
      <w:pPr>
        <w:pStyle w:val="Ttulo1"/>
      </w:pPr>
      <w:r>
        <w:separator/>
      </w:r>
    </w:p>
  </w:footnote>
  <w:footnote w:type="continuationSeparator" w:id="0">
    <w:p w:rsidR="005C78B1" w:rsidRDefault="005C78B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46104" w:rsidRPr="00375A5D" w:rsidTr="003E5D6F">
      <w:tc>
        <w:tcPr>
          <w:tcW w:w="4604" w:type="dxa"/>
        </w:tcPr>
        <w:p w:rsidR="00B46104" w:rsidRPr="00375A5D" w:rsidRDefault="00B4610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46104" w:rsidRPr="00375A5D" w:rsidRDefault="00B46104" w:rsidP="0031030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310307">
            <w:rPr>
              <w:rFonts w:ascii="Tahoma" w:hAnsi="Tahoma" w:cs="Tahoma"/>
              <w:sz w:val="20"/>
              <w:szCs w:val="20"/>
            </w:rPr>
            <w:t>9</w:t>
          </w:r>
        </w:p>
      </w:tc>
    </w:tr>
    <w:tr w:rsidR="00B46104" w:rsidRPr="00F52321" w:rsidTr="003E5D6F">
      <w:tc>
        <w:tcPr>
          <w:tcW w:w="4604" w:type="dxa"/>
        </w:tcPr>
        <w:p w:rsidR="00B46104" w:rsidRPr="00BC0D4A" w:rsidRDefault="00B46104"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B46104" w:rsidRPr="005D520D" w:rsidRDefault="00B4610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B46104" w:rsidRDefault="00B461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46104" w:rsidTr="003104A1">
      <w:trPr>
        <w:cantSplit/>
        <w:trHeight w:val="1412"/>
      </w:trPr>
      <w:tc>
        <w:tcPr>
          <w:tcW w:w="10114" w:type="dxa"/>
          <w:vAlign w:val="center"/>
        </w:tcPr>
        <w:p w:rsidR="00B46104" w:rsidRDefault="00B46104"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B46104" w:rsidRPr="00872B53" w:rsidRDefault="00B46104" w:rsidP="00A93430">
          <w:pPr>
            <w:jc w:val="right"/>
            <w:rPr>
              <w:b/>
            </w:rPr>
          </w:pPr>
          <w:r>
            <w:rPr>
              <w:b/>
            </w:rPr>
            <w:t>Duxstar Solutions</w:t>
          </w:r>
        </w:p>
      </w:tc>
    </w:tr>
  </w:tbl>
  <w:p w:rsidR="00B46104" w:rsidRDefault="00B4610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8">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4">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1">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20"/>
  </w:num>
  <w:num w:numId="3">
    <w:abstractNumId w:val="3"/>
  </w:num>
  <w:num w:numId="4">
    <w:abstractNumId w:val="15"/>
  </w:num>
  <w:num w:numId="5">
    <w:abstractNumId w:val="13"/>
  </w:num>
  <w:num w:numId="6">
    <w:abstractNumId w:val="9"/>
  </w:num>
  <w:num w:numId="7">
    <w:abstractNumId w:val="18"/>
  </w:num>
  <w:num w:numId="8">
    <w:abstractNumId w:val="21"/>
  </w:num>
  <w:num w:numId="9">
    <w:abstractNumId w:val="28"/>
  </w:num>
  <w:num w:numId="10">
    <w:abstractNumId w:val="12"/>
  </w:num>
  <w:num w:numId="11">
    <w:abstractNumId w:val="7"/>
  </w:num>
  <w:num w:numId="12">
    <w:abstractNumId w:val="0"/>
  </w:num>
  <w:num w:numId="13">
    <w:abstractNumId w:val="8"/>
  </w:num>
  <w:num w:numId="14">
    <w:abstractNumId w:val="22"/>
  </w:num>
  <w:num w:numId="15">
    <w:abstractNumId w:val="4"/>
  </w:num>
  <w:num w:numId="16">
    <w:abstractNumId w:val="5"/>
  </w:num>
  <w:num w:numId="17">
    <w:abstractNumId w:val="14"/>
  </w:num>
  <w:num w:numId="18">
    <w:abstractNumId w:val="24"/>
  </w:num>
  <w:num w:numId="19">
    <w:abstractNumId w:val="31"/>
  </w:num>
  <w:num w:numId="20">
    <w:abstractNumId w:val="29"/>
  </w:num>
  <w:num w:numId="21">
    <w:abstractNumId w:val="19"/>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1"/>
  </w:num>
  <w:num w:numId="26">
    <w:abstractNumId w:val="27"/>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30"/>
  </w:num>
  <w:num w:numId="31">
    <w:abstractNumId w:val="26"/>
  </w:num>
  <w:num w:numId="32">
    <w:abstractNumId w:val="17"/>
  </w:num>
  <w:num w:numId="33">
    <w:abstractNumId w:val="6"/>
  </w:num>
  <w:num w:numId="34">
    <w:abstractNumId w:val="16"/>
  </w:num>
  <w:num w:numId="35">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BA4"/>
    <w:rsid w:val="00047E16"/>
    <w:rsid w:val="0005001B"/>
    <w:rsid w:val="00050F5A"/>
    <w:rsid w:val="0005200E"/>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77DF"/>
    <w:rsid w:val="000B0194"/>
    <w:rsid w:val="000B175C"/>
    <w:rsid w:val="000B2327"/>
    <w:rsid w:val="000B27F3"/>
    <w:rsid w:val="000B363D"/>
    <w:rsid w:val="000B523A"/>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C8D"/>
    <w:rsid w:val="007D687F"/>
    <w:rsid w:val="007D6A77"/>
    <w:rsid w:val="007D6B46"/>
    <w:rsid w:val="007D6B91"/>
    <w:rsid w:val="007D6C4A"/>
    <w:rsid w:val="007D7877"/>
    <w:rsid w:val="007E0D17"/>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B60"/>
    <w:rsid w:val="00895B85"/>
    <w:rsid w:val="008A168A"/>
    <w:rsid w:val="008A19C2"/>
    <w:rsid w:val="008A251B"/>
    <w:rsid w:val="008A4D9A"/>
    <w:rsid w:val="008A4F3C"/>
    <w:rsid w:val="008A598A"/>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5B94"/>
    <w:rsid w:val="00945BD1"/>
    <w:rsid w:val="00945D6D"/>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660C"/>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2A90E32F-7355-409C-AA70-12385091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ECU_GEN/CUROLGEN15_AdministrarPrestamoDeProduct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Route/Trunk/Analisis/EspecificacionRequerimientos/General/ERM_Reglas_de_Negoci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4_DeterminarListaPrecio.doc"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Route/Trunk/Analisis/EspecificacionRequerimientos/General/ERM_Glosario_de_Mensajes.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Glosario_de_Mensajes.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Lite\Trunk\Analisis\EspecificacionRequerimientos\ECU_MOV\CUROLMOV20_BuscarProductos.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MOV\CUROLMOV26_AdministrarCambiosProducto_.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https://www.justinmind.com/usernote/listPrototypes.action?projectId=10987681"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Amesol\Productos\Route\Trunk\Analisis\EspecificacionRequerimientos\General\ERM_Reglas_de_Negocio.docx" TargetMode="External"/><Relationship Id="rId135" Type="http://schemas.openxmlformats.org/officeDocument/2006/relationships/hyperlink" Target="file:///C:\User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06_AdministrarDetalleTransaccion.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Glosario_de_Mensajes.docx" TargetMode="External"/><Relationship Id="rId202" Type="http://schemas.openxmlformats.org/officeDocument/2006/relationships/hyperlink" Target="file:///C:\Amesol\Productos\RouteLite\Trunk\Analisis\EspecificacionRequerimientos\ECU_GEN\CUROLGEN05_AdministrarTransaccion.doc" TargetMode="External"/><Relationship Id="rId207"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GEN\CUROLGEN06_AdministrarDetalleTransaccion.doc" TargetMode="External"/><Relationship Id="rId244" Type="http://schemas.openxmlformats.org/officeDocument/2006/relationships/hyperlink" Target="file:///C:\Amesol\Productos\Route\Trunk\Analisis\EspecificacionRequerimientos\General\ERM_Glosario_de_Mensajes.docx"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Glosario_de_Mensajes.docx" TargetMode="External"/><Relationship Id="rId260" Type="http://schemas.openxmlformats.org/officeDocument/2006/relationships/header" Target="header1.xml"/><Relationship Id="rId265"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13_AdministrarInventario.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Lite\Trunk\Analisis\EspecificacionRequerimientos\ECU_MOV\CUROLMOV26_AdministrarCambiosProducto_.docx" TargetMode="External"/><Relationship Id="rId229"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footer" Target="footer1.xm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3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Route/Trunk/Analisis/EspecificacionRequerimientos/General/ERM_Reglas_de_Negocio.docx" TargetMode="External"/><Relationship Id="rId256" Type="http://schemas.openxmlformats.org/officeDocument/2006/relationships/hyperlink" Target="file:///C:\Duxstar\Productos\RouteLi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MOV\CUROLMOV26_AdministrarCambiosProducto_.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06_AdministrarDetalleTransaccion.doc" TargetMode="External"/><Relationship Id="rId20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262" Type="http://schemas.openxmlformats.org/officeDocument/2006/relationships/footer" Target="footer2.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5_AdministrarTransaccion.doc"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5_AdministrarTransaccion.doc"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Amesol\Productos\RouteLite\Trunk\Analisis\EspecificacionRequerimientos\ECU_GEN\CUROLGEN06_AdministrarDetalleTransaccion.doc"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ECU_GEN/CUROLGEN15_AdministrarPrestamoDeProducto.docx" TargetMode="External"/><Relationship Id="rId200" Type="http://schemas.openxmlformats.org/officeDocument/2006/relationships/hyperlink" Target="file:///C:\User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eader" Target="head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Lite\Trunk\Analisis\EspecificacionRequerimientos\ECU_GEN\CUROLGEN13_AdministrarInventario.doc"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06_AdministrarDetalle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Amesol\Productos\Route\Trunk\Analisis\EspecificacionRequerimientos\General\ERM_Glosario_de_Mensajes.docx" TargetMode="External"/><Relationship Id="rId264" Type="http://schemas.openxmlformats.org/officeDocument/2006/relationships/fontTable" Target="fontTable.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0_BuscarProducto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C0A54-BE46-4DD0-B97B-D395DC41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9589</TotalTime>
  <Pages>46</Pages>
  <Words>19263</Words>
  <Characters>105947</Characters>
  <Application>Microsoft Office Word</Application>
  <DocSecurity>0</DocSecurity>
  <Lines>882</Lines>
  <Paragraphs>249</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124961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85</cp:revision>
  <cp:lastPrinted>2008-09-11T22:09:00Z</cp:lastPrinted>
  <dcterms:created xsi:type="dcterms:W3CDTF">2013-01-17T19:41:00Z</dcterms:created>
  <dcterms:modified xsi:type="dcterms:W3CDTF">2014-10-31T02:34:00Z</dcterms:modified>
</cp:coreProperties>
</file>