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Ttulo"/>
        <w:jc w:val="right"/>
        <w:rPr>
          <w:lang w:val="es-MX"/>
        </w:rPr>
      </w:pPr>
    </w:p>
    <w:p w:rsidR="0060151C" w:rsidRPr="007A1A2B" w:rsidRDefault="00FE1CAC" w:rsidP="0060151C">
      <w:pPr>
        <w:pStyle w:val="Ttulo"/>
        <w:jc w:val="right"/>
        <w:rPr>
          <w:lang w:val="es-MX"/>
        </w:rPr>
      </w:pPr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2B08A6">
        <w:rPr>
          <w:lang w:val="es-MX"/>
        </w:rPr>
        <w:t>4</w:t>
      </w:r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el límite de préstamo de envase establecido para el cliente es mayor a Cero &lt;Cliente.LimiteEnvase &gt; 0&gt;: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no se exceda el límite de préstamo de envase 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  <w:tr w:rsidR="002B08A6" w:rsidRPr="007A1A2B" w:rsidTr="00DF3C27">
        <w:trPr>
          <w:jc w:val="center"/>
        </w:trPr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tabs>
                <w:tab w:val="left" w:pos="540"/>
                <w:tab w:val="center" w:pos="1044"/>
              </w:tabs>
              <w:jc w:val="left"/>
              <w:rPr>
                <w:highlight w:val="darkGray"/>
              </w:rPr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2B08A6" w:rsidRPr="00A32433" w:rsidRDefault="002B08A6" w:rsidP="002B08A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1.4</w:t>
            </w:r>
          </w:p>
        </w:tc>
        <w:tc>
          <w:tcPr>
            <w:tcW w:w="374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</w:p>
          <w:p w:rsidR="002B08A6" w:rsidRPr="00E63C96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60151C" w:rsidRPr="007A1A2B" w:rsidRDefault="0060151C" w:rsidP="005531CE">
      <w:pPr>
        <w:pStyle w:val="Ttulo"/>
        <w:ind w:left="0" w:firstLine="0"/>
        <w:jc w:val="left"/>
        <w:rPr>
          <w:lang w:val="es-MX"/>
        </w:rPr>
      </w:pPr>
    </w:p>
    <w:p w:rsidR="00481C4A" w:rsidRPr="007A1A2B" w:rsidRDefault="00A54B9C" w:rsidP="00481C4A">
      <w:pPr>
        <w:pStyle w:val="Ttul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p w:rsidR="00D80C1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02477991" w:history="1">
        <w:r w:rsidR="00D80C1F" w:rsidRPr="00895D4D">
          <w:rPr>
            <w:rStyle w:val="Hipervnculo"/>
            <w:lang w:val="es-GT"/>
          </w:rPr>
          <w:t xml:space="preserve">Especificación de Casos de Uso: </w:t>
        </w:r>
        <w:r w:rsidR="00D80C1F" w:rsidRPr="00895D4D">
          <w:rPr>
            <w:rStyle w:val="Hipervnculo"/>
          </w:rPr>
          <w:t xml:space="preserve"> Capturar Ventas a Consignación – CUROLMOV44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_Toc402477991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2" w:history="1">
        <w:r w:rsidR="00D80C1F" w:rsidRPr="00895D4D">
          <w:rPr>
            <w:rStyle w:val="Hipervnculo"/>
          </w:rPr>
          <w:t>1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Introducción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_Toc402477992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3" w:history="1">
        <w:r w:rsidR="00D80C1F" w:rsidRPr="00895D4D">
          <w:rPr>
            <w:rStyle w:val="Hipervnculo"/>
          </w:rPr>
          <w:t>2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Caso de uso: Capturar Ventas a Consignación – CUROLMOV44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_Toc402477993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4" w:history="1">
        <w:r w:rsidR="00D80C1F" w:rsidRPr="00895D4D">
          <w:rPr>
            <w:rStyle w:val="Hipervnculo"/>
            <w:rFonts w:cs="Arial"/>
            <w:noProof/>
            <w:lang w:val="es-MX"/>
          </w:rPr>
          <w:t>2.1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  <w:lang w:val="es-MX"/>
          </w:rPr>
          <w:t>Descripción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_Toc402477994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5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5" w:history="1">
        <w:r w:rsidR="00D80C1F" w:rsidRPr="00895D4D">
          <w:rPr>
            <w:rStyle w:val="Hipervnculo"/>
          </w:rPr>
          <w:t>3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Diagrama de Casos de Uso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_Toc402477995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6" w:history="1">
        <w:r w:rsidR="00D80C1F" w:rsidRPr="00895D4D">
          <w:rPr>
            <w:rStyle w:val="Hipervnculo"/>
          </w:rPr>
          <w:t>4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Precondiciones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_Toc402477996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7" w:history="1">
        <w:r w:rsidR="00D80C1F" w:rsidRPr="00895D4D">
          <w:rPr>
            <w:rStyle w:val="Hipervnculo"/>
            <w:rFonts w:cs="Arial"/>
            <w:noProof/>
            <w:lang w:val="es-MX"/>
          </w:rPr>
          <w:t>4.1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  <w:lang w:val="es-MX"/>
          </w:rPr>
          <w:t>Actores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_Toc402477997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5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8" w:history="1">
        <w:r w:rsidR="00D80C1F" w:rsidRPr="00895D4D">
          <w:rPr>
            <w:rStyle w:val="Hipervnculo"/>
            <w:rFonts w:cs="Arial"/>
            <w:noProof/>
            <w:lang w:val="es-MX"/>
          </w:rPr>
          <w:t>4.2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  <w:lang w:val="es-MX"/>
          </w:rPr>
          <w:t>Generales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_Toc402477998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6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9" w:history="1">
        <w:r w:rsidR="00D80C1F" w:rsidRPr="00895D4D">
          <w:rPr>
            <w:rStyle w:val="Hipervnculo"/>
          </w:rPr>
          <w:t>5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Flujo de eventos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_Toc402477999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6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00" w:history="1">
        <w:r w:rsidR="00D80C1F" w:rsidRPr="00895D4D">
          <w:rPr>
            <w:rStyle w:val="Hipervnculo"/>
            <w:rFonts w:cs="Arial"/>
            <w:noProof/>
            <w:lang w:val="es-MX"/>
          </w:rPr>
          <w:t>5.1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  <w:lang w:val="es-MX"/>
          </w:rPr>
          <w:t>Flujo básico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_Toc402478000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6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01" w:history="1">
        <w:r w:rsidR="00D80C1F" w:rsidRPr="00895D4D">
          <w:rPr>
            <w:rStyle w:val="Hipervnculo"/>
            <w:rFonts w:cs="Arial"/>
            <w:noProof/>
            <w:lang w:val="es-MX"/>
          </w:rPr>
          <w:t>5.2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  <w:lang w:val="es-MX"/>
          </w:rPr>
          <w:t>Flujos alternos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_Toc402478001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9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02" w:history="1">
        <w:r w:rsidR="00D80C1F" w:rsidRPr="00895D4D">
          <w:rPr>
            <w:rStyle w:val="Hipervnculo"/>
            <w:noProof/>
            <w:lang w:val="es-MX"/>
          </w:rPr>
          <w:t>5.2.1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  <w:lang w:val="es-MX"/>
          </w:rPr>
          <w:t>Opcionales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_Toc402478002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9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1" w:history="1">
        <w:r w:rsidR="00D80C1F" w:rsidRPr="00895D4D">
          <w:rPr>
            <w:rStyle w:val="Hipervnculo"/>
            <w:noProof/>
          </w:rPr>
          <w:t>5.2.1.1.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AO01 Crear Venta a Consignación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_Toc402478011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9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2" w:history="1">
        <w:r w:rsidR="00D80C1F" w:rsidRPr="00895D4D">
          <w:rPr>
            <w:rStyle w:val="Hipervnculo"/>
            <w:noProof/>
          </w:rPr>
          <w:t>5.2.1.2.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AO02 Calcular Generales Venta a Consignación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_Toc402478012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28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3" w:history="1">
        <w:r w:rsidR="00D80C1F" w:rsidRPr="00895D4D">
          <w:rPr>
            <w:rStyle w:val="Hipervnculo"/>
            <w:noProof/>
          </w:rPr>
          <w:t>5.2.1.3.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AO03 Modificar Venta a Consignación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_Toc402478013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34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4" w:history="1">
        <w:r w:rsidR="00D80C1F" w:rsidRPr="00895D4D">
          <w:rPr>
            <w:rStyle w:val="Hipervnculo"/>
            <w:noProof/>
          </w:rPr>
          <w:t>5.2.1.4.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AO04 Eliminar Venta a Consignación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_Toc402478014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36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5" w:history="1">
        <w:r w:rsidR="00D80C1F" w:rsidRPr="00895D4D">
          <w:rPr>
            <w:rStyle w:val="Hipervnculo"/>
            <w:noProof/>
          </w:rPr>
          <w:t>5.2.1.5.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AO05 Liquidar Venta a Consignación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_Toc402478015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40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6" w:history="1">
        <w:r w:rsidR="00D80C1F" w:rsidRPr="00895D4D">
          <w:rPr>
            <w:rStyle w:val="Hipervnculo"/>
            <w:noProof/>
          </w:rPr>
          <w:t>5.2.1.6.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AO06 Liquidar Venta a Consignación por Devolución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_Toc402478016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45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7" w:history="1">
        <w:r w:rsidR="00D80C1F" w:rsidRPr="00895D4D">
          <w:rPr>
            <w:rStyle w:val="Hipervnculo"/>
            <w:noProof/>
          </w:rPr>
          <w:t>5.2.1.7.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AO07 Liquidar Venta a Consignación por Cancelación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_Toc402478017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52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8" w:history="1">
        <w:r w:rsidR="00D80C1F" w:rsidRPr="00895D4D">
          <w:rPr>
            <w:rStyle w:val="Hipervnculo"/>
            <w:noProof/>
          </w:rPr>
          <w:t>5.2.1.8.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</w:rPr>
          <w:t>AO08 Terminar Proceso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_Toc402478018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66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9" w:history="1">
        <w:r w:rsidR="00D80C1F" w:rsidRPr="00895D4D">
          <w:rPr>
            <w:rStyle w:val="Hipervnculo"/>
            <w:noProof/>
            <w:lang w:val="es-MX"/>
          </w:rPr>
          <w:t>5.2.2</w:t>
        </w:r>
        <w:r w:rsidR="00D80C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noProof/>
            <w:lang w:val="es-MX"/>
          </w:rPr>
          <w:t>Generales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_Toc402478019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70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8020" w:history="1">
        <w:r w:rsidR="00D80C1F" w:rsidRPr="00895D4D">
          <w:rPr>
            <w:rStyle w:val="Hipervnculo"/>
          </w:rPr>
          <w:t>6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Poscondiciones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_Toc402478020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70</w:t>
        </w:r>
        <w:r w:rsidR="00D80C1F">
          <w:rPr>
            <w:webHidden/>
          </w:rPr>
          <w:fldChar w:fldCharType="end"/>
        </w:r>
      </w:hyperlink>
    </w:p>
    <w:p w:rsidR="00D80C1F" w:rsidRDefault="002B08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21" w:history="1">
        <w:r w:rsidR="00D80C1F" w:rsidRPr="00895D4D">
          <w:rPr>
            <w:rStyle w:val="Hipervnculo"/>
            <w:rFonts w:cs="Arial"/>
            <w:noProof/>
          </w:rPr>
          <w:t>6.1</w:t>
        </w:r>
        <w:r w:rsidR="00D80C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  <w:rFonts w:cs="Arial"/>
            <w:noProof/>
          </w:rPr>
          <w:t>Generales</w:t>
        </w:r>
        <w:r w:rsidR="00D80C1F">
          <w:rPr>
            <w:noProof/>
            <w:webHidden/>
          </w:rPr>
          <w:tab/>
        </w:r>
        <w:r w:rsidR="00D80C1F">
          <w:rPr>
            <w:noProof/>
            <w:webHidden/>
          </w:rPr>
          <w:fldChar w:fldCharType="begin"/>
        </w:r>
        <w:r w:rsidR="00D80C1F">
          <w:rPr>
            <w:noProof/>
            <w:webHidden/>
          </w:rPr>
          <w:instrText xml:space="preserve"> PAGEREF _Toc402478021 \h </w:instrText>
        </w:r>
        <w:r w:rsidR="00D80C1F">
          <w:rPr>
            <w:noProof/>
            <w:webHidden/>
          </w:rPr>
        </w:r>
        <w:r w:rsidR="00D80C1F">
          <w:rPr>
            <w:noProof/>
            <w:webHidden/>
          </w:rPr>
          <w:fldChar w:fldCharType="separate"/>
        </w:r>
        <w:r w:rsidR="00D80C1F">
          <w:rPr>
            <w:noProof/>
            <w:webHidden/>
          </w:rPr>
          <w:t>70</w:t>
        </w:r>
        <w:r w:rsidR="00D80C1F">
          <w:rPr>
            <w:noProof/>
            <w:webHidden/>
          </w:rPr>
          <w:fldChar w:fldCharType="end"/>
        </w:r>
      </w:hyperlink>
    </w:p>
    <w:p w:rsidR="00D80C1F" w:rsidRDefault="002B08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8022" w:history="1">
        <w:r w:rsidR="00D80C1F" w:rsidRPr="00895D4D">
          <w:rPr>
            <w:rStyle w:val="Hipervnculo"/>
          </w:rPr>
          <w:t>7</w:t>
        </w:r>
        <w:r w:rsidR="00D80C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80C1F" w:rsidRPr="00895D4D">
          <w:rPr>
            <w:rStyle w:val="Hipervnculo"/>
          </w:rPr>
          <w:t>Firmas de Aceptación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_Toc402478022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70</w:t>
        </w:r>
        <w:r w:rsidR="00D80C1F"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402477991"/>
          <w:r w:rsidR="0031217A" w:rsidRPr="007A1A2B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3F6CF5" w:rsidRPr="007A1A2B">
        <w:t xml:space="preserve"> </w:t>
      </w:r>
      <w:r w:rsidR="00830C78" w:rsidRPr="007A1A2B">
        <w:t>Capturar Ventas a Consignación – CUROLMOV44</w:t>
      </w:r>
      <w:bookmarkEnd w:id="4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2477992"/>
      <w:r w:rsidRPr="007A1A2B">
        <w:t>Introducción</w:t>
      </w:r>
      <w:bookmarkEnd w:id="5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2477993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6"/>
      <w:r w:rsidR="00830C78" w:rsidRPr="007A1A2B">
        <w:t>Capturar Ventas a Consignación – CUROLMOV44</w:t>
      </w:r>
      <w:bookmarkEnd w:id="7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2477994"/>
      <w:r w:rsidRPr="007A1A2B">
        <w:rPr>
          <w:rFonts w:cs="Arial"/>
          <w:lang w:val="es-MX"/>
        </w:rPr>
        <w:t>Descripción</w:t>
      </w:r>
      <w:bookmarkEnd w:id="8"/>
      <w:bookmarkEnd w:id="9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402477995"/>
      <w:bookmarkStart w:id="11" w:name="_Toc182735724"/>
      <w:r w:rsidRPr="007A1A2B">
        <w:t>Diagrama de Casos de Uso</w:t>
      </w:r>
      <w:bookmarkEnd w:id="10"/>
    </w:p>
    <w:bookmarkEnd w:id="11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2477996"/>
      <w:r w:rsidRPr="007A1A2B">
        <w:t>Precondiciones</w:t>
      </w:r>
      <w:bookmarkEnd w:id="12"/>
      <w:bookmarkEnd w:id="13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2477997"/>
      <w:r w:rsidRPr="007A1A2B">
        <w:rPr>
          <w:rFonts w:cs="Arial"/>
          <w:lang w:val="es-MX"/>
        </w:rPr>
        <w:t>Actores</w:t>
      </w:r>
      <w:bookmarkEnd w:id="14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2477998"/>
      <w:r w:rsidRPr="007A1A2B">
        <w:rPr>
          <w:rFonts w:cs="Arial"/>
          <w:lang w:val="es-MX"/>
        </w:rPr>
        <w:lastRenderedPageBreak/>
        <w:t>Generales</w:t>
      </w:r>
      <w:bookmarkEnd w:id="15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2477999"/>
      <w:r w:rsidRPr="007A1A2B">
        <w:t>Flujo de eventos</w:t>
      </w:r>
      <w:bookmarkEnd w:id="16"/>
      <w:bookmarkEnd w:id="17"/>
      <w:bookmarkEnd w:id="18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2478000"/>
      <w:r w:rsidRPr="007A1A2B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2B08A6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2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2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Pr="007A1A2B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3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  <w:bookmarkEnd w:id="24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 xml:space="preserve">si &lt;el parámetro de configuración indica que NO se le pueden hacer consignaciones a los clientes cuya forma de venta sea </w:t>
      </w:r>
      <w:r w:rsidR="00D2642E" w:rsidRPr="007A1A2B">
        <w:rPr>
          <w:rFonts w:cs="Arial"/>
          <w:sz w:val="20"/>
          <w:szCs w:val="20"/>
        </w:rPr>
        <w:lastRenderedPageBreak/>
        <w:t>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5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7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  <w:bookmarkEnd w:id="29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02478001"/>
      <w:r w:rsidRPr="007A1A2B">
        <w:rPr>
          <w:rFonts w:cs="Arial"/>
          <w:lang w:val="es-MX"/>
        </w:rPr>
        <w:t>Flujos alternos</w:t>
      </w:r>
      <w:bookmarkEnd w:id="30"/>
      <w:bookmarkEnd w:id="31"/>
      <w:bookmarkEnd w:id="32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02478002"/>
      <w:r w:rsidRPr="007A1A2B">
        <w:rPr>
          <w:lang w:val="es-MX"/>
        </w:rPr>
        <w:t>Opcionales</w:t>
      </w:r>
      <w:bookmarkEnd w:id="33"/>
      <w:bookmarkEnd w:id="34"/>
      <w:bookmarkEnd w:id="35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Start w:id="56" w:name="_Toc384771263"/>
      <w:bookmarkStart w:id="57" w:name="_Toc387460797"/>
      <w:bookmarkStart w:id="58" w:name="_Toc387655806"/>
      <w:bookmarkStart w:id="59" w:name="_Toc387749540"/>
      <w:bookmarkStart w:id="60" w:name="_Toc389482105"/>
      <w:bookmarkStart w:id="61" w:name="_Toc389482137"/>
      <w:bookmarkStart w:id="62" w:name="_Toc389482217"/>
      <w:bookmarkStart w:id="63" w:name="_Toc389518193"/>
      <w:bookmarkStart w:id="64" w:name="_Toc390930994"/>
      <w:bookmarkStart w:id="65" w:name="_Toc391586079"/>
      <w:bookmarkStart w:id="66" w:name="_Toc391630111"/>
      <w:bookmarkStart w:id="67" w:name="_Toc391631230"/>
      <w:bookmarkStart w:id="68" w:name="_Toc391631466"/>
      <w:bookmarkStart w:id="69" w:name="_Toc393712868"/>
      <w:bookmarkStart w:id="70" w:name="_Toc393713207"/>
      <w:bookmarkStart w:id="71" w:name="_Toc393713278"/>
      <w:bookmarkStart w:id="72" w:name="_Toc399253824"/>
      <w:bookmarkStart w:id="73" w:name="_Toc399254287"/>
      <w:bookmarkStart w:id="74" w:name="_Toc400108990"/>
      <w:bookmarkStart w:id="75" w:name="_Toc401567572"/>
      <w:bookmarkStart w:id="76" w:name="_Toc402369062"/>
      <w:bookmarkStart w:id="77" w:name="_Toc402369094"/>
      <w:bookmarkStart w:id="78" w:name="_Toc40247800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79" w:name="_Toc374331974"/>
      <w:bookmarkStart w:id="80" w:name="_Toc374339899"/>
      <w:bookmarkStart w:id="81" w:name="_Toc374340044"/>
      <w:bookmarkStart w:id="82" w:name="_Toc374542170"/>
      <w:bookmarkStart w:id="83" w:name="_Toc374612142"/>
      <w:bookmarkStart w:id="84" w:name="_Toc374960983"/>
      <w:bookmarkStart w:id="85" w:name="_Toc376383987"/>
      <w:bookmarkStart w:id="86" w:name="_Toc376465289"/>
      <w:bookmarkStart w:id="87" w:name="_Toc376782476"/>
      <w:bookmarkStart w:id="88" w:name="_Toc376789868"/>
      <w:bookmarkStart w:id="89" w:name="_Toc376791924"/>
      <w:bookmarkStart w:id="90" w:name="_Toc378630446"/>
      <w:bookmarkStart w:id="91" w:name="_Toc378662756"/>
      <w:bookmarkStart w:id="92" w:name="_Toc378663235"/>
      <w:bookmarkStart w:id="93" w:name="_Toc378663281"/>
      <w:bookmarkStart w:id="94" w:name="_Toc378677062"/>
      <w:bookmarkStart w:id="95" w:name="_Toc379788376"/>
      <w:bookmarkStart w:id="96" w:name="_Toc380357409"/>
      <w:bookmarkStart w:id="97" w:name="_Toc384771264"/>
      <w:bookmarkStart w:id="98" w:name="_Toc387460798"/>
      <w:bookmarkStart w:id="99" w:name="_Toc387655807"/>
      <w:bookmarkStart w:id="100" w:name="_Toc387749541"/>
      <w:bookmarkStart w:id="101" w:name="_Toc389482106"/>
      <w:bookmarkStart w:id="102" w:name="_Toc389482138"/>
      <w:bookmarkStart w:id="103" w:name="_Toc389482218"/>
      <w:bookmarkStart w:id="104" w:name="_Toc389518194"/>
      <w:bookmarkStart w:id="105" w:name="_Toc390930995"/>
      <w:bookmarkStart w:id="106" w:name="_Toc391586080"/>
      <w:bookmarkStart w:id="107" w:name="_Toc391630112"/>
      <w:bookmarkStart w:id="108" w:name="_Toc391631231"/>
      <w:bookmarkStart w:id="109" w:name="_Toc391631467"/>
      <w:bookmarkStart w:id="110" w:name="_Toc393712869"/>
      <w:bookmarkStart w:id="111" w:name="_Toc393713208"/>
      <w:bookmarkStart w:id="112" w:name="_Toc393713279"/>
      <w:bookmarkStart w:id="113" w:name="_Toc399253825"/>
      <w:bookmarkStart w:id="114" w:name="_Toc399254288"/>
      <w:bookmarkStart w:id="115" w:name="_Toc400108991"/>
      <w:bookmarkStart w:id="116" w:name="_Toc401567573"/>
      <w:bookmarkStart w:id="117" w:name="_Toc402369063"/>
      <w:bookmarkStart w:id="118" w:name="_Toc402369095"/>
      <w:bookmarkStart w:id="119" w:name="_Toc402478004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0" w:name="_Toc374331975"/>
      <w:bookmarkStart w:id="121" w:name="_Toc374339900"/>
      <w:bookmarkStart w:id="122" w:name="_Toc374340045"/>
      <w:bookmarkStart w:id="123" w:name="_Toc374542171"/>
      <w:bookmarkStart w:id="124" w:name="_Toc374612143"/>
      <w:bookmarkStart w:id="125" w:name="_Toc374960984"/>
      <w:bookmarkStart w:id="126" w:name="_Toc376383988"/>
      <w:bookmarkStart w:id="127" w:name="_Toc376465290"/>
      <w:bookmarkStart w:id="128" w:name="_Toc376782477"/>
      <w:bookmarkStart w:id="129" w:name="_Toc376789869"/>
      <w:bookmarkStart w:id="130" w:name="_Toc376791925"/>
      <w:bookmarkStart w:id="131" w:name="_Toc378630447"/>
      <w:bookmarkStart w:id="132" w:name="_Toc378662757"/>
      <w:bookmarkStart w:id="133" w:name="_Toc378663236"/>
      <w:bookmarkStart w:id="134" w:name="_Toc378663282"/>
      <w:bookmarkStart w:id="135" w:name="_Toc378677063"/>
      <w:bookmarkStart w:id="136" w:name="_Toc379788377"/>
      <w:bookmarkStart w:id="137" w:name="_Toc380357410"/>
      <w:bookmarkStart w:id="138" w:name="_Toc384771265"/>
      <w:bookmarkStart w:id="139" w:name="_Toc387460799"/>
      <w:bookmarkStart w:id="140" w:name="_Toc387655808"/>
      <w:bookmarkStart w:id="141" w:name="_Toc387749542"/>
      <w:bookmarkStart w:id="142" w:name="_Toc389482107"/>
      <w:bookmarkStart w:id="143" w:name="_Toc389482139"/>
      <w:bookmarkStart w:id="144" w:name="_Toc389482219"/>
      <w:bookmarkStart w:id="145" w:name="_Toc389518195"/>
      <w:bookmarkStart w:id="146" w:name="_Toc390930996"/>
      <w:bookmarkStart w:id="147" w:name="_Toc391586081"/>
      <w:bookmarkStart w:id="148" w:name="_Toc391630113"/>
      <w:bookmarkStart w:id="149" w:name="_Toc391631232"/>
      <w:bookmarkStart w:id="150" w:name="_Toc391631468"/>
      <w:bookmarkStart w:id="151" w:name="_Toc393712870"/>
      <w:bookmarkStart w:id="152" w:name="_Toc393713209"/>
      <w:bookmarkStart w:id="153" w:name="_Toc393713280"/>
      <w:bookmarkStart w:id="154" w:name="_Toc399253826"/>
      <w:bookmarkStart w:id="155" w:name="_Toc399254289"/>
      <w:bookmarkStart w:id="156" w:name="_Toc400108992"/>
      <w:bookmarkStart w:id="157" w:name="_Toc401567574"/>
      <w:bookmarkStart w:id="158" w:name="_Toc402369064"/>
      <w:bookmarkStart w:id="159" w:name="_Toc402369096"/>
      <w:bookmarkStart w:id="160" w:name="_Toc402478005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1" w:name="_Toc374331976"/>
      <w:bookmarkStart w:id="162" w:name="_Toc374339901"/>
      <w:bookmarkStart w:id="163" w:name="_Toc374340046"/>
      <w:bookmarkStart w:id="164" w:name="_Toc374542172"/>
      <w:bookmarkStart w:id="165" w:name="_Toc374612144"/>
      <w:bookmarkStart w:id="166" w:name="_Toc374960985"/>
      <w:bookmarkStart w:id="167" w:name="_Toc376383989"/>
      <w:bookmarkStart w:id="168" w:name="_Toc376465291"/>
      <w:bookmarkStart w:id="169" w:name="_Toc376782478"/>
      <w:bookmarkStart w:id="170" w:name="_Toc376789870"/>
      <w:bookmarkStart w:id="171" w:name="_Toc376791926"/>
      <w:bookmarkStart w:id="172" w:name="_Toc378630448"/>
      <w:bookmarkStart w:id="173" w:name="_Toc378662758"/>
      <w:bookmarkStart w:id="174" w:name="_Toc378663237"/>
      <w:bookmarkStart w:id="175" w:name="_Toc378663283"/>
      <w:bookmarkStart w:id="176" w:name="_Toc378677064"/>
      <w:bookmarkStart w:id="177" w:name="_Toc379788378"/>
      <w:bookmarkStart w:id="178" w:name="_Toc380357411"/>
      <w:bookmarkStart w:id="179" w:name="_Toc384771266"/>
      <w:bookmarkStart w:id="180" w:name="_Toc387460800"/>
      <w:bookmarkStart w:id="181" w:name="_Toc387655809"/>
      <w:bookmarkStart w:id="182" w:name="_Toc387749543"/>
      <w:bookmarkStart w:id="183" w:name="_Toc389482108"/>
      <w:bookmarkStart w:id="184" w:name="_Toc389482140"/>
      <w:bookmarkStart w:id="185" w:name="_Toc389482220"/>
      <w:bookmarkStart w:id="186" w:name="_Toc389518196"/>
      <w:bookmarkStart w:id="187" w:name="_Toc390930997"/>
      <w:bookmarkStart w:id="188" w:name="_Toc391586082"/>
      <w:bookmarkStart w:id="189" w:name="_Toc391630114"/>
      <w:bookmarkStart w:id="190" w:name="_Toc391631233"/>
      <w:bookmarkStart w:id="191" w:name="_Toc391631469"/>
      <w:bookmarkStart w:id="192" w:name="_Toc393712871"/>
      <w:bookmarkStart w:id="193" w:name="_Toc393713210"/>
      <w:bookmarkStart w:id="194" w:name="_Toc393713281"/>
      <w:bookmarkStart w:id="195" w:name="_Toc399253827"/>
      <w:bookmarkStart w:id="196" w:name="_Toc399254290"/>
      <w:bookmarkStart w:id="197" w:name="_Toc400108993"/>
      <w:bookmarkStart w:id="198" w:name="_Toc401567575"/>
      <w:bookmarkStart w:id="199" w:name="_Toc402369065"/>
      <w:bookmarkStart w:id="200" w:name="_Toc402369097"/>
      <w:bookmarkStart w:id="201" w:name="_Toc402478006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02" w:name="_Toc374331977"/>
      <w:bookmarkStart w:id="203" w:name="_Toc374339902"/>
      <w:bookmarkStart w:id="204" w:name="_Toc374340047"/>
      <w:bookmarkStart w:id="205" w:name="_Toc374542173"/>
      <w:bookmarkStart w:id="206" w:name="_Toc374612145"/>
      <w:bookmarkStart w:id="207" w:name="_Toc374960986"/>
      <w:bookmarkStart w:id="208" w:name="_Toc376383990"/>
      <w:bookmarkStart w:id="209" w:name="_Toc376465292"/>
      <w:bookmarkStart w:id="210" w:name="_Toc376782479"/>
      <w:bookmarkStart w:id="211" w:name="_Toc376789871"/>
      <w:bookmarkStart w:id="212" w:name="_Toc376791927"/>
      <w:bookmarkStart w:id="213" w:name="_Toc378630449"/>
      <w:bookmarkStart w:id="214" w:name="_Toc378662759"/>
      <w:bookmarkStart w:id="215" w:name="_Toc378663238"/>
      <w:bookmarkStart w:id="216" w:name="_Toc378663284"/>
      <w:bookmarkStart w:id="217" w:name="_Toc378677065"/>
      <w:bookmarkStart w:id="218" w:name="_Toc379788379"/>
      <w:bookmarkStart w:id="219" w:name="_Toc380357412"/>
      <w:bookmarkStart w:id="220" w:name="_Toc384771267"/>
      <w:bookmarkStart w:id="221" w:name="_Toc387460801"/>
      <w:bookmarkStart w:id="222" w:name="_Toc387655810"/>
      <w:bookmarkStart w:id="223" w:name="_Toc387749544"/>
      <w:bookmarkStart w:id="224" w:name="_Toc389482109"/>
      <w:bookmarkStart w:id="225" w:name="_Toc389482141"/>
      <w:bookmarkStart w:id="226" w:name="_Toc389482221"/>
      <w:bookmarkStart w:id="227" w:name="_Toc389518197"/>
      <w:bookmarkStart w:id="228" w:name="_Toc390930998"/>
      <w:bookmarkStart w:id="229" w:name="_Toc391586083"/>
      <w:bookmarkStart w:id="230" w:name="_Toc391630115"/>
      <w:bookmarkStart w:id="231" w:name="_Toc391631234"/>
      <w:bookmarkStart w:id="232" w:name="_Toc391631470"/>
      <w:bookmarkStart w:id="233" w:name="_Toc393712872"/>
      <w:bookmarkStart w:id="234" w:name="_Toc393713211"/>
      <w:bookmarkStart w:id="235" w:name="_Toc393713282"/>
      <w:bookmarkStart w:id="236" w:name="_Toc399253828"/>
      <w:bookmarkStart w:id="237" w:name="_Toc399254291"/>
      <w:bookmarkStart w:id="238" w:name="_Toc400108994"/>
      <w:bookmarkStart w:id="239" w:name="_Toc401567576"/>
      <w:bookmarkStart w:id="240" w:name="_Toc402369066"/>
      <w:bookmarkStart w:id="241" w:name="_Toc402369098"/>
      <w:bookmarkStart w:id="242" w:name="_Toc402478007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43" w:name="_Toc374331978"/>
      <w:bookmarkStart w:id="244" w:name="_Toc374339903"/>
      <w:bookmarkStart w:id="245" w:name="_Toc374340048"/>
      <w:bookmarkStart w:id="246" w:name="_Toc374542174"/>
      <w:bookmarkStart w:id="247" w:name="_Toc374612146"/>
      <w:bookmarkStart w:id="248" w:name="_Toc374960987"/>
      <w:bookmarkStart w:id="249" w:name="_Toc376383991"/>
      <w:bookmarkStart w:id="250" w:name="_Toc376465293"/>
      <w:bookmarkStart w:id="251" w:name="_Toc376782480"/>
      <w:bookmarkStart w:id="252" w:name="_Toc376789872"/>
      <w:bookmarkStart w:id="253" w:name="_Toc376791928"/>
      <w:bookmarkStart w:id="254" w:name="_Toc378630450"/>
      <w:bookmarkStart w:id="255" w:name="_Toc378662760"/>
      <w:bookmarkStart w:id="256" w:name="_Toc378663239"/>
      <w:bookmarkStart w:id="257" w:name="_Toc378663285"/>
      <w:bookmarkStart w:id="258" w:name="_Toc378677066"/>
      <w:bookmarkStart w:id="259" w:name="_Toc379788380"/>
      <w:bookmarkStart w:id="260" w:name="_Toc380357413"/>
      <w:bookmarkStart w:id="261" w:name="_Toc384771268"/>
      <w:bookmarkStart w:id="262" w:name="_Toc387460802"/>
      <w:bookmarkStart w:id="263" w:name="_Toc387655811"/>
      <w:bookmarkStart w:id="264" w:name="_Toc387749545"/>
      <w:bookmarkStart w:id="265" w:name="_Toc389482110"/>
      <w:bookmarkStart w:id="266" w:name="_Toc389482142"/>
      <w:bookmarkStart w:id="267" w:name="_Toc389482222"/>
      <w:bookmarkStart w:id="268" w:name="_Toc389518198"/>
      <w:bookmarkStart w:id="269" w:name="_Toc390930999"/>
      <w:bookmarkStart w:id="270" w:name="_Toc391586084"/>
      <w:bookmarkStart w:id="271" w:name="_Toc391630116"/>
      <w:bookmarkStart w:id="272" w:name="_Toc391631235"/>
      <w:bookmarkStart w:id="273" w:name="_Toc391631471"/>
      <w:bookmarkStart w:id="274" w:name="_Toc393712873"/>
      <w:bookmarkStart w:id="275" w:name="_Toc393713212"/>
      <w:bookmarkStart w:id="276" w:name="_Toc393713283"/>
      <w:bookmarkStart w:id="277" w:name="_Toc399253829"/>
      <w:bookmarkStart w:id="278" w:name="_Toc399254292"/>
      <w:bookmarkStart w:id="279" w:name="_Toc400108995"/>
      <w:bookmarkStart w:id="280" w:name="_Toc401567577"/>
      <w:bookmarkStart w:id="281" w:name="_Toc402369067"/>
      <w:bookmarkStart w:id="282" w:name="_Toc402369099"/>
      <w:bookmarkStart w:id="283" w:name="_Toc402478008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84" w:name="_Toc374331979"/>
      <w:bookmarkStart w:id="285" w:name="_Toc374339904"/>
      <w:bookmarkStart w:id="286" w:name="_Toc374340049"/>
      <w:bookmarkStart w:id="287" w:name="_Toc374542175"/>
      <w:bookmarkStart w:id="288" w:name="_Toc374612147"/>
      <w:bookmarkStart w:id="289" w:name="_Toc374960988"/>
      <w:bookmarkStart w:id="290" w:name="_Toc376383992"/>
      <w:bookmarkStart w:id="291" w:name="_Toc376465294"/>
      <w:bookmarkStart w:id="292" w:name="_Toc376782481"/>
      <w:bookmarkStart w:id="293" w:name="_Toc376789873"/>
      <w:bookmarkStart w:id="294" w:name="_Toc376791929"/>
      <w:bookmarkStart w:id="295" w:name="_Toc378630451"/>
      <w:bookmarkStart w:id="296" w:name="_Toc378662761"/>
      <w:bookmarkStart w:id="297" w:name="_Toc378663240"/>
      <w:bookmarkStart w:id="298" w:name="_Toc378663286"/>
      <w:bookmarkStart w:id="299" w:name="_Toc378677067"/>
      <w:bookmarkStart w:id="300" w:name="_Toc379788381"/>
      <w:bookmarkStart w:id="301" w:name="_Toc380357414"/>
      <w:bookmarkStart w:id="302" w:name="_Toc384771269"/>
      <w:bookmarkStart w:id="303" w:name="_Toc387460803"/>
      <w:bookmarkStart w:id="304" w:name="_Toc387655812"/>
      <w:bookmarkStart w:id="305" w:name="_Toc387749546"/>
      <w:bookmarkStart w:id="306" w:name="_Toc389482111"/>
      <w:bookmarkStart w:id="307" w:name="_Toc389482143"/>
      <w:bookmarkStart w:id="308" w:name="_Toc389482223"/>
      <w:bookmarkStart w:id="309" w:name="_Toc389518199"/>
      <w:bookmarkStart w:id="310" w:name="_Toc390931000"/>
      <w:bookmarkStart w:id="311" w:name="_Toc391586085"/>
      <w:bookmarkStart w:id="312" w:name="_Toc391630117"/>
      <w:bookmarkStart w:id="313" w:name="_Toc391631236"/>
      <w:bookmarkStart w:id="314" w:name="_Toc391631472"/>
      <w:bookmarkStart w:id="315" w:name="_Toc393712874"/>
      <w:bookmarkStart w:id="316" w:name="_Toc393713213"/>
      <w:bookmarkStart w:id="317" w:name="_Toc393713284"/>
      <w:bookmarkStart w:id="318" w:name="_Toc399253830"/>
      <w:bookmarkStart w:id="319" w:name="_Toc399254293"/>
      <w:bookmarkStart w:id="320" w:name="_Toc400108996"/>
      <w:bookmarkStart w:id="321" w:name="_Toc401567578"/>
      <w:bookmarkStart w:id="322" w:name="_Toc402369068"/>
      <w:bookmarkStart w:id="323" w:name="_Toc402369100"/>
      <w:bookmarkStart w:id="324" w:name="_Toc402478009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25" w:name="_Toc374331980"/>
      <w:bookmarkStart w:id="326" w:name="_Toc374339905"/>
      <w:bookmarkStart w:id="327" w:name="_Toc374340050"/>
      <w:bookmarkStart w:id="328" w:name="_Toc374542176"/>
      <w:bookmarkStart w:id="329" w:name="_Toc374612148"/>
      <w:bookmarkStart w:id="330" w:name="_Toc374960989"/>
      <w:bookmarkStart w:id="331" w:name="_Toc376383993"/>
      <w:bookmarkStart w:id="332" w:name="_Toc376465295"/>
      <w:bookmarkStart w:id="333" w:name="_Toc376782482"/>
      <w:bookmarkStart w:id="334" w:name="_Toc376789874"/>
      <w:bookmarkStart w:id="335" w:name="_Toc376791930"/>
      <w:bookmarkStart w:id="336" w:name="_Toc378630452"/>
      <w:bookmarkStart w:id="337" w:name="_Toc378662762"/>
      <w:bookmarkStart w:id="338" w:name="_Toc378663241"/>
      <w:bookmarkStart w:id="339" w:name="_Toc378663287"/>
      <w:bookmarkStart w:id="340" w:name="_Toc378677068"/>
      <w:bookmarkStart w:id="341" w:name="_Toc379788382"/>
      <w:bookmarkStart w:id="342" w:name="_Toc380357415"/>
      <w:bookmarkStart w:id="343" w:name="_Toc384771270"/>
      <w:bookmarkStart w:id="344" w:name="_Toc387460804"/>
      <w:bookmarkStart w:id="345" w:name="_Toc387655813"/>
      <w:bookmarkStart w:id="346" w:name="_Toc387749547"/>
      <w:bookmarkStart w:id="347" w:name="_Toc389482112"/>
      <w:bookmarkStart w:id="348" w:name="_Toc389482144"/>
      <w:bookmarkStart w:id="349" w:name="_Toc389482224"/>
      <w:bookmarkStart w:id="350" w:name="_Toc389518200"/>
      <w:bookmarkStart w:id="351" w:name="_Toc390931001"/>
      <w:bookmarkStart w:id="352" w:name="_Toc391586086"/>
      <w:bookmarkStart w:id="353" w:name="_Toc391630118"/>
      <w:bookmarkStart w:id="354" w:name="_Toc391631237"/>
      <w:bookmarkStart w:id="355" w:name="_Toc391631473"/>
      <w:bookmarkStart w:id="356" w:name="_Toc393712875"/>
      <w:bookmarkStart w:id="357" w:name="_Toc393713214"/>
      <w:bookmarkStart w:id="358" w:name="_Toc393713285"/>
      <w:bookmarkStart w:id="359" w:name="_Toc399253831"/>
      <w:bookmarkStart w:id="360" w:name="_Toc399254294"/>
      <w:bookmarkStart w:id="361" w:name="_Toc400108997"/>
      <w:bookmarkStart w:id="362" w:name="_Toc401567579"/>
      <w:bookmarkStart w:id="363" w:name="_Toc402369069"/>
      <w:bookmarkStart w:id="364" w:name="_Toc402369101"/>
      <w:bookmarkStart w:id="365" w:name="_Toc402478010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bookmarkStart w:id="366" w:name="_AO01_Crear_Movimiento"/>
    <w:bookmarkStart w:id="367" w:name="_Toc372279946"/>
    <w:bookmarkEnd w:id="366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68" w:name="_Toc402478011"/>
      <w:bookmarkEnd w:id="367"/>
      <w:r w:rsidR="00CE1349" w:rsidRPr="007A1A2B">
        <w:rPr>
          <w:rStyle w:val="Hipervnculo"/>
          <w:bCs w:val="0"/>
        </w:rPr>
        <w:t>AO01 Crear Venta a Consignación</w:t>
      </w:r>
      <w:bookmarkEnd w:id="368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69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69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70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70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71" w:name="paso6_1_11_14_AO01"/>
      <w:bookmarkStart w:id="372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71"/>
    <w:bookmarkEnd w:id="372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373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373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lastRenderedPageBreak/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374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374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 xml:space="preserve">&lt;TransProd.Tipo&gt; </w:t>
      </w:r>
      <w:r w:rsidR="00F2537F" w:rsidRPr="007A1A2B">
        <w:rPr>
          <w:sz w:val="20"/>
          <w:szCs w:val="20"/>
          <w:lang w:eastAsia="en-US"/>
        </w:rPr>
        <w:lastRenderedPageBreak/>
        <w:t>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</w:t>
      </w:r>
      <w:r w:rsidR="00AA151B" w:rsidRPr="007A1A2B">
        <w:rPr>
          <w:sz w:val="20"/>
        </w:rPr>
        <w:lastRenderedPageBreak/>
        <w:t>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6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>y ProductoDetalle</w:t>
      </w:r>
      <w:r w:rsidRPr="00D55DDA">
        <w:rPr>
          <w:sz w:val="20"/>
          <w:highlight w:val="yellow"/>
        </w:rPr>
        <w:lastRenderedPageBreak/>
        <w:t xml:space="preserve">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7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75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5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376" w:name="VA02_r"/>
      <w:bookmarkEnd w:id="376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77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377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378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378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79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79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6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8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29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30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380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</w:t>
      </w:r>
      <w:r w:rsidR="00185B8C" w:rsidRPr="00D55DDA">
        <w:rPr>
          <w:sz w:val="20"/>
          <w:szCs w:val="20"/>
          <w:highlight w:val="yellow"/>
        </w:rPr>
        <w:lastRenderedPageBreak/>
        <w:t xml:space="preserve">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1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2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lastRenderedPageBreak/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3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4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380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1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81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382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82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7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39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 xml:space="preserve">&lt;ProductoDetalle.ProductoDetClave&gt; </w:t>
      </w:r>
      <w:r w:rsidR="00AD6CF2" w:rsidRPr="00F91ED4">
        <w:rPr>
          <w:sz w:val="20"/>
          <w:highlight w:val="yellow"/>
        </w:rPr>
        <w:lastRenderedPageBreak/>
        <w:t>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2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3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4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6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3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83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lastRenderedPageBreak/>
        <w:t xml:space="preserve">El caso de uso incluye la funcionalidad del caso de uso </w:t>
      </w:r>
      <w:hyperlink r:id="rId4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49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lastRenderedPageBreak/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5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1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2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bookmarkStart w:id="384" w:name="paso11_1_AO01"/>
      <w:r w:rsidRPr="007A1A2B">
        <w:rPr>
          <w:sz w:val="20"/>
          <w:lang w:eastAsia="en-US"/>
        </w:rPr>
        <w:t xml:space="preserve">El caso de uso incluye la funcionalidad del caso de uso </w:t>
      </w:r>
      <w:hyperlink r:id="rId53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384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5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385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5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6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57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386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386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387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387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8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5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60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388" w:name="_AO02_Calcular_Generales"/>
    <w:bookmarkEnd w:id="388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389" w:name="_Toc402478012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389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B869A8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>(objeto Cliente registrado en sesión)</w:t>
      </w:r>
      <w:r w:rsidRPr="00880037">
        <w:rPr>
          <w:sz w:val="20"/>
          <w:highlight w:val="yellow"/>
        </w:rPr>
        <w:t xml:space="preserve">&gt; y </w:t>
      </w:r>
      <w:r w:rsidRPr="00880037">
        <w:rPr>
          <w:rFonts w:eastAsia="Batang" w:cs="Arial"/>
          <w:sz w:val="20"/>
          <w:szCs w:val="20"/>
          <w:highlight w:val="yellow"/>
        </w:rPr>
        <w:t>Si &lt;el parámetro de configuración indica que el límite de préstamo de envase establecido para el cliente es mayor a Cero &lt;Cliente.LimiteEnvase &gt; 0&gt;</w:t>
      </w:r>
      <w:r w:rsidR="007C65B9" w:rsidRPr="00880037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>(objeto Cliente registrado en sesión)</w:t>
      </w:r>
      <w:r w:rsidRPr="00880037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lastRenderedPageBreak/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390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390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</w:t>
      </w:r>
      <w:r w:rsidR="00887904" w:rsidRPr="007A1A2B">
        <w:rPr>
          <w:sz w:val="20"/>
          <w:szCs w:val="20"/>
        </w:rPr>
        <w:lastRenderedPageBreak/>
        <w:t xml:space="preserve">Ventas 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</w:t>
      </w:r>
      <w:proofErr w:type="gramStart"/>
      <w:r w:rsidR="008B41A5" w:rsidRPr="007A1A2B">
        <w:rPr>
          <w:sz w:val="20"/>
          <w:szCs w:val="20"/>
        </w:rPr>
        <w:t>&lt;(</w:t>
      </w:r>
      <w:proofErr w:type="gramEnd"/>
      <w:r w:rsidR="008B41A5" w:rsidRPr="007A1A2B">
        <w:rPr>
          <w:sz w:val="20"/>
          <w:szCs w:val="20"/>
        </w:rPr>
        <w:t>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TransProd.Saldo&gt; donde &lt;TransProd.VisitaClave = Visita.VisitaClave&gt; y &lt;TransProd.DiaClave = Visita.DiaClave&gt; y &lt;TransProd.ClienteClave = Visita.ClienteClave&gt; y </w:t>
      </w:r>
      <w:proofErr w:type="gramStart"/>
      <w:r w:rsidRPr="007A1A2B">
        <w:rPr>
          <w:sz w:val="20"/>
          <w:szCs w:val="20"/>
        </w:rPr>
        <w:t>&lt;(</w:t>
      </w:r>
      <w:proofErr w:type="gramEnd"/>
      <w:r w:rsidRPr="007A1A2B">
        <w:rPr>
          <w:sz w:val="20"/>
          <w:szCs w:val="20"/>
        </w:rPr>
        <w:t>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lastRenderedPageBreak/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 xml:space="preserve">TransProd.Total&gt; donde &lt;TransProd.VisitaClave = Visita.VisitaClave&gt; y &lt;TransProd.DiaClave = Visita.DiaClave&gt; y &lt;TransProd.ClienteClave = Visita.ClienteClave&gt; y </w:t>
      </w:r>
      <w:proofErr w:type="gramStart"/>
      <w:r w:rsidRPr="00B36E1B">
        <w:rPr>
          <w:sz w:val="20"/>
          <w:szCs w:val="20"/>
        </w:rPr>
        <w:t>&lt;(</w:t>
      </w:r>
      <w:proofErr w:type="gramEnd"/>
      <w:r w:rsidRPr="00B36E1B">
        <w:rPr>
          <w:sz w:val="20"/>
          <w:szCs w:val="20"/>
        </w:rPr>
        <w:t>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</w:t>
      </w:r>
      <w:proofErr w:type="gramStart"/>
      <w:r w:rsidR="00405E68" w:rsidRPr="007A1A2B">
        <w:rPr>
          <w:sz w:val="20"/>
          <w:szCs w:val="20"/>
        </w:rPr>
        <w:t>&lt;(</w:t>
      </w:r>
      <w:proofErr w:type="gramEnd"/>
      <w:r w:rsidR="00405E68" w:rsidRPr="007A1A2B">
        <w:rPr>
          <w:sz w:val="20"/>
          <w:szCs w:val="20"/>
        </w:rPr>
        <w:t>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parámetro de configuración indica que se debe realizar la validación del límite de crédito en la actividad de Consignación (TipoLimiteCredito = 4 </w:t>
      </w:r>
      <w:r w:rsidRPr="007A1A2B">
        <w:rPr>
          <w:sz w:val="20"/>
          <w:szCs w:val="20"/>
          <w:lang w:val="es-MX"/>
        </w:rPr>
        <w:lastRenderedPageBreak/>
        <w:t>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3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391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391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7A1A2B" w:rsidRDefault="002B08A6" w:rsidP="002B08A6">
      <w:pPr>
        <w:pStyle w:val="Prrafodelista"/>
        <w:numPr>
          <w:ilvl w:val="1"/>
          <w:numId w:val="12"/>
        </w:numPr>
        <w:rPr>
          <w:sz w:val="20"/>
          <w:szCs w:val="20"/>
          <w:lang w:val="es-MX"/>
        </w:rPr>
      </w:pP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4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392" w:name="_AO02_Modificar_Movimiento"/>
    <w:bookmarkStart w:id="393" w:name="_AO03_Modificar_Venta"/>
    <w:bookmarkEnd w:id="392"/>
    <w:bookmarkEnd w:id="393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394" w:name="_Toc402478013"/>
      <w:r w:rsidR="00E6199B" w:rsidRPr="007A1A2B">
        <w:rPr>
          <w:rStyle w:val="Hipervnculo"/>
          <w:bCs w:val="0"/>
        </w:rPr>
        <w:t>AO03 Modificar Venta a Consignación</w:t>
      </w:r>
      <w:bookmarkEnd w:id="394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6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7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395" w:name="_AO03_Eliminar_Movimiento"/>
    <w:bookmarkStart w:id="396" w:name="_AO03_Eliminar_Venta"/>
    <w:bookmarkEnd w:id="395"/>
    <w:bookmarkEnd w:id="396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397" w:name="_Toc402478014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397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398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398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6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7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</w:t>
      </w:r>
      <w:r w:rsidRPr="00F91ED4">
        <w:rPr>
          <w:sz w:val="20"/>
          <w:highlight w:val="yellow"/>
        </w:rPr>
        <w:lastRenderedPageBreak/>
        <w:t xml:space="preserve">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1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399" w:name="_AO04_Eliminar_Carga"/>
      <w:bookmarkStart w:id="400" w:name="_AO04_Crear_Carga"/>
      <w:bookmarkEnd w:id="399"/>
      <w:bookmarkEnd w:id="400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2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01" w:name="_AO05_Consultar_Carga"/>
    <w:bookmarkStart w:id="402" w:name="_AO04_Liquidar_Venta"/>
    <w:bookmarkEnd w:id="401"/>
    <w:bookmarkEnd w:id="402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03" w:name="_Toc402478015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03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4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04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04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5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Consignación por Devolución</w:t>
      </w:r>
      <w:bookmarkEnd w:id="405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06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06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7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AO08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07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8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08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09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  <w:bookmarkEnd w:id="409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lastRenderedPageBreak/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10" w:name="_AO06_Liquidar_Venta"/>
    <w:bookmarkEnd w:id="410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11" w:name="_Toc402478016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11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9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1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9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3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lastRenderedPageBreak/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4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12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12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95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lastRenderedPageBreak/>
        <w:t>El caso de uso incluye la funcionalidad del caso de uso</w:t>
      </w:r>
      <w:r w:rsidRPr="007A1A2B">
        <w:rPr>
          <w:szCs w:val="36"/>
        </w:rPr>
        <w:t xml:space="preserve"> </w:t>
      </w:r>
      <w:hyperlink r:id="rId9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9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lastRenderedPageBreak/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1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>y ProductoDetalle.PRUTipoUnid</w:t>
      </w:r>
      <w:r>
        <w:rPr>
          <w:sz w:val="20"/>
          <w:highlight w:val="yellow"/>
        </w:rPr>
        <w:lastRenderedPageBreak/>
        <w:t xml:space="preserve">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2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3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4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5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lastRenderedPageBreak/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0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7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13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13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08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14" w:name="_AO07_Liquidar_Venta"/>
    <w:bookmarkEnd w:id="414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15" w:name="_Toc402478017"/>
      <w:r w:rsidR="00DE0270" w:rsidRPr="007A1A2B">
        <w:rPr>
          <w:rStyle w:val="Hipervnculo"/>
          <w:bCs w:val="0"/>
        </w:rPr>
        <w:t>AO07 Liquidar Venta a Consignación por Cancelación</w:t>
      </w:r>
      <w:bookmarkEnd w:id="415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9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0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4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1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1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3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26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27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0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1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lastRenderedPageBreak/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3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16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16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>sobre Ventas 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&lt;TransProdVta.TransProdI</w:t>
      </w:r>
      <w:r w:rsidRPr="007A1A2B">
        <w:rPr>
          <w:sz w:val="20"/>
          <w:szCs w:val="20"/>
          <w:lang w:val="es-MX"/>
        </w:rPr>
        <w:lastRenderedPageBreak/>
        <w:t xml:space="preserve">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17" w:name="paso8_6_1_4_3_3_AO01"/>
      <w:bookmarkEnd w:id="417"/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6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7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8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1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2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100255" w:rsidRPr="007A1A2B" w:rsidRDefault="00100255" w:rsidP="00C32A0E"/>
    <w:bookmarkStart w:id="418" w:name="_AO08_Terminar_Proceso"/>
    <w:bookmarkEnd w:id="418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19" w:name="_Toc402478018"/>
      <w:r w:rsidRPr="007A1A2B">
        <w:rPr>
          <w:rStyle w:val="Hipervnculo"/>
          <w:bCs w:val="0"/>
        </w:rPr>
        <w:t>AO08 Terminar Proceso</w:t>
      </w:r>
      <w:bookmarkEnd w:id="419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TransProdTotal = </w:t>
      </w:r>
      <w:r w:rsidRPr="007A1A2B">
        <w:rPr>
          <w:sz w:val="20"/>
          <w:szCs w:val="20"/>
          <w:lang w:val="es-MX"/>
        </w:rPr>
        <w:lastRenderedPageBreak/>
        <w:t>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El sistema envía el mensaje: “P0246 - ¿Desea realizar el envío por correo electrónico?”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1701"/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actor selecciona la opción “SI”&gt;</w:t>
      </w:r>
    </w:p>
    <w:p w:rsidR="002B08A6" w:rsidRPr="000430C5" w:rsidRDefault="002B08A6" w:rsidP="002B08A6">
      <w:pPr>
        <w:pStyle w:val="Prrafodelista"/>
        <w:numPr>
          <w:ilvl w:val="3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El sistema obtiene la siguiente información del Cliente:</w:t>
      </w:r>
    </w:p>
    <w:p w:rsidR="002B08A6" w:rsidRPr="000430C5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</w:tabs>
        <w:rPr>
          <w:b/>
          <w:sz w:val="20"/>
          <w:szCs w:val="20"/>
          <w:highlight w:val="darkGray"/>
          <w:lang w:val="es-MX"/>
        </w:rPr>
      </w:pPr>
      <w:r w:rsidRPr="000430C5">
        <w:rPr>
          <w:b/>
          <w:sz w:val="20"/>
          <w:szCs w:val="20"/>
          <w:highlight w:val="darkGray"/>
          <w:lang w:val="es-MX"/>
        </w:rPr>
        <w:t>Cliente</w:t>
      </w:r>
    </w:p>
    <w:p w:rsidR="002B08A6" w:rsidRPr="000430C5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ClienteClave = Cliente Actual</w:t>
      </w:r>
    </w:p>
    <w:p w:rsidR="002B08A6" w:rsidRPr="000430C5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CorreoElectronico</w:t>
      </w:r>
    </w:p>
    <w:p w:rsidR="002B08A6" w:rsidRPr="000430C5" w:rsidRDefault="002B08A6" w:rsidP="002B08A6">
      <w:pPr>
        <w:numPr>
          <w:ilvl w:val="3"/>
          <w:numId w:val="19"/>
        </w:numPr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Cliente no cuenta con correo electrónico&gt;</w:t>
      </w:r>
    </w:p>
    <w:p w:rsidR="002B08A6" w:rsidRPr="00412E60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presenta el mensaje: “E0933 - </w:t>
      </w:r>
      <w:r w:rsidRPr="000430C5">
        <w:rPr>
          <w:sz w:val="20"/>
          <w:szCs w:val="20"/>
          <w:highlight w:val="darkGray"/>
        </w:rPr>
        <w:t>No se puede realizar en envío, el Cliente no cuenta con Correo Electrónico Configurado”.</w:t>
      </w:r>
    </w:p>
    <w:p w:rsidR="002B08A6" w:rsidRPr="00412E60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>
        <w:rPr>
          <w:sz w:val="20"/>
          <w:szCs w:val="20"/>
          <w:highlight w:val="darkGray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>
        <w:rPr>
          <w:rStyle w:val="Hipervnculo"/>
          <w:b/>
          <w:sz w:val="20"/>
          <w:szCs w:val="20"/>
          <w:lang w:val="es-MX"/>
        </w:rPr>
        <w:t>8</w:t>
      </w:r>
      <w:r w:rsidRPr="00412E60">
        <w:rPr>
          <w:sz w:val="20"/>
          <w:szCs w:val="20"/>
          <w:highlight w:val="darkGray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BC5A63">
        <w:rPr>
          <w:sz w:val="20"/>
          <w:szCs w:val="20"/>
          <w:highlight w:val="darkGray"/>
        </w:rPr>
        <w:t>El sistema envía el PDF de la impresión correspondiente al correo electrónico del Cliente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actor selecciona la opción “NO”&gt;</w:t>
      </w:r>
    </w:p>
    <w:p w:rsidR="002B08A6" w:rsidRPr="000430C5" w:rsidRDefault="002B08A6" w:rsidP="002B08A6">
      <w:pPr>
        <w:numPr>
          <w:ilvl w:val="3"/>
          <w:numId w:val="19"/>
        </w:numPr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El sistema continúa en el siguiente paso desde donde fue invocado.</w:t>
      </w:r>
    </w:p>
    <w:p w:rsidR="002B08A6" w:rsidRPr="00405B09" w:rsidRDefault="002B08A6" w:rsidP="00405B09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</w:rPr>
        <w:t>Si &lt;la configuración indica “Impresión Ticket y Envío Correo” &lt;MOTConfiguracion.MensajeImpresion = 3 &gt;</w:t>
      </w:r>
    </w:p>
    <w:p w:rsidR="00405B09" w:rsidRPr="00405B09" w:rsidRDefault="00405B09" w:rsidP="00405B09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Si </w:t>
      </w:r>
      <w:r w:rsidRPr="00405B09">
        <w:rPr>
          <w:rFonts w:cs="Arial"/>
          <w:sz w:val="20"/>
          <w:szCs w:val="20"/>
          <w:highlight w:val="darkGray"/>
        </w:rPr>
        <w:t>&lt;el parámetro de configuración indica que NO se puede cancelar una venta a consignación por liquidación (CancConsigLiqui = 0) de acuerdo a la información registrada en sesión&gt;</w:t>
      </w:r>
    </w:p>
    <w:p w:rsidR="00405B09" w:rsidRPr="00405B09" w:rsidRDefault="00405B09" w:rsidP="00405B09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  <w:highlight w:val="darkGray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presenta el mensaje </w:t>
      </w:r>
      <w:r w:rsidRPr="00405B09">
        <w:rPr>
          <w:rFonts w:cs="Arial"/>
          <w:color w:val="FF0000"/>
          <w:sz w:val="20"/>
          <w:szCs w:val="20"/>
          <w:highlight w:val="darkGray"/>
        </w:rPr>
        <w:t>“[P0103] ¿Desea imprimir el ticket?”</w:t>
      </w:r>
    </w:p>
    <w:p w:rsidR="00405B09" w:rsidRPr="00405B09" w:rsidRDefault="00405B09" w:rsidP="00405B09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Si &lt;el actor selecciona la opción </w:t>
      </w:r>
      <w:r w:rsidRPr="00405B09">
        <w:rPr>
          <w:b/>
          <w:sz w:val="20"/>
          <w:szCs w:val="20"/>
          <w:highlight w:val="darkGray"/>
          <w:lang w:val="es-MX"/>
        </w:rPr>
        <w:t>Si</w:t>
      </w:r>
      <w:r w:rsidRPr="00405B09">
        <w:rPr>
          <w:sz w:val="20"/>
          <w:szCs w:val="20"/>
          <w:highlight w:val="darkGray"/>
          <w:lang w:val="es-MX"/>
        </w:rPr>
        <w:t>&gt;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El sistema obtiene la siguiente información de la transacción de Venta a Consignación registrada en sesión (objeto TransProd):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highlight w:val="darkGray"/>
          <w:lang w:val="es-MX"/>
        </w:rPr>
      </w:pPr>
      <w:r w:rsidRPr="00405B09">
        <w:rPr>
          <w:b/>
          <w:sz w:val="20"/>
          <w:szCs w:val="20"/>
          <w:highlight w:val="darkGray"/>
          <w:lang w:val="es-MX"/>
        </w:rPr>
        <w:t>TransProd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FechaCaptura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Total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envía al dispositivo de impresión el recibo del movimiento, incluyendo la funcionalidad del caso de uso </w:t>
      </w:r>
      <w:r w:rsidRPr="00405B09">
        <w:rPr>
          <w:b/>
          <w:sz w:val="20"/>
          <w:szCs w:val="20"/>
          <w:highlight w:val="darkGray"/>
          <w:lang w:val="es-MX"/>
        </w:rPr>
        <w:t xml:space="preserve">Imprimir Recibos – RNGENXX </w:t>
      </w:r>
      <w:r w:rsidRPr="00405B09">
        <w:rPr>
          <w:sz w:val="20"/>
          <w:szCs w:val="20"/>
          <w:highlight w:val="darkGray"/>
          <w:lang w:val="es-MX"/>
        </w:rPr>
        <w:t xml:space="preserve">y enviando como parámetros la siguiente información:  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highlight w:val="darkGray"/>
          <w:lang w:val="es-MX"/>
        </w:rPr>
      </w:pPr>
      <w:r w:rsidRPr="00405B09">
        <w:rPr>
          <w:sz w:val="20"/>
          <w:highlight w:val="darkGray"/>
          <w:lang w:val="es-MX"/>
        </w:rPr>
        <w:t>ListaDocumentos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lastRenderedPageBreak/>
        <w:t>TransProdID = &lt;TransProd.TransProdID&gt;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 = &lt;TransProd.Tipo&gt;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ValorReferencia = ‘TRPTIPO’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TipoRecibo = ‘TRP’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 = &lt;TransProd.Folio&gt;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DescTipo = (Cadena vacía)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 = &lt;TransProd.FechaCaptura&gt;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TransProdTotal = &lt;TransProd.Total&gt;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 = &lt;TransProd.TipoFase&gt;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 = &lt;TransProd.ClienteClave&gt;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 = &lt;TransProd.DiaClave&gt;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SubEmpresaId = Null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FactElect = 0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LogoSoloPrimerRecibo = 1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5B09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5B09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5B09">
        <w:rPr>
          <w:sz w:val="20"/>
          <w:szCs w:val="20"/>
          <w:highlight w:val="darkGray"/>
          <w:lang w:val="es-MX"/>
        </w:rPr>
        <w:t xml:space="preserve"> del flujo básico</w:t>
      </w:r>
    </w:p>
    <w:p w:rsidR="00405B09" w:rsidRPr="00405B09" w:rsidRDefault="00405B09" w:rsidP="00405B09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Si </w:t>
      </w:r>
      <w:r w:rsidRPr="00405B09">
        <w:rPr>
          <w:rFonts w:cs="Arial"/>
          <w:sz w:val="20"/>
          <w:szCs w:val="20"/>
          <w:highlight w:val="darkGray"/>
        </w:rPr>
        <w:t>&lt;el parámetro de configuración indica que SI se puede cancelar una venta a consignación por liquidación (CancConsigLiqui = 1) de acuerdo a la información registrada en sesión&gt;</w:t>
      </w:r>
    </w:p>
    <w:p w:rsidR="00405B09" w:rsidRPr="00405B09" w:rsidRDefault="00405B09" w:rsidP="00405B09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  <w:highlight w:val="darkGray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presenta el mensaje </w:t>
      </w:r>
      <w:r w:rsidRPr="00405B09">
        <w:rPr>
          <w:rFonts w:cs="Arial"/>
          <w:color w:val="FF0000"/>
          <w:sz w:val="20"/>
          <w:szCs w:val="20"/>
          <w:highlight w:val="darkGray"/>
        </w:rPr>
        <w:t>“[P0103] ¿Desea imprimir el ticket?”</w:t>
      </w:r>
    </w:p>
    <w:p w:rsidR="00405B09" w:rsidRPr="00405B09" w:rsidRDefault="00405B09" w:rsidP="00405B09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Si &lt;el actor selecciona la opción </w:t>
      </w:r>
      <w:r w:rsidRPr="00405B09">
        <w:rPr>
          <w:b/>
          <w:sz w:val="20"/>
          <w:szCs w:val="20"/>
          <w:highlight w:val="darkGray"/>
          <w:lang w:val="es-MX"/>
        </w:rPr>
        <w:t>Si</w:t>
      </w:r>
      <w:r w:rsidRPr="00405B09">
        <w:rPr>
          <w:sz w:val="20"/>
          <w:szCs w:val="20"/>
          <w:highlight w:val="darkGray"/>
          <w:lang w:val="es-MX"/>
        </w:rPr>
        <w:t>&gt;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Si &lt;se creó una nueva venta a partir de la consignación (existe un objeto TransProdVta registrado en sesión)&gt;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El sistema obtiene la siguiente información de la transacción de la nueva Venta registrada en sesión (objeto TransProdVta):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highlight w:val="darkGray"/>
          <w:lang w:val="es-MX"/>
        </w:rPr>
      </w:pPr>
      <w:r w:rsidRPr="00405B09">
        <w:rPr>
          <w:b/>
          <w:sz w:val="20"/>
          <w:szCs w:val="20"/>
          <w:highlight w:val="darkGray"/>
          <w:lang w:val="es-MX"/>
        </w:rPr>
        <w:t>TransProd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FechaCaptura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Total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envía al dispositivo de impresión el recibo del movimiento, incluyendo la funcionalidad del caso de uso </w:t>
      </w:r>
      <w:r w:rsidRPr="00405B09">
        <w:rPr>
          <w:b/>
          <w:sz w:val="20"/>
          <w:szCs w:val="20"/>
          <w:highlight w:val="darkGray"/>
          <w:lang w:val="es-MX"/>
        </w:rPr>
        <w:t xml:space="preserve">Imprimir Recibos – RNGENXX </w:t>
      </w:r>
      <w:r w:rsidRPr="00405B09">
        <w:rPr>
          <w:sz w:val="20"/>
          <w:szCs w:val="20"/>
          <w:highlight w:val="darkGray"/>
          <w:lang w:val="es-MX"/>
        </w:rPr>
        <w:t xml:space="preserve">y enviando como parámetros la siguiente información:  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highlight w:val="darkGray"/>
          <w:lang w:val="es-MX"/>
        </w:rPr>
      </w:pPr>
      <w:r w:rsidRPr="00405B09">
        <w:rPr>
          <w:sz w:val="20"/>
          <w:highlight w:val="darkGray"/>
          <w:lang w:val="es-MX"/>
        </w:rPr>
        <w:t>ListaDocumentos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 = &lt;TransProd.TransProdID&gt;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 = &lt;TransProd.Tipo&gt;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ValorReferencia = ‘TRPTIPO’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TipoRecibo = ‘TRP’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lastRenderedPageBreak/>
        <w:t>Folio = &lt;TransProd.Folio&gt;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DescTipo = (Cadena vacía)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 = &lt;TransProd.FechaCaptura&gt;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TransProdTotal = &lt;TransProd.Total&gt;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 = &lt;TransProd.TipoFase&gt;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 = &lt;TransProd.ClienteClave&gt;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 = &lt;TransProd.DiaClave&gt;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SubEmpresaId = Null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FactElect = 0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LogoSoloPrimerRecibo = 1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Si &lt;se creó una devolución de producto a partir de la consignación (existe un objeto TransProdDev registrado en sesión)&gt;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El sistema obtiene la siguiente información de la transacción de la devolución registrada en sesión (objeto TransProdDev):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highlight w:val="darkGray"/>
          <w:lang w:val="es-MX"/>
        </w:rPr>
      </w:pPr>
      <w:r w:rsidRPr="00405B09">
        <w:rPr>
          <w:b/>
          <w:sz w:val="20"/>
          <w:szCs w:val="20"/>
          <w:highlight w:val="darkGray"/>
          <w:lang w:val="es-MX"/>
        </w:rPr>
        <w:t>TransProd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FechaCaptura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Total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envía al dispositivo de impresión el recibo del movimiento, incluyendo la funcionalidad del caso de uso </w:t>
      </w:r>
      <w:r w:rsidRPr="00405B09">
        <w:rPr>
          <w:b/>
          <w:sz w:val="20"/>
          <w:szCs w:val="20"/>
          <w:highlight w:val="darkGray"/>
          <w:lang w:val="es-MX"/>
        </w:rPr>
        <w:t xml:space="preserve">Imprimir Recibos – RNGENXX </w:t>
      </w:r>
      <w:r w:rsidRPr="00405B09">
        <w:rPr>
          <w:sz w:val="20"/>
          <w:szCs w:val="20"/>
          <w:highlight w:val="darkGray"/>
          <w:lang w:val="es-MX"/>
        </w:rPr>
        <w:t xml:space="preserve">y enviando como parámetros la siguiente información:  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highlight w:val="darkGray"/>
          <w:lang w:val="es-MX"/>
        </w:rPr>
      </w:pPr>
      <w:r w:rsidRPr="00405B09">
        <w:rPr>
          <w:sz w:val="20"/>
          <w:highlight w:val="darkGray"/>
          <w:lang w:val="es-MX"/>
        </w:rPr>
        <w:t>ListaDocumentos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 = &lt;TransProd.TransProdID&gt;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 = &lt;TransProd.Tipo&gt;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ValorReferencia = ‘TRPTIPO’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TipoRecibo = ‘TRP’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lastRenderedPageBreak/>
        <w:t>Folio = &lt;TransProd.Folio&gt;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DescTipo = (Cadena vacía)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 = &lt;TransProd.FechaCaptura&gt;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TransProdTotal = &lt;TransProd.Total&gt;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 = &lt;TransProd.TipoFase&gt;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 = &lt;TransProd.ClienteClave&gt;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 = &lt;TransProd.DiaClave&gt;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SubEmpresaId = Null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FactElect = 0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LogoSoloPrimerRecibo = 1</w:t>
      </w:r>
    </w:p>
    <w:p w:rsidR="00405B09" w:rsidRPr="00405B09" w:rsidRDefault="00405B09" w:rsidP="00405B09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Si &lt;se creó una nueva consigna a partir de la consignación anterior (existe un objeto TransProdNvaConsigna registrado en sesión)&gt;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El sistema obtiene la siguiente información de la transacción de la nueva Venta a Consignación registrada en sesión (objeto TransProdNvaConsigna):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highlight w:val="darkGray"/>
          <w:lang w:val="es-MX"/>
        </w:rPr>
      </w:pPr>
      <w:r w:rsidRPr="00405B09">
        <w:rPr>
          <w:b/>
          <w:sz w:val="20"/>
          <w:szCs w:val="20"/>
          <w:highlight w:val="darkGray"/>
          <w:lang w:val="es-MX"/>
        </w:rPr>
        <w:t>TransProd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FechaCaptura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Total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</w:t>
      </w:r>
    </w:p>
    <w:p w:rsidR="00405B09" w:rsidRPr="00405B09" w:rsidRDefault="00405B09" w:rsidP="00405B09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 xml:space="preserve">El sistema envía al dispositivo de impresión el recibo del movimiento, incluyendo la funcionalidad del caso de uso </w:t>
      </w:r>
      <w:r w:rsidRPr="00405B09">
        <w:rPr>
          <w:b/>
          <w:sz w:val="20"/>
          <w:szCs w:val="20"/>
          <w:highlight w:val="darkGray"/>
          <w:lang w:val="es-MX"/>
        </w:rPr>
        <w:t xml:space="preserve">Imprimir Recibos – RNGENXX </w:t>
      </w:r>
      <w:r w:rsidRPr="00405B09">
        <w:rPr>
          <w:sz w:val="20"/>
          <w:szCs w:val="20"/>
          <w:highlight w:val="darkGray"/>
          <w:lang w:val="es-MX"/>
        </w:rPr>
        <w:t xml:space="preserve">y enviando como parámetros la siguiente información:  </w:t>
      </w:r>
    </w:p>
    <w:p w:rsidR="00405B09" w:rsidRPr="00405B09" w:rsidRDefault="00405B09" w:rsidP="00405B09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highlight w:val="darkGray"/>
          <w:lang w:val="es-MX"/>
        </w:rPr>
      </w:pPr>
      <w:r w:rsidRPr="00405B09">
        <w:rPr>
          <w:sz w:val="20"/>
          <w:highlight w:val="darkGray"/>
          <w:lang w:val="es-MX"/>
        </w:rPr>
        <w:t>ListaDocumentos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TransProdID = &lt;TransProd.TransProdID&gt;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 = &lt;TransProd.Tipo&gt;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ValorReferencia = ‘TRPTIPO’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lastRenderedPageBreak/>
        <w:t>TipoRecibo = ‘TRP’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Folio = &lt;TransProd.Folio&gt;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DescTipo = (Cadena vacía)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Fecha = &lt;TransProd.FechaCaptura&gt;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TransProdTotal = &lt;TransProd.Total&gt;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TipoFase = &lt;TransProd.TipoFase&gt;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ClienteClave = &lt;TransProd.ClienteClave&gt;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DiaClave = &lt;TransProd.DiaClave&gt;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SubEmpresaId = Null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FactElect = 0</w:t>
      </w:r>
    </w:p>
    <w:p w:rsidR="00405B09" w:rsidRPr="00405B09" w:rsidRDefault="00405B09" w:rsidP="00405B09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highlight w:val="darkGray"/>
          <w:lang w:val="es-MX"/>
        </w:rPr>
      </w:pPr>
      <w:r w:rsidRPr="00405B09">
        <w:rPr>
          <w:sz w:val="20"/>
          <w:szCs w:val="20"/>
          <w:highlight w:val="darkGray"/>
          <w:lang w:val="es-MX"/>
        </w:rPr>
        <w:t>LogoSoloPrimerRecibo = 1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bookmarkStart w:id="420" w:name="_GoBack"/>
      <w:bookmarkEnd w:id="420"/>
      <w:r w:rsidRPr="00C74BF1">
        <w:rPr>
          <w:sz w:val="20"/>
          <w:szCs w:val="20"/>
          <w:highlight w:val="darkGray"/>
          <w:lang w:val="es-MX"/>
        </w:rPr>
        <w:t xml:space="preserve">Si el &lt;actor selecciona la </w:t>
      </w:r>
      <w:r w:rsidRPr="000430C5">
        <w:rPr>
          <w:sz w:val="20"/>
          <w:szCs w:val="20"/>
          <w:highlight w:val="darkGray"/>
          <w:lang w:val="es-MX"/>
        </w:rPr>
        <w:t>opción No&gt;</w:t>
      </w:r>
    </w:p>
    <w:p w:rsidR="002B08A6" w:rsidRPr="000430C5" w:rsidRDefault="002B08A6" w:rsidP="002B08A6">
      <w:pPr>
        <w:pStyle w:val="Prrafodelista"/>
        <w:numPr>
          <w:ilvl w:val="3"/>
          <w:numId w:val="19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El sistema envía el mensaje: “P0246 - ¿Desea realizar el envío por correo electrónico?”</w:t>
      </w:r>
    </w:p>
    <w:p w:rsidR="002B08A6" w:rsidRPr="000430C5" w:rsidRDefault="002B08A6" w:rsidP="002B08A6">
      <w:pPr>
        <w:pStyle w:val="Prrafodelista"/>
        <w:numPr>
          <w:ilvl w:val="3"/>
          <w:numId w:val="19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actor selecciona la opción “SI”&gt;</w:t>
      </w:r>
    </w:p>
    <w:p w:rsidR="002B08A6" w:rsidRPr="000430C5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  <w:tab w:val="left" w:pos="4678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El sistema obtiene la siguiente información del Cliente:</w:t>
      </w:r>
    </w:p>
    <w:p w:rsidR="002B08A6" w:rsidRPr="000430C5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b/>
          <w:sz w:val="20"/>
          <w:szCs w:val="20"/>
          <w:highlight w:val="darkGray"/>
          <w:lang w:val="es-MX"/>
        </w:rPr>
      </w:pPr>
      <w:r w:rsidRPr="000430C5">
        <w:rPr>
          <w:b/>
          <w:sz w:val="20"/>
          <w:szCs w:val="20"/>
          <w:highlight w:val="darkGray"/>
          <w:lang w:val="es-MX"/>
        </w:rPr>
        <w:t>Cliente</w:t>
      </w:r>
    </w:p>
    <w:p w:rsidR="002B08A6" w:rsidRPr="000430C5" w:rsidRDefault="002B08A6" w:rsidP="002B08A6">
      <w:pPr>
        <w:pStyle w:val="Prrafodelista"/>
        <w:numPr>
          <w:ilvl w:val="6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ClienteClave = Cliente Actual</w:t>
      </w:r>
    </w:p>
    <w:p w:rsidR="002B08A6" w:rsidRPr="000430C5" w:rsidRDefault="002B08A6" w:rsidP="002B08A6">
      <w:pPr>
        <w:pStyle w:val="Prrafodelista"/>
        <w:numPr>
          <w:ilvl w:val="6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CorreoElectronico</w:t>
      </w:r>
    </w:p>
    <w:p w:rsidR="002B08A6" w:rsidRPr="000430C5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  <w:tab w:val="left" w:pos="4678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Cliente no cuenta con correo electrónico&gt;</w:t>
      </w:r>
    </w:p>
    <w:p w:rsidR="002B08A6" w:rsidRPr="00412E60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presenta el mensaje: “E0933 - </w:t>
      </w:r>
      <w:r w:rsidRPr="000430C5">
        <w:rPr>
          <w:sz w:val="20"/>
          <w:szCs w:val="20"/>
          <w:highlight w:val="darkGray"/>
        </w:rPr>
        <w:t>No se puede realizar en envío, el Cliente no cuenta con Correo Electrónico Configurado”.</w:t>
      </w:r>
    </w:p>
    <w:p w:rsidR="002B08A6" w:rsidRPr="00412E60" w:rsidRDefault="002B08A6" w:rsidP="002B08A6">
      <w:pPr>
        <w:pStyle w:val="Prrafodelista"/>
        <w:numPr>
          <w:ilvl w:val="5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>
        <w:rPr>
          <w:sz w:val="20"/>
          <w:szCs w:val="20"/>
          <w:highlight w:val="darkGray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>
        <w:rPr>
          <w:rStyle w:val="Hipervnculo"/>
          <w:b/>
          <w:sz w:val="20"/>
          <w:szCs w:val="20"/>
          <w:lang w:val="es-MX"/>
        </w:rPr>
        <w:t>8</w:t>
      </w:r>
      <w:r w:rsidRPr="00412E60">
        <w:rPr>
          <w:sz w:val="20"/>
          <w:szCs w:val="20"/>
          <w:highlight w:val="darkGray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4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BC5A63">
        <w:rPr>
          <w:sz w:val="20"/>
          <w:szCs w:val="20"/>
          <w:highlight w:val="darkGray"/>
        </w:rPr>
        <w:t>El sistema envía el PDF de la impresión correspondiente al correo electrónico del Cliente</w:t>
      </w:r>
    </w:p>
    <w:p w:rsidR="002B08A6" w:rsidRDefault="002B08A6" w:rsidP="002B08A6">
      <w:pPr>
        <w:pStyle w:val="Prrafodelista"/>
        <w:numPr>
          <w:ilvl w:val="3"/>
          <w:numId w:val="19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&lt;el actor selecciona la opción “NO”&gt;</w:t>
      </w:r>
    </w:p>
    <w:p w:rsidR="002B08A6" w:rsidRPr="002B08A6" w:rsidRDefault="002B08A6" w:rsidP="002B08A6">
      <w:pPr>
        <w:pStyle w:val="Prrafodelista"/>
        <w:numPr>
          <w:ilvl w:val="4"/>
          <w:numId w:val="19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2B08A6">
        <w:rPr>
          <w:sz w:val="20"/>
          <w:szCs w:val="20"/>
          <w:highlight w:val="darkGray"/>
          <w:lang w:val="es-MX"/>
        </w:rPr>
        <w:t>El sistema continúa en el siguiente paso desde donde fue invocado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21" w:name="_Toc402478019"/>
      <w:r w:rsidRPr="007A1A2B">
        <w:rPr>
          <w:lang w:val="es-MX"/>
        </w:rPr>
        <w:t>Generales</w:t>
      </w:r>
      <w:bookmarkEnd w:id="421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2" w:name="_Toc52616592"/>
      <w:bookmarkStart w:id="423" w:name="_Toc182735736"/>
      <w:bookmarkStart w:id="424" w:name="_Toc402478020"/>
      <w:r w:rsidRPr="007A1A2B">
        <w:t>Poscondiciones</w:t>
      </w:r>
      <w:bookmarkEnd w:id="422"/>
      <w:bookmarkEnd w:id="423"/>
      <w:bookmarkEnd w:id="424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5" w:name="_Toc290568316"/>
      <w:bookmarkStart w:id="426" w:name="_Toc372279960"/>
      <w:bookmarkStart w:id="427" w:name="_Toc402478021"/>
      <w:bookmarkStart w:id="428" w:name="_Toc207014958"/>
      <w:bookmarkStart w:id="429" w:name="_Toc207088193"/>
      <w:bookmarkEnd w:id="0"/>
      <w:bookmarkEnd w:id="1"/>
      <w:r w:rsidRPr="007A1A2B">
        <w:rPr>
          <w:rFonts w:cs="Arial"/>
        </w:rPr>
        <w:t>Generales</w:t>
      </w:r>
      <w:bookmarkEnd w:id="425"/>
      <w:bookmarkEnd w:id="426"/>
      <w:bookmarkEnd w:id="427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0" w:name="_Toc402478022"/>
      <w:r w:rsidRPr="007A1A2B">
        <w:t>Firmas de Aceptación</w:t>
      </w:r>
      <w:bookmarkEnd w:id="428"/>
      <w:bookmarkEnd w:id="429"/>
      <w:bookmarkEnd w:id="430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3"/>
      <w:footerReference w:type="even" r:id="rId144"/>
      <w:footerReference w:type="default" r:id="rId145"/>
      <w:headerReference w:type="first" r:id="rId14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95" w:rsidRDefault="005A4B95" w:rsidP="00514F06">
      <w:pPr>
        <w:pStyle w:val="Ttulo1"/>
      </w:pPr>
      <w:r>
        <w:separator/>
      </w:r>
    </w:p>
  </w:endnote>
  <w:endnote w:type="continuationSeparator" w:id="0">
    <w:p w:rsidR="005A4B95" w:rsidRDefault="005A4B9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A6" w:rsidRDefault="002B08A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B08A6" w:rsidRDefault="002B08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B08A6" w:rsidRPr="00596B48" w:rsidTr="00B01427">
      <w:trPr>
        <w:trHeight w:val="539"/>
      </w:trPr>
      <w:tc>
        <w:tcPr>
          <w:tcW w:w="3331" w:type="dxa"/>
        </w:tcPr>
        <w:p w:rsidR="002B08A6" w:rsidRPr="00596B48" w:rsidRDefault="002B08A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35279BA" wp14:editId="4E14AFA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B08A6" w:rsidRPr="00B01427" w:rsidRDefault="002B08A6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2B08A6" w:rsidRPr="00596B48" w:rsidRDefault="002B08A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05B09">
            <w:rPr>
              <w:rFonts w:ascii="Arial" w:hAnsi="Arial" w:cs="Arial"/>
              <w:noProof/>
            </w:rPr>
            <w:t>74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05B09">
            <w:rPr>
              <w:rFonts w:ascii="Arial" w:hAnsi="Arial" w:cs="Arial"/>
              <w:noProof/>
            </w:rPr>
            <w:t>75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B08A6" w:rsidRPr="00596B48" w:rsidRDefault="002B08A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95" w:rsidRDefault="005A4B95" w:rsidP="00514F06">
      <w:pPr>
        <w:pStyle w:val="Ttulo1"/>
      </w:pPr>
      <w:r>
        <w:separator/>
      </w:r>
    </w:p>
  </w:footnote>
  <w:footnote w:type="continuationSeparator" w:id="0">
    <w:p w:rsidR="005A4B95" w:rsidRDefault="005A4B9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B08A6" w:rsidRPr="00375A5D" w:rsidTr="003E5D6F">
      <w:tc>
        <w:tcPr>
          <w:tcW w:w="4604" w:type="dxa"/>
        </w:tcPr>
        <w:p w:rsidR="002B08A6" w:rsidRPr="00375A5D" w:rsidRDefault="002B08A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B08A6" w:rsidRPr="00375A5D" w:rsidRDefault="002B08A6" w:rsidP="00D80C1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2B08A6" w:rsidRPr="00F52321" w:rsidTr="003E5D6F">
      <w:tc>
        <w:tcPr>
          <w:tcW w:w="4604" w:type="dxa"/>
        </w:tcPr>
        <w:p w:rsidR="002B08A6" w:rsidRPr="000A6ADC" w:rsidRDefault="002B08A6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2B08A6" w:rsidRPr="00DF6EA0" w:rsidRDefault="002B08A6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2B08A6" w:rsidRDefault="002B08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B08A6" w:rsidTr="003104A1">
      <w:trPr>
        <w:cantSplit/>
        <w:trHeight w:val="1412"/>
      </w:trPr>
      <w:tc>
        <w:tcPr>
          <w:tcW w:w="10114" w:type="dxa"/>
          <w:vAlign w:val="center"/>
        </w:tcPr>
        <w:p w:rsidR="002B08A6" w:rsidRDefault="002B08A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B08A6" w:rsidRPr="00872B53" w:rsidRDefault="002B08A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B08A6" w:rsidRDefault="002B08A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7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2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4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7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8"/>
  </w:num>
  <w:num w:numId="6">
    <w:abstractNumId w:val="18"/>
  </w:num>
  <w:num w:numId="7">
    <w:abstractNumId w:val="19"/>
  </w:num>
  <w:num w:numId="8">
    <w:abstractNumId w:val="27"/>
  </w:num>
  <w:num w:numId="9">
    <w:abstractNumId w:val="14"/>
  </w:num>
  <w:num w:numId="10">
    <w:abstractNumId w:val="2"/>
  </w:num>
  <w:num w:numId="11">
    <w:abstractNumId w:val="26"/>
  </w:num>
  <w:num w:numId="12">
    <w:abstractNumId w:val="11"/>
  </w:num>
  <w:num w:numId="13">
    <w:abstractNumId w:val="4"/>
  </w:num>
  <w:num w:numId="14">
    <w:abstractNumId w:val="5"/>
  </w:num>
  <w:num w:numId="15">
    <w:abstractNumId w:val="28"/>
  </w:num>
  <w:num w:numId="16">
    <w:abstractNumId w:val="12"/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0"/>
  </w:num>
  <w:num w:numId="22">
    <w:abstractNumId w:val="22"/>
  </w:num>
  <w:num w:numId="23">
    <w:abstractNumId w:val="0"/>
  </w:num>
  <w:num w:numId="24">
    <w:abstractNumId w:val="1"/>
  </w:num>
  <w:num w:numId="25">
    <w:abstractNumId w:val="24"/>
  </w:num>
  <w:num w:numId="26">
    <w:abstractNumId w:val="23"/>
  </w:num>
  <w:num w:numId="27">
    <w:abstractNumId w:val="16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8A6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B09"/>
    <w:rsid w:val="00405E68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C2F"/>
    <w:rsid w:val="00551325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4B95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5F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uxstar\Productos\RouteLite\Trunk\Analisis\EspecificacionRequerimientos\ECU_MOV\CUROLMOV31_CapturarMovSinInvFueraVisita.docx" TargetMode="External"/><Relationship Id="rId117" Type="http://schemas.openxmlformats.org/officeDocument/2006/relationships/hyperlink" Target="file:///C:\Duxstar\Productos\RouteLite\Trunk\Analisis\EspecificacionRequerimientos\ECU_GEN\CUROLGEN02_CalcularImpuestos.doc" TargetMode="External"/><Relationship Id="rId21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Amesol\Productos\RouteLite\Trunk\Analisis\EspecificacionRequerimientos\ECU_GEN\CUROLGEN06_AdministrarDetalleTransaccion.doc" TargetMode="External"/><Relationship Id="rId47" Type="http://schemas.openxmlformats.org/officeDocument/2006/relationships/hyperlink" Target="file:///C:\Amesol\Productos\RouteLite\Trunk\Analisis\EspecificacionRequerimientos\ECU_GEN\CUROLGEN13_AdministrarInventario.doc" TargetMode="External"/><Relationship Id="rId63" Type="http://schemas.openxmlformats.org/officeDocument/2006/relationships/hyperlink" Target="file:///C:\Duxstar\Productos\RouteLite\Trunk\Analisis\EspecificacionRequerimientos\ECU_MOV\CUROLMOV31_CapturarMovSinInvFueraVisita.docx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Amesol\Productos\RouteLite\Trunk\Analisis\EspecificacionRequerimientos\ECU_GEN\CUROLGEN06_AdministrarDetalleTransaccion.doc" TargetMode="External"/><Relationship Id="rId89" Type="http://schemas.openxmlformats.org/officeDocument/2006/relationships/hyperlink" Target="file:///C:\Amesol\Productos\RouteLite\Trunk\Analisis\EspecificacionRequerimientos\ECU_GEN\CUROLGEN06_AdministrarDetalleTransaccion.doc" TargetMode="External"/><Relationship Id="rId112" Type="http://schemas.openxmlformats.org/officeDocument/2006/relationships/hyperlink" Target="file:///C:\Duxstar\Productos\Route\Trunk\Analisis\EspecificacionRequerimientos\ECU_ESC\CUADMESC13_GenerarFolio.docx" TargetMode="External"/><Relationship Id="rId133" Type="http://schemas.openxmlformats.org/officeDocument/2006/relationships/hyperlink" Target="file:///C:\Users\Belem\AppData\Roaming\Microsoft\Word\CUROLMOV19_Aplicar%20Promociones.doc" TargetMode="External"/><Relationship Id="rId138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6" Type="http://schemas.openxmlformats.org/officeDocument/2006/relationships/hyperlink" Target="file:///C:\Users\Belem\AppData\Roaming\Microsoft\ECU_GEN\CUROLGEN15_AdministrarPrestamoDeProducto.docx" TargetMode="External"/><Relationship Id="rId107" Type="http://schemas.openxmlformats.org/officeDocument/2006/relationships/hyperlink" Target="file:///C:\Amesol\Productos\RouteLite\Trunk\Analisis\EspecificacionRequerimientos\ECU_GEN\CUROLGEN05_AdministrarTransaccion.doc" TargetMode="External"/><Relationship Id="rId11" Type="http://schemas.openxmlformats.org/officeDocument/2006/relationships/hyperlink" Target="file:///C:\Amesol\Productos\RouteLite\Trunk\Analisis\EspecificacionRequerimientos\ECU_GEN\CUROLGEN05_AdministrarTransaccion.doc" TargetMode="External"/><Relationship Id="rId32" Type="http://schemas.openxmlformats.org/officeDocument/2006/relationships/hyperlink" Target="file:///C:\Users\Belem\AppData\Roaming\Microsoft\ECU_GEN\CUROLGEN15_AdministrarPrestamoDeProducto.docx" TargetMode="External"/><Relationship Id="rId37" Type="http://schemas.openxmlformats.org/officeDocument/2006/relationships/hyperlink" Target="file:///C:\Duxstar\Productos\RouteLite\Trunk\Analisis\EspecificacionRequerimientos\ECU_MOV\CUROLMOV31_CapturarMovSinInvFueraVisita.docx" TargetMode="External"/><Relationship Id="rId53" Type="http://schemas.openxmlformats.org/officeDocument/2006/relationships/hyperlink" Target="file:///C:\Amesol\Productos\RouteLite\Trunk\Analisis\EspecificacionRequerimientos\ECU_MOV\CUROLMOV20_BuscarProductos.docx" TargetMode="External"/><Relationship Id="rId58" Type="http://schemas.openxmlformats.org/officeDocument/2006/relationships/hyperlink" Target="../ECU_GEN/CUROLGEN14_AdministrarClientes.doc" TargetMode="External"/><Relationship Id="rId74" Type="http://schemas.openxmlformats.org/officeDocument/2006/relationships/hyperlink" Target="file:///C:\Amesol\Productos\RouteLite\Trunk\Analisis\EspecificacionRequerimientos\ECU_GEN\CUROLGEN05_AdministrarTransaccion.doc" TargetMode="External"/><Relationship Id="rId79" Type="http://schemas.openxmlformats.org/officeDocument/2006/relationships/hyperlink" Target="file:///C:\Amesol\Productos\RouteLite\Trunk\Analisis\EspecificacionRequerimientos\ECU_GEN\CUROLGEN06_AdministrarDetalleTransaccion.doc" TargetMode="External"/><Relationship Id="rId102" Type="http://schemas.openxmlformats.org/officeDocument/2006/relationships/hyperlink" Target="file:///C:\Users\Belem\AppData\Roaming\Microsoft\ECU_GEN\CUROLGEN15_AdministrarPrestamoDeProducto.docx" TargetMode="External"/><Relationship Id="rId123" Type="http://schemas.openxmlformats.org/officeDocument/2006/relationships/hyperlink" Target="file:///C:\Duxstar\Productos\RouteLite\Trunk\Analisis\EspecificacionRequerimientos\ECU_GEN\CUROLGEN02_CalcularImpuestos.doc" TargetMode="External"/><Relationship Id="rId128" Type="http://schemas.openxmlformats.org/officeDocument/2006/relationships/hyperlink" Target="file:///C:\Duxstar\Productos\RouteLite\Trunk\Analisis\EspecificacionRequerimientos\ECU_GEN\CUROLGEN02_CalcularImpuestos.doc" TargetMode="External"/><Relationship Id="rId144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hyperlink" Target="file:///C:\Amesol\Productos\RouteLite\Trunk\Analisis\EspecificacionRequerimientos\ECU_GEN\CUROLGEN13_AdministrarInventario.doc" TargetMode="External"/><Relationship Id="rId95" Type="http://schemas.openxmlformats.org/officeDocument/2006/relationships/hyperlink" Target="file:///C:\Users\Route\Trunk\Analisis\EspecificacionRequerimientos\ECU_ESC\CUADMESC13_GenerarFolio.docx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48" Type="http://schemas.openxmlformats.org/officeDocument/2006/relationships/hyperlink" Target="file:///C:\Users\Belem\AppData\Roaming\Microsoft\ECU_GEN\CUROLGEN15_AdministrarPrestamoDeProducto.docx" TargetMode="External"/><Relationship Id="rId64" Type="http://schemas.openxmlformats.org/officeDocument/2006/relationships/hyperlink" Target="file:///C:\Duxstar\Productos\RouteLite\Trunk\Analisis\EspecificacionRequerimientos\ECU_MOV\CUROLMOV31_CapturarMovSinInvFueraVisita.docx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Amesol\Productos\RouteLite\Trunk\Analisis\EspecificacionRequerimientos\ECU_GEN\CUROLGEN05_AdministrarTransaccion.doc" TargetMode="External"/><Relationship Id="rId118" Type="http://schemas.openxmlformats.org/officeDocument/2006/relationships/hyperlink" Target="file:///C:\Duxstar\Productos\RouteLite\Trunk\Analisis\EspecificacionRequerimientos\ECU_GEN\CUROLGEN02_CalcularImpuestos.doc" TargetMode="External"/><Relationship Id="rId134" Type="http://schemas.openxmlformats.org/officeDocument/2006/relationships/hyperlink" Target="file:///C:\Amesol\Productos\RouteLite\Trunk\Analisis\EspecificacionRequerimientos\ECU_GEN\CUROLGEN05_AdministrarTransaccion.doc" TargetMode="External"/><Relationship Id="rId139" Type="http://schemas.openxmlformats.org/officeDocument/2006/relationships/hyperlink" Target="file:///C:\Users\Belem\AppData\Roaming\Microsoft\ECU_GEN\CUROLGEN03_CalcularPromociones.doc" TargetMode="External"/><Relationship Id="rId80" Type="http://schemas.openxmlformats.org/officeDocument/2006/relationships/hyperlink" Target="file:///C:\Amesol\Productos\RouteLite\Trunk\Analisis\EspecificacionRequerimientos\ECU_GEN\CUROLGEN05_AdministrarTransaccion.doc" TargetMode="External"/><Relationship Id="rId85" Type="http://schemas.openxmlformats.org/officeDocument/2006/relationships/hyperlink" Target="file:///C:\Duxstar\Productos\RouteLite\Trunk\Analisis\EspecificacionRequerimientos\ECU_GEN\CUROLGEN02_CalcularImpuestos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MOV\CUROLMOV20_BuscarProductos.docx" TargetMode="External"/><Relationship Id="rId17" Type="http://schemas.openxmlformats.org/officeDocument/2006/relationships/hyperlink" Target="file:///C:\Users\Belem\AppData\Roaming\Microsoft\ECU_GEN\CUROLGEN15_AdministrarPrestamoDeProducto.docx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Users\Belem\AppData\Roaming\Microsoft\ECU_GEN\CUROLGEN15_AdministrarPrestamoDeProducto.docx" TargetMode="External"/><Relationship Id="rId59" Type="http://schemas.openxmlformats.org/officeDocument/2006/relationships/hyperlink" Target="file:///C:\Duxstar\Productos\RouteLite\Trunk\Analisis\EspecificacionRequerimientos\ECU_MOV\CUROLMOV31_CapturarMovSinInvFueraVisita.docx" TargetMode="External"/><Relationship Id="rId67" Type="http://schemas.openxmlformats.org/officeDocument/2006/relationships/hyperlink" Target="file:///C:\Amesol\Productos\RouteLite\Trunk\Analisis\EspecificacionRequerimientos\ECU_GEN\CUROLGEN06_AdministrarDetalleTransaccion.doc" TargetMode="External"/><Relationship Id="rId103" Type="http://schemas.openxmlformats.org/officeDocument/2006/relationships/hyperlink" Target="file:///C:\Duxstar\Productos\RouteLite\Trunk\Analisis\EspecificacionRequerimientos\ECU_GEN\CUROLGEN14_AdministrarClientes.doc" TargetMode="External"/><Relationship Id="rId108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6" Type="http://schemas.openxmlformats.org/officeDocument/2006/relationships/hyperlink" Target="file:///C:\Duxstar\Productos\RouteLite\Trunk\Analisis\EspecificacionRequerimientos\ECU_GEN\CUROLGEN02_CalcularImpuestos.doc" TargetMode="External"/><Relationship Id="rId124" Type="http://schemas.openxmlformats.org/officeDocument/2006/relationships/hyperlink" Target="file:///C:\Amesol\Productos\RouteLite\Trunk\Analisis\EspecificacionRequerimientos\ECU_GEN\CUROLGEN05_AdministrarTransaccion.doc" TargetMode="External"/><Relationship Id="rId129" Type="http://schemas.openxmlformats.org/officeDocument/2006/relationships/hyperlink" Target="file:///C:\Amesol\Productos\RouteLite\Trunk\Analisis\EspecificacionRequerimientos\ECU_GEN\CUROLGEN05_AdministrarTransaccion.doc" TargetMode="External"/><Relationship Id="rId13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54" Type="http://schemas.openxmlformats.org/officeDocument/2006/relationships/hyperlink" Target="file:///C:\Duxstar\Productos\RouteLite\Trunk\Analisis\EspecificacionRequerimientos\ECU_MOV\CUROLMOV31_CapturarMovSinInvFueraVisita.docx" TargetMode="External"/><Relationship Id="rId62" Type="http://schemas.openxmlformats.org/officeDocument/2006/relationships/hyperlink" Target="file:///C:\Duxstar\Productos\RouteLite\Trunk\Analisis\EspecificacionRequerimientos\ECU_GEN\CUROLGEN14_AdministrarClientes.doc" TargetMode="External"/><Relationship Id="rId70" Type="http://schemas.openxmlformats.org/officeDocument/2006/relationships/hyperlink" Target="file:///C:\Duxstar\Productos\RouteLite\Trunk\Analisis\EspecificacionRequerimientos\ECU_MOV\CUROLMOV31_CapturarMovSinInvFueraVisita.docx" TargetMode="External"/><Relationship Id="rId75" Type="http://schemas.openxmlformats.org/officeDocument/2006/relationships/hyperlink" Target="file:///C:\Duxstar\Productos\RouteLite\Trunk\Analisis\EspecificacionRequerimientos\ECU_GEN\CUROLGEN14_AdministrarClientes.doc" TargetMode="External"/><Relationship Id="rId83" Type="http://schemas.openxmlformats.org/officeDocument/2006/relationships/hyperlink" Target="file:///C:\Amesol\Productos\RouteLite\Trunk\Analisis\EspecificacionRequerimientos\ECU_GEN\CUROLGEN05_AdministrarTransaccion.doc" TargetMode="External"/><Relationship Id="rId88" Type="http://schemas.openxmlformats.org/officeDocument/2006/relationships/hyperlink" Target="file:///C:\Amesol\Productos\RouteLite\Trunk\Analisis\EspecificacionRequerimientos\ECU_GEN\CUROLGEN05_AdministrarTransaccion.doc" TargetMode="External"/><Relationship Id="rId91" Type="http://schemas.openxmlformats.org/officeDocument/2006/relationships/hyperlink" Target="file:///C:\Users\Belem\AppData\Roaming\Microsoft\ECU_GEN\CUROLGEN15_AdministrarPrestamoDeProducto.docx" TargetMode="External"/><Relationship Id="rId96" Type="http://schemas.openxmlformats.org/officeDocument/2006/relationships/hyperlink" Target="file:///C:\Amesol\Productos\RouteLite\Trunk\Analisis\EspecificacionRequerimientos\ECU_GEN\CUROLGEN05_AdministrarTransaccion.doc" TargetMode="External"/><Relationship Id="rId111" Type="http://schemas.openxmlformats.org/officeDocument/2006/relationships/hyperlink" Target="file:///C:\Amesol\Productos\RouteLite\Trunk\Analisis\EspecificacionRequerimientos\ECU_GEN\CUROLGEN05_AdministrarTransaccion.doc" TargetMode="External"/><Relationship Id="rId132" Type="http://schemas.openxmlformats.org/officeDocument/2006/relationships/hyperlink" Target="file:///C:\Duxstar\Productos\RouteLite\Trunk\Analisis\EspecificacionRequerimientos\ECU_GEN\CUROLGEN14_AdministrarClientes.doc" TargetMode="External"/><Relationship Id="rId140" Type="http://schemas.openxmlformats.org/officeDocument/2006/relationships/hyperlink" Target="file:///C:\Users\Belem\AppData\Roaming\Microsoft\Word\CUROLMOV19_Aplicar%20Promociones.doc" TargetMode="External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05_AdministrarTransaccion.doc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Amesol\Productos\RouteLite\Trunk\Analisis\EspecificacionRequerimientos\ECU_GEN\CUROLGEN06_AdministrarDetalleTransaccion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hyperlink" Target="file:///C:\Amesol\Productos\RouteLite\Trunk\Analisis\EspecificacionRequerimientos\ECU_GEN\CUROLGEN06_AdministrarDetalleTransaccion.doc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Lite\Trunk\Analisis\EspecificacionRequerimientos\ECU_GEN\CUROLGEN05_AdministrarTransaccion.doc" TargetMode="External"/><Relationship Id="rId114" Type="http://schemas.openxmlformats.org/officeDocument/2006/relationships/hyperlink" Target="file:///C:\Duxstar\Productos\Route\Trunk\Analisis\EspecificacionRequerimientos\ECU_ESC\CUADMESC13_GenerarFolio.docx" TargetMode="External"/><Relationship Id="rId119" Type="http://schemas.openxmlformats.org/officeDocument/2006/relationships/hyperlink" Target="file:///C:\Amesol\Productos\RouteLite\Trunk\Analisis\EspecificacionRequerimientos\ECU_GEN\CUROLGEN05_AdministrarTransaccion.doc" TargetMode="External"/><Relationship Id="rId127" Type="http://schemas.openxmlformats.org/officeDocument/2006/relationships/hyperlink" Target="file:///C:\Users\Belem\AppData\Roaming\Microsoft\ECU_GEN\CUROLGEN15_AdministrarPrestamoDeProducto.docx" TargetMode="External"/><Relationship Id="rId10" Type="http://schemas.openxmlformats.org/officeDocument/2006/relationships/hyperlink" Target="file:///C:\Duxstar\Productos\RouteLite\Trunk\Analisis\EspecificacionRequerimientos\ECU_MOV\CUROLMOV11_SelecActividadesVisita.docx" TargetMode="External"/><Relationship Id="rId31" Type="http://schemas.openxmlformats.org/officeDocument/2006/relationships/hyperlink" Target="file:///C:\Users\Belem\AppData\Roaming\Microsoft\ECU_GEN\CUROLGEN15_AdministrarPrestamoDeProducto.docx" TargetMode="External"/><Relationship Id="rId44" Type="http://schemas.openxmlformats.org/officeDocument/2006/relationships/hyperlink" Target="file:///C:\Duxstar\Productos\RouteLite\Trunk\Analisis\EspecificacionRequerimientos\ECU_MOV\CUROLMOV31_CapturarMovSinInvFueraVisita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5" Type="http://schemas.openxmlformats.org/officeDocument/2006/relationships/hyperlink" Target="file:///C:\Amesol\Productos\RouteLite\Trunk\Analisis\EspecificacionRequerimientos\ECU_GEN\CUROLGEN05_AdministrarTransaccion.doc" TargetMode="External"/><Relationship Id="rId73" Type="http://schemas.openxmlformats.org/officeDocument/2006/relationships/hyperlink" Target="file:///C:\Duxstar\Productos\RouteLite\Trunk\Analisis\EspecificacionRequerimientos\ECU_MOV\CUROLMOV31_CapturarMovSinInvFueraVisita.docx" TargetMode="External"/><Relationship Id="rId78" Type="http://schemas.openxmlformats.org/officeDocument/2006/relationships/hyperlink" Target="file:///C:\Users\Belem\AppData\Roaming\Microsoft\ECU_GEN\CUROLGEN15_AdministrarPrestamoDeProducto.docx" TargetMode="External"/><Relationship Id="rId81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6" Type="http://schemas.openxmlformats.org/officeDocument/2006/relationships/hyperlink" Target="file:///C:\Duxstar\Productos\RouteLite\Trunk\Analisis\EspecificacionRequerimientos\ECU_GEN\CUROLGEN02_CalcularImpuestos.doc" TargetMode="External"/><Relationship Id="rId94" Type="http://schemas.openxmlformats.org/officeDocument/2006/relationships/hyperlink" Target="file:///C:\Duxstar\Productos\RouteLite\Trunk\Analisis\EspecificacionRequerimientos\ECU_GEN\CUROLGEN07_CalcularCuotas.doc" TargetMode="External"/><Relationship Id="rId99" Type="http://schemas.openxmlformats.org/officeDocument/2006/relationships/hyperlink" Target="file:///C:\Duxstar\Productos\RouteLite\Trunk\Analisis\EspecificacionRequerimientos\ECU_GEN\CUROLGEN02_CalcularImpuestos.doc" TargetMode="External"/><Relationship Id="rId101" Type="http://schemas.openxmlformats.org/officeDocument/2006/relationships/hyperlink" Target="file:///C:\Users\Belem\AppData\Roaming\Microsoft\ECU_GEN\CUROLGEN15_AdministrarPrestamoDeProducto.docx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Users\Belem\AppData\Roaming\Microsoft\Word\CUROLMOV19_Aplicar%20Promociones.doc" TargetMode="External"/><Relationship Id="rId135" Type="http://schemas.openxmlformats.org/officeDocument/2006/relationships/hyperlink" Target="file:///C:\Users\Belem\AppData\Roaming\Microsoft\ECU_GEN\CUROLGEN08_AdministrarAbonos.doc" TargetMode="External"/><Relationship Id="rId143" Type="http://schemas.openxmlformats.org/officeDocument/2006/relationships/header" Target="header1.xml"/><Relationship Id="rId14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Users\Belem\AppData\Roaming\Microsoft\ECU_GEN\CUROLGEN15_AdministrarPrestamoDeProducto.docx" TargetMode="External"/><Relationship Id="rId109" Type="http://schemas.openxmlformats.org/officeDocument/2006/relationships/hyperlink" Target="file:///C:\Duxstar\Productos\RouteLite\Trunk\Analisis\EspecificacionRequerimientos\ECU_GEN\CUROLGEN14_AdministrarClientes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50" Type="http://schemas.openxmlformats.org/officeDocument/2006/relationships/hyperlink" Target="file:///C:\Amesol\Productos\RouteLite\Trunk\Analisis\EspecificacionRequerimientos\ECU_GEN\CUROLGEN05_AdministrarTransaccion.doc" TargetMode="External"/><Relationship Id="rId55" Type="http://schemas.openxmlformats.org/officeDocument/2006/relationships/hyperlink" Target="file:///C:\Users\Belem\AppData\Roaming\Microsoft\ECU_GEN\CUROLGEN03_CalcularPromociones.doc" TargetMode="External"/><Relationship Id="rId76" Type="http://schemas.openxmlformats.org/officeDocument/2006/relationships/hyperlink" Target="file:///C:\Amesol\Productos\RouteLite\Trunk\Analisis\EspecificacionRequerimientos\ECU_GEN\CUROLGEN06_AdministrarDetalleTransaccion.doc" TargetMode="External"/><Relationship Id="rId97" Type="http://schemas.openxmlformats.org/officeDocument/2006/relationships/hyperlink" Target="file:///C:\Duxstar\Productos\RouteLite\Trunk\Analisis\EspecificacionRequerimientos\ECU_GEN\CUROLGEN02_CalcularImpuestos.doc" TargetMode="External"/><Relationship Id="rId104" Type="http://schemas.openxmlformats.org/officeDocument/2006/relationships/hyperlink" Target="file:///C:\Duxstar\Productos\RouteLite\Trunk\Analisis\EspecificacionRequerimientos\ECU_GEN\CUROLGEN07_CalcularCuotas.doc" TargetMode="External"/><Relationship Id="rId120" Type="http://schemas.openxmlformats.org/officeDocument/2006/relationships/hyperlink" Target="file:///C:\Duxstar\Productos\RouteLite\Trunk\Analisis\EspecificacionRequerimientos\ECU_GEN\CUROLGEN07_CalcularCuotas.doc" TargetMode="External"/><Relationship Id="rId125" Type="http://schemas.openxmlformats.org/officeDocument/2006/relationships/hyperlink" Target="file:///C:\Amesol\Productos\RouteLite\Trunk\Analisis\EspecificacionRequerimientos\ECU_GEN\CUROLGEN13_AdministrarInventario.doc" TargetMode="External"/><Relationship Id="rId141" Type="http://schemas.openxmlformats.org/officeDocument/2006/relationships/hyperlink" Target="file:///C:\Amesol\Productos\RouteLite\Trunk\Analisis\EspecificacionRequerimientos\ECU_GEN\CUROLGEN05_AdministrarTransaccion.doc" TargetMode="External"/><Relationship Id="rId146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yperlink" Target="file:///C:\Duxstar\Productos\RouteLite\Trunk\Analisis\EspecificacionRequerimientos\ECU_MOV\CUROLMOV31_CapturarMovSinInvFueraVisita.docx" TargetMode="External"/><Relationship Id="rId92" Type="http://schemas.openxmlformats.org/officeDocument/2006/relationships/hyperlink" Target="file:///C:\Duxstar\Productos\RouteLite\Trunk\Analisis\EspecificacionRequerimientos\ECU_GEN\CUROLGEN14_AdministrarCliente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Lite\Trunk\Analisis\EspecificacionRequerimientos\ECU_MOV\CUROLMOV31_CapturarMovSinInvFueraVisita.docx" TargetMode="External"/><Relationship Id="rId24" Type="http://schemas.openxmlformats.org/officeDocument/2006/relationships/hyperlink" Target="file:///C:\Duxstar\Productos\RouteLite\Trunk\Analisis\EspecificacionRequerimientos\ECU_MOV\CUROLMOV31_CapturarMovSinInvFueraVisita.docx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Amesol\Productos\RouteLite\Trunk\Analisis\EspecificacionRequerimientos\ECU_GEN\CUROLGEN05_AdministrarTransaccion.doc" TargetMode="External"/><Relationship Id="rId66" Type="http://schemas.openxmlformats.org/officeDocument/2006/relationships/hyperlink" Target="file:///C:\Duxstar\Productos\RouteLite\Trunk\Analisis\EspecificacionRequerimientos\ECU_GEN\CUROLGEN14_AdministrarClientes.doc" TargetMode="External"/><Relationship Id="rId87" Type="http://schemas.openxmlformats.org/officeDocument/2006/relationships/hyperlink" Target="file:///C:\Duxstar\Productos\RouteLite\Trunk\Analisis\EspecificacionRequerimientos\ECU_GEN\CUROLGEN02_CalcularImpuestos.doc" TargetMode="External"/><Relationship Id="rId110" Type="http://schemas.openxmlformats.org/officeDocument/2006/relationships/hyperlink" Target="file:///C:\Users\Route\Trunk\Analisis\EspecificacionRequerimientos\ECU_ESC\CUADMESC13_GenerarFolio.docx" TargetMode="External"/><Relationship Id="rId115" Type="http://schemas.openxmlformats.org/officeDocument/2006/relationships/hyperlink" Target="file:///C:\Amesol\Productos\RouteLite\Trunk\Analisis\EspecificacionRequerimientos\ECU_GEN\CUROLGEN05_AdministrarTransaccion.doc" TargetMode="External"/><Relationship Id="rId131" Type="http://schemas.openxmlformats.org/officeDocument/2006/relationships/hyperlink" Target="file:///C:\Amesol\Productos\RouteLite\Trunk\Analisis\EspecificacionRequerimientos\ECU_GEN\CUROLGEN05_AdministrarTransaccion.doc" TargetMode="External"/><Relationship Id="rId136" Type="http://schemas.openxmlformats.org/officeDocument/2006/relationships/hyperlink" Target="file:///C:\Duxstar\Productos\RouteLite\Trunk\Analisis\EspecificacionRequerimientos\ECU_GEN\CUROLGEN14_AdministrarClientes.doc" TargetMode="External"/><Relationship Id="rId61" Type="http://schemas.openxmlformats.org/officeDocument/2006/relationships/hyperlink" Target="file:///C:\Duxstar\Productos\RouteLite\Trunk\Analisis\EspecificacionRequerimientos\ECU_GEN\CUROLGEN14_AdministrarClientes.doc" TargetMode="External"/><Relationship Id="rId82" Type="http://schemas.openxmlformats.org/officeDocument/2006/relationships/hyperlink" Target="file:///C:\Duxstar\Productos\RouteLite\Trunk\Analisis\EspecificacionRequerimientos\ECU_MOV\CUROLMOV31_CapturarMovSinInvFueraVisita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14" Type="http://schemas.openxmlformats.org/officeDocument/2006/relationships/hyperlink" Target="file:///C:\Amesol\Productos\RouteLite\Trunk\Analisis\EspecificacionRequerimientos\ECU_GEN\CUROLGEN06_AdministrarDetalleTransaccion.doc" TargetMode="External"/><Relationship Id="rId30" Type="http://schemas.openxmlformats.org/officeDocument/2006/relationships/hyperlink" Target="file:///C:\Amesol\Productos\RouteLite\Trunk\Analisis\EspecificacionRequerimientos\ECU_GEN\CUROLGEN05_AdministrarTransaccion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56" Type="http://schemas.openxmlformats.org/officeDocument/2006/relationships/hyperlink" Target="file:///C:\Users\Belem\AppData\Roaming\Microsoft\Word\CUROLMOV19_Aplicar%20Promociones.doc" TargetMode="External"/><Relationship Id="rId77" Type="http://schemas.openxmlformats.org/officeDocument/2006/relationships/hyperlink" Target="file:///C:\Amesol\Productos\RouteLite\Trunk\Analisis\EspecificacionRequerimientos\ECU_GEN\CUROLGEN13_AdministrarInventario.doc" TargetMode="External"/><Relationship Id="rId100" Type="http://schemas.openxmlformats.org/officeDocument/2006/relationships/hyperlink" Target="file:///C:\Amesol\Productos\RouteLite\Trunk\Analisis\EspecificacionRequerimientos\ECU_GEN\CUROLGEN13_AdministrarInventario.doc" TargetMode="External"/><Relationship Id="rId105" Type="http://schemas.openxmlformats.org/officeDocument/2006/relationships/hyperlink" Target="file:///C:\Duxstar\Productos\RouteLite\Trunk\Analisis\EspecificacionRequerimientos\ECU_GEN\CUROLGEN07_CalcularCuotas.doc" TargetMode="External"/><Relationship Id="rId126" Type="http://schemas.openxmlformats.org/officeDocument/2006/relationships/hyperlink" Target="file:///C:\Users\Belem\AppData\Roaming\Microsoft\ECU_GEN\CUROLGEN15_AdministrarPrestamoDeProducto.docx" TargetMode="External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Lite\Trunk\Analisis\EspecificacionRequerimientos\ECU_MOV\CUROLMOV31_CapturarMovSinInvFueraVisita.docx" TargetMode="External"/><Relationship Id="rId93" Type="http://schemas.openxmlformats.org/officeDocument/2006/relationships/hyperlink" Target="file:///C:\Duxstar\Productos\RouteLite\Trunk\Analisis\EspecificacionRequerimientos\ECU_GEN\CUROLGEN07_CalcularCuotas.doc" TargetMode="External"/><Relationship Id="rId98" Type="http://schemas.openxmlformats.org/officeDocument/2006/relationships/hyperlink" Target="file:///C:\Duxstar\Productos\RouteLite\Trunk\Analisis\EspecificacionRequerimientos\ECU_GEN\CUROLGEN02_CalcularImpuestos.doc" TargetMode="External"/><Relationship Id="rId121" Type="http://schemas.openxmlformats.org/officeDocument/2006/relationships/hyperlink" Target="file:///C:\Duxstar\Productos\RouteLite\Trunk\Analisis\EspecificacionRequerimientos\ECU_GEN\CUROLGEN07_CalcularCuotas.doc" TargetMode="External"/><Relationship Id="rId142" Type="http://schemas.openxmlformats.org/officeDocument/2006/relationships/hyperlink" Target="file:///C:\Duxstar\Productos\RouteLite\Trunk\Analisis\EspecificacionRequerimientos\ECU_MOV\CUROLMOV44_CapturarVentasConsignaci&#243;n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41A8-57C9-448D-9C27-BF893F56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18045</TotalTime>
  <Pages>75</Pages>
  <Words>27445</Words>
  <Characters>150948</Characters>
  <Application>Microsoft Office Word</Application>
  <DocSecurity>0</DocSecurity>
  <Lines>1257</Lines>
  <Paragraphs>356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178037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 Villalobos</cp:lastModifiedBy>
  <cp:revision>24</cp:revision>
  <cp:lastPrinted>2008-09-11T22:09:00Z</cp:lastPrinted>
  <dcterms:created xsi:type="dcterms:W3CDTF">2014-04-15T02:23:00Z</dcterms:created>
  <dcterms:modified xsi:type="dcterms:W3CDTF">2015-05-23T01:39:00Z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