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7707B0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7707B0" w:rsidRDefault="00B86256" w:rsidP="00EB78AE">
      <w:pPr>
        <w:jc w:val="right"/>
        <w:rPr>
          <w:rFonts w:cs="Arial"/>
          <w:b/>
          <w:iCs/>
          <w:lang w:val="es-MX" w:eastAsia="en-US"/>
        </w:rPr>
      </w:pPr>
      <w:r w:rsidRPr="007707B0">
        <w:rPr>
          <w:b/>
        </w:rPr>
        <w:fldChar w:fldCharType="begin"/>
      </w:r>
      <w:r w:rsidRPr="007707B0">
        <w:rPr>
          <w:b/>
        </w:rPr>
        <w:instrText xml:space="preserve"> DOCPROPERTY  "Nombre del Proyecto"  \* MERGEFORMAT </w:instrText>
      </w:r>
      <w:r w:rsidRPr="007707B0">
        <w:rPr>
          <w:b/>
        </w:rPr>
        <w:fldChar w:fldCharType="separate"/>
      </w:r>
      <w:r w:rsidR="007707B0" w:rsidRPr="007707B0">
        <w:rPr>
          <w:rFonts w:cs="Arial"/>
          <w:b/>
          <w:iCs/>
          <w:lang w:val="es-MX" w:eastAsia="en-US"/>
        </w:rPr>
        <w:t>Proyecto ERM</w:t>
      </w:r>
      <w:r w:rsidRPr="007707B0">
        <w:rPr>
          <w:rFonts w:cs="Arial"/>
          <w:b/>
          <w:iCs/>
          <w:lang w:val="es-MX" w:eastAsia="en-US"/>
        </w:rPr>
        <w:fldChar w:fldCharType="end"/>
      </w:r>
    </w:p>
    <w:p w:rsidR="00FE1CAC" w:rsidRPr="007707B0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707B0" w:rsidRDefault="00FE1CAC" w:rsidP="0060151C">
      <w:pPr>
        <w:pStyle w:val="Ttulo"/>
        <w:jc w:val="right"/>
        <w:rPr>
          <w:rFonts w:cs="Arial"/>
          <w:lang w:val="es-MX" w:eastAsia="en-US"/>
        </w:rPr>
      </w:pPr>
      <w:r w:rsidRPr="007707B0">
        <w:rPr>
          <w:szCs w:val="36"/>
          <w:lang w:val="es-MX"/>
        </w:rPr>
        <w:t>Especificación del Caso de Uso:</w:t>
      </w:r>
      <w:r w:rsidR="007707B0">
        <w:rPr>
          <w:szCs w:val="36"/>
          <w:lang w:val="es-MX"/>
        </w:rPr>
        <w:t xml:space="preserve"> </w:t>
      </w:r>
      <w:r w:rsidR="0061349C">
        <w:fldChar w:fldCharType="begin"/>
      </w:r>
      <w:r w:rsidR="0061349C">
        <w:instrText xml:space="preserve"> TITLE   \* MERGEFORMAT </w:instrText>
      </w:r>
      <w:r w:rsidR="0061349C">
        <w:fldChar w:fldCharType="separate"/>
      </w:r>
      <w:r w:rsidR="007707B0" w:rsidRPr="007707B0">
        <w:rPr>
          <w:rFonts w:cs="Arial"/>
          <w:lang w:eastAsia="en-US"/>
        </w:rPr>
        <w:t>Buscar Productos - CUERMESC</w:t>
      </w:r>
      <w:r w:rsidR="007707B0">
        <w:rPr>
          <w:rFonts w:cs="Arial"/>
          <w:lang w:eastAsia="en-US"/>
        </w:rPr>
        <w:t>48</w:t>
      </w:r>
      <w:r w:rsidR="0061349C">
        <w:rPr>
          <w:rFonts w:cs="Arial"/>
          <w:lang w:eastAsia="en-US"/>
        </w:rPr>
        <w:fldChar w:fldCharType="end"/>
      </w:r>
    </w:p>
    <w:p w:rsidR="0060151C" w:rsidRPr="007707B0" w:rsidRDefault="0060151C" w:rsidP="0060151C">
      <w:pPr>
        <w:pStyle w:val="Ttulo"/>
        <w:jc w:val="right"/>
        <w:rPr>
          <w:lang w:val="es-MX"/>
        </w:rPr>
      </w:pPr>
    </w:p>
    <w:p w:rsidR="0060151C" w:rsidRPr="007707B0" w:rsidRDefault="00FE1CAC" w:rsidP="0060151C">
      <w:pPr>
        <w:pStyle w:val="Ttulo"/>
        <w:jc w:val="right"/>
        <w:rPr>
          <w:sz w:val="28"/>
          <w:lang w:val="es-MX"/>
        </w:rPr>
      </w:pPr>
      <w:r w:rsidRPr="007707B0">
        <w:rPr>
          <w:lang w:val="es-MX"/>
        </w:rPr>
        <w:t>VERSIÓN</w:t>
      </w:r>
      <w:r w:rsidR="0060151C" w:rsidRPr="007707B0">
        <w:rPr>
          <w:sz w:val="28"/>
          <w:lang w:val="es-MX"/>
        </w:rPr>
        <w:t xml:space="preserve"> </w:t>
      </w:r>
      <w:r w:rsidR="007707B0" w:rsidRPr="007707B0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E7795D" w:rsidRPr="00CA7A7F" w:rsidTr="00DF3C27">
        <w:trPr>
          <w:jc w:val="center"/>
        </w:trPr>
        <w:tc>
          <w:tcPr>
            <w:tcW w:w="2304" w:type="dxa"/>
          </w:tcPr>
          <w:p w:rsidR="00E7795D" w:rsidRPr="00646714" w:rsidRDefault="00E7795D" w:rsidP="004F0952">
            <w:pPr>
              <w:pStyle w:val="Tabletext"/>
              <w:jc w:val="center"/>
            </w:pPr>
            <w:r>
              <w:t>21/02/2013</w:t>
            </w:r>
          </w:p>
        </w:tc>
        <w:tc>
          <w:tcPr>
            <w:tcW w:w="1152" w:type="dxa"/>
          </w:tcPr>
          <w:p w:rsidR="00E7795D" w:rsidRPr="00646714" w:rsidRDefault="00E7795D" w:rsidP="004F0952">
            <w:pPr>
              <w:pStyle w:val="Tabletext"/>
              <w:jc w:val="center"/>
            </w:pPr>
            <w:r w:rsidRPr="00646714">
              <w:t>1.0</w:t>
            </w:r>
          </w:p>
        </w:tc>
        <w:tc>
          <w:tcPr>
            <w:tcW w:w="3744" w:type="dxa"/>
          </w:tcPr>
          <w:p w:rsidR="00E7795D" w:rsidRPr="00646714" w:rsidRDefault="00E7795D" w:rsidP="004F0952">
            <w:pPr>
              <w:pStyle w:val="Tabletext"/>
            </w:pPr>
            <w:r w:rsidRPr="00646714">
              <w:t xml:space="preserve">Elaboración de la especificación del caso de uso </w:t>
            </w:r>
            <w:r>
              <w:t xml:space="preserve">Buscar Productos en el </w:t>
            </w:r>
            <w:r w:rsidRPr="00646714">
              <w:t xml:space="preserve">Proyecto </w:t>
            </w:r>
            <w:r>
              <w:t xml:space="preserve">ERM </w:t>
            </w:r>
            <w:proofErr w:type="spellStart"/>
            <w:r>
              <w:t>Route</w:t>
            </w:r>
            <w:proofErr w:type="spellEnd"/>
            <w:r w:rsidRPr="00646714">
              <w:t xml:space="preserve"> de acuerdo al Estándar de Casos de Uso 1.3.</w:t>
            </w:r>
          </w:p>
          <w:p w:rsidR="00E7795D" w:rsidRPr="00C040D3" w:rsidRDefault="00E7795D" w:rsidP="00E7795D">
            <w:pPr>
              <w:pStyle w:val="Tabletext"/>
            </w:pPr>
          </w:p>
        </w:tc>
        <w:tc>
          <w:tcPr>
            <w:tcW w:w="2304" w:type="dxa"/>
          </w:tcPr>
          <w:p w:rsidR="00E7795D" w:rsidRPr="00646714" w:rsidRDefault="00E7795D" w:rsidP="004F0952">
            <w:pPr>
              <w:pStyle w:val="Tabletext"/>
            </w:pPr>
            <w:r>
              <w:t>Orlando Monreal Rosales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6A7F3B" w:rsidRDefault="006A7F3B" w:rsidP="00DF3C27">
            <w:pPr>
              <w:pStyle w:val="Tabletext"/>
              <w:rPr>
                <w:highlight w:val="yellow"/>
              </w:rPr>
            </w:pPr>
            <w:r w:rsidRPr="006A7F3B">
              <w:rPr>
                <w:highlight w:val="yellow"/>
              </w:rPr>
              <w:t>17/04/2013</w:t>
            </w:r>
          </w:p>
        </w:tc>
        <w:tc>
          <w:tcPr>
            <w:tcW w:w="1152" w:type="dxa"/>
          </w:tcPr>
          <w:p w:rsidR="007948BC" w:rsidRPr="006A7F3B" w:rsidRDefault="006A7F3B" w:rsidP="00DF3C27">
            <w:pPr>
              <w:pStyle w:val="Tabletext"/>
              <w:rPr>
                <w:highlight w:val="yellow"/>
              </w:rPr>
            </w:pPr>
            <w:r w:rsidRPr="006A7F3B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6A7F3B" w:rsidRDefault="006A7F3B" w:rsidP="00DF3C27">
            <w:pPr>
              <w:pStyle w:val="Tabletext"/>
              <w:rPr>
                <w:highlight w:val="yellow"/>
              </w:rPr>
            </w:pPr>
            <w:r w:rsidRPr="006A7F3B">
              <w:rPr>
                <w:highlight w:val="yellow"/>
              </w:rPr>
              <w:t>CAI 0002569</w:t>
            </w:r>
          </w:p>
          <w:p w:rsidR="006A7F3B" w:rsidRPr="006A7F3B" w:rsidRDefault="006A7F3B" w:rsidP="00DF3C27">
            <w:pPr>
              <w:pStyle w:val="Tabletext"/>
              <w:rPr>
                <w:rFonts w:ascii="Verdana" w:hAnsi="Verdana"/>
                <w:color w:val="000000"/>
                <w:highlight w:val="yellow"/>
              </w:rPr>
            </w:pPr>
            <w:r w:rsidRPr="006A7F3B">
              <w:rPr>
                <w:rFonts w:ascii="Verdana" w:hAnsi="Verdana"/>
                <w:color w:val="000000"/>
                <w:highlight w:val="yellow"/>
              </w:rPr>
              <w:t>Modificar:</w:t>
            </w:r>
            <w:r w:rsidRPr="006A7F3B">
              <w:rPr>
                <w:rFonts w:ascii="Verdana" w:hAnsi="Verdana"/>
                <w:color w:val="000000"/>
                <w:highlight w:val="yellow"/>
              </w:rPr>
              <w:br/>
            </w:r>
            <w:r w:rsidRPr="006A7F3B">
              <w:rPr>
                <w:rFonts w:ascii="Verdana" w:hAnsi="Verdana"/>
                <w:color w:val="000000"/>
                <w:highlight w:val="yellow"/>
              </w:rPr>
              <w:br/>
              <w:t xml:space="preserve">Captura de venta y preventa de mostrador, Registro de entradas y salidas, Conteo de inventario, devoluciones del cliente, para que al capturar un código de </w:t>
            </w:r>
            <w:bookmarkStart w:id="0" w:name="_GoBack"/>
            <w:r w:rsidRPr="006A7F3B">
              <w:rPr>
                <w:rFonts w:ascii="Verdana" w:hAnsi="Verdana"/>
                <w:color w:val="000000"/>
                <w:highlight w:val="yellow"/>
              </w:rPr>
              <w:t>barras</w:t>
            </w:r>
            <w:bookmarkEnd w:id="0"/>
            <w:r w:rsidRPr="006A7F3B">
              <w:rPr>
                <w:rFonts w:ascii="Verdana" w:hAnsi="Verdana"/>
                <w:color w:val="000000"/>
                <w:highlight w:val="yellow"/>
              </w:rPr>
              <w:t xml:space="preserve"> del producto en la creación, la búsqueda la realice sobre la tabla </w:t>
            </w:r>
            <w:proofErr w:type="spellStart"/>
            <w:r w:rsidRPr="006A7F3B">
              <w:rPr>
                <w:rFonts w:ascii="Verdana" w:hAnsi="Verdana"/>
                <w:color w:val="000000"/>
                <w:highlight w:val="yellow"/>
              </w:rPr>
              <w:t>productoUnidad</w:t>
            </w:r>
            <w:proofErr w:type="spellEnd"/>
            <w:r w:rsidRPr="006A7F3B">
              <w:rPr>
                <w:rFonts w:ascii="Verdana" w:hAnsi="Verdana"/>
                <w:color w:val="000000"/>
                <w:highlight w:val="yellow"/>
              </w:rPr>
              <w:t xml:space="preserve"> y no sobre la tabla Producto.</w:t>
            </w:r>
            <w:r w:rsidRPr="006A7F3B">
              <w:rPr>
                <w:rFonts w:ascii="Verdana" w:hAnsi="Verdana"/>
                <w:color w:val="000000"/>
                <w:highlight w:val="yellow"/>
              </w:rPr>
              <w:br/>
            </w:r>
            <w:r w:rsidRPr="006A7F3B">
              <w:rPr>
                <w:rFonts w:ascii="Verdana" w:hAnsi="Verdana"/>
                <w:color w:val="000000"/>
                <w:highlight w:val="yellow"/>
              </w:rPr>
              <w:br/>
              <w:t>En la Búsqueda de productos, mostrar el código de barras de la tabla producto unidad en lugar del de la tabla producto.</w:t>
            </w:r>
          </w:p>
          <w:p w:rsidR="006A7F3B" w:rsidRPr="006A7F3B" w:rsidRDefault="006A7F3B" w:rsidP="00DF3C27">
            <w:pPr>
              <w:pStyle w:val="Tabletext"/>
              <w:rPr>
                <w:highlight w:val="yellow"/>
              </w:rPr>
            </w:pPr>
            <w:r w:rsidRPr="006A7F3B">
              <w:rPr>
                <w:rFonts w:ascii="Verdana" w:hAnsi="Verdana"/>
                <w:color w:val="000000"/>
                <w:highlight w:val="yellow"/>
              </w:rPr>
              <w:t>Chocolatera Ibarra, 4.1.0.0</w:t>
            </w:r>
          </w:p>
        </w:tc>
        <w:tc>
          <w:tcPr>
            <w:tcW w:w="2304" w:type="dxa"/>
          </w:tcPr>
          <w:p w:rsidR="007948BC" w:rsidRPr="006A7F3B" w:rsidRDefault="006A7F3B" w:rsidP="00DF3C27">
            <w:pPr>
              <w:pStyle w:val="Tabletext"/>
              <w:rPr>
                <w:highlight w:val="yellow"/>
              </w:rPr>
            </w:pPr>
            <w:proofErr w:type="spellStart"/>
            <w:r w:rsidRPr="006A7F3B">
              <w:rPr>
                <w:highlight w:val="yellow"/>
              </w:rPr>
              <w:t>omonreal</w:t>
            </w:r>
            <w:proofErr w:type="spellEnd"/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76308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50359362" w:history="1">
        <w:r w:rsidR="00C76308" w:rsidRPr="00A21794">
          <w:rPr>
            <w:rStyle w:val="Hipervnculo"/>
            <w:lang w:eastAsia="en-US"/>
          </w:rPr>
          <w:t>Especificación del Caso de Uso: Buscar Productos – CUERMESC48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_Toc350359362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4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63" w:history="1">
        <w:r w:rsidR="00C76308" w:rsidRPr="00A21794">
          <w:rPr>
            <w:rStyle w:val="Hipervnculo"/>
          </w:rPr>
          <w:t>1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>Introducción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_Toc350359363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4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64" w:history="1">
        <w:r w:rsidR="00C76308" w:rsidRPr="00A21794">
          <w:rPr>
            <w:rStyle w:val="Hipervnculo"/>
          </w:rPr>
          <w:t>2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 xml:space="preserve">Caso de uso </w:t>
        </w:r>
        <w:r w:rsidR="00C76308" w:rsidRPr="00A21794">
          <w:rPr>
            <w:rStyle w:val="Hipervnculo"/>
            <w:lang w:eastAsia="en-US"/>
          </w:rPr>
          <w:t>Buscar: Productos - CUERMESC48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_Toc350359364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4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0359365" w:history="1">
        <w:r w:rsidR="00C76308" w:rsidRPr="00A21794">
          <w:rPr>
            <w:rStyle w:val="Hipervnculo"/>
            <w:rFonts w:cs="Arial"/>
            <w:noProof/>
            <w:lang w:val="es-MX"/>
          </w:rPr>
          <w:t>2.1</w:t>
        </w:r>
        <w:r w:rsidR="00C763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rFonts w:cs="Arial"/>
            <w:noProof/>
            <w:lang w:val="es-MX"/>
          </w:rPr>
          <w:t>Descripción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_Toc350359365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4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66" w:history="1">
        <w:r w:rsidR="00C76308" w:rsidRPr="00A21794">
          <w:rPr>
            <w:rStyle w:val="Hipervnculo"/>
          </w:rPr>
          <w:t>3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>Diagrama de Casos de Uso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_Toc350359366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4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67" w:history="1">
        <w:r w:rsidR="00C76308" w:rsidRPr="00A21794">
          <w:rPr>
            <w:rStyle w:val="Hipervnculo"/>
          </w:rPr>
          <w:t>4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>Precondiciones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_Toc350359367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4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0359368" w:history="1">
        <w:r w:rsidR="00C76308" w:rsidRPr="00A21794">
          <w:rPr>
            <w:rStyle w:val="Hipervnculo"/>
            <w:rFonts w:cs="Arial"/>
            <w:noProof/>
            <w:lang w:val="es-MX"/>
          </w:rPr>
          <w:t>4.1</w:t>
        </w:r>
        <w:r w:rsidR="00C763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rFonts w:cs="Arial"/>
            <w:noProof/>
            <w:lang w:val="es-MX"/>
          </w:rPr>
          <w:t>Actores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_Toc350359368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4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0359369" w:history="1">
        <w:r w:rsidR="00C76308" w:rsidRPr="00A21794">
          <w:rPr>
            <w:rStyle w:val="Hipervnculo"/>
            <w:rFonts w:cs="Arial"/>
            <w:noProof/>
            <w:lang w:val="es-MX"/>
          </w:rPr>
          <w:t>4.2</w:t>
        </w:r>
        <w:r w:rsidR="00C763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rFonts w:cs="Arial"/>
            <w:noProof/>
            <w:lang w:val="es-MX"/>
          </w:rPr>
          <w:t>Generales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_Toc350359369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5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70" w:history="1">
        <w:r w:rsidR="00C76308" w:rsidRPr="00A21794">
          <w:rPr>
            <w:rStyle w:val="Hipervnculo"/>
          </w:rPr>
          <w:t>5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>Flujo de eventos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_Toc350359370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5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0359371" w:history="1">
        <w:r w:rsidR="00C76308" w:rsidRPr="00A21794">
          <w:rPr>
            <w:rStyle w:val="Hipervnculo"/>
            <w:rFonts w:cs="Arial"/>
            <w:noProof/>
            <w:lang w:val="es-MX"/>
          </w:rPr>
          <w:t>5.1</w:t>
        </w:r>
        <w:r w:rsidR="00C763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rFonts w:cs="Arial"/>
            <w:noProof/>
            <w:lang w:val="es-MX"/>
          </w:rPr>
          <w:t>Flujo básico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_Toc350359371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5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0359372" w:history="1">
        <w:r w:rsidR="00C76308" w:rsidRPr="00A21794">
          <w:rPr>
            <w:rStyle w:val="Hipervnculo"/>
            <w:rFonts w:cs="Arial"/>
            <w:noProof/>
          </w:rPr>
          <w:t>7.</w:t>
        </w:r>
        <w:r w:rsidR="00C763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rFonts w:cs="Arial"/>
            <w:noProof/>
          </w:rPr>
          <w:t>Finaliza el Caso de uso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_Toc350359372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6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0359373" w:history="1">
        <w:r w:rsidR="00C76308" w:rsidRPr="00A21794">
          <w:rPr>
            <w:rStyle w:val="Hipervnculo"/>
            <w:rFonts w:cs="Arial"/>
            <w:noProof/>
            <w:lang w:val="es-MX"/>
          </w:rPr>
          <w:t>5.2</w:t>
        </w:r>
        <w:r w:rsidR="00C7630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rFonts w:cs="Arial"/>
            <w:noProof/>
            <w:lang w:val="es-MX"/>
          </w:rPr>
          <w:t>Flujos alternos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_Toc350359373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6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0359374" w:history="1">
        <w:r w:rsidR="00C76308" w:rsidRPr="00A21794">
          <w:rPr>
            <w:rStyle w:val="Hipervnculo"/>
            <w:noProof/>
            <w:lang w:val="es-MX"/>
          </w:rPr>
          <w:t>5.2.1</w:t>
        </w:r>
        <w:r w:rsidR="00C7630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noProof/>
            <w:lang w:val="es-MX"/>
          </w:rPr>
          <w:t>Opcionales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_Toc350359374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6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0359375" w:history="1">
        <w:r w:rsidR="00C76308" w:rsidRPr="00A21794">
          <w:rPr>
            <w:rStyle w:val="Hipervnculo"/>
            <w:noProof/>
            <w:lang w:val="es-MX"/>
          </w:rPr>
          <w:t>5.2.2</w:t>
        </w:r>
        <w:r w:rsidR="00C7630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noProof/>
            <w:lang w:val="es-MX"/>
          </w:rPr>
          <w:t>Generales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_Toc350359375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6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0359376" w:history="1">
        <w:r w:rsidR="00C76308" w:rsidRPr="00A21794">
          <w:rPr>
            <w:rStyle w:val="Hipervnculo"/>
            <w:noProof/>
            <w:lang w:val="es-MX"/>
          </w:rPr>
          <w:t>5.2.3</w:t>
        </w:r>
        <w:r w:rsidR="00C7630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noProof/>
            <w:lang w:val="es-MX"/>
          </w:rPr>
          <w:t>Extraordinarios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_Toc350359376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6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0359377" w:history="1">
        <w:r w:rsidR="00C76308" w:rsidRPr="00A21794">
          <w:rPr>
            <w:rStyle w:val="Hipervnculo"/>
            <w:noProof/>
            <w:lang w:val="es-MX"/>
          </w:rPr>
          <w:t>5.2.4</w:t>
        </w:r>
        <w:r w:rsidR="00C7630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noProof/>
            <w:lang w:val="es-MX"/>
          </w:rPr>
          <w:t>De excepción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_Toc350359377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7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0359378" w:history="1">
        <w:r w:rsidR="00C76308" w:rsidRPr="00A21794">
          <w:rPr>
            <w:rStyle w:val="Hipervnculo"/>
            <w:noProof/>
            <w:lang w:val="es-MX"/>
          </w:rPr>
          <w:t>5.2.5</w:t>
        </w:r>
        <w:r w:rsidR="00C7630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  <w:noProof/>
            <w:lang w:val="es-MX"/>
          </w:rPr>
          <w:t>De Validación</w:t>
        </w:r>
        <w:r w:rsidR="00C76308">
          <w:rPr>
            <w:noProof/>
            <w:webHidden/>
          </w:rPr>
          <w:tab/>
        </w:r>
        <w:r w:rsidR="00C76308">
          <w:rPr>
            <w:noProof/>
            <w:webHidden/>
          </w:rPr>
          <w:fldChar w:fldCharType="begin"/>
        </w:r>
        <w:r w:rsidR="00C76308">
          <w:rPr>
            <w:noProof/>
            <w:webHidden/>
          </w:rPr>
          <w:instrText xml:space="preserve"> PAGEREF _Toc350359378 \h </w:instrText>
        </w:r>
        <w:r w:rsidR="00C76308">
          <w:rPr>
            <w:noProof/>
            <w:webHidden/>
          </w:rPr>
        </w:r>
        <w:r w:rsidR="00C76308">
          <w:rPr>
            <w:noProof/>
            <w:webHidden/>
          </w:rPr>
          <w:fldChar w:fldCharType="separate"/>
        </w:r>
        <w:r w:rsidR="00C76308">
          <w:rPr>
            <w:noProof/>
            <w:webHidden/>
          </w:rPr>
          <w:t>7</w:t>
        </w:r>
        <w:r w:rsidR="00C76308">
          <w:rPr>
            <w:noProof/>
            <w:webHidden/>
          </w:rPr>
          <w:fldChar w:fldCharType="end"/>
        </w:r>
      </w:hyperlink>
    </w:p>
    <w:p w:rsidR="00C76308" w:rsidRDefault="006134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79" w:history="1">
        <w:r w:rsidR="00C76308" w:rsidRPr="00A21794">
          <w:rPr>
            <w:rStyle w:val="Hipervnculo"/>
          </w:rPr>
          <w:t>6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>Poscondiciones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_Toc350359379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7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80" w:history="1">
        <w:r w:rsidR="00C76308" w:rsidRPr="00A21794">
          <w:rPr>
            <w:rStyle w:val="Hipervnculo"/>
          </w:rPr>
          <w:t>7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>Anexos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_Toc350359380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7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81" w:history="1">
        <w:r w:rsidR="00C76308" w:rsidRPr="00A21794">
          <w:rPr>
            <w:rStyle w:val="Hipervnculo"/>
          </w:rPr>
          <w:t>8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>Diagramas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_Toc350359381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7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82" w:history="1">
        <w:r w:rsidR="00C76308" w:rsidRPr="00A21794">
          <w:rPr>
            <w:rStyle w:val="Hipervnculo"/>
          </w:rPr>
          <w:t>9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>Propuesta de Pantallas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_Toc350359382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7</w:t>
        </w:r>
        <w:r w:rsidR="00C76308">
          <w:rPr>
            <w:webHidden/>
          </w:rPr>
          <w:fldChar w:fldCharType="end"/>
        </w:r>
      </w:hyperlink>
    </w:p>
    <w:p w:rsidR="00C76308" w:rsidRDefault="0061349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0359383" w:history="1">
        <w:r w:rsidR="00C76308" w:rsidRPr="00A21794">
          <w:rPr>
            <w:rStyle w:val="Hipervnculo"/>
          </w:rPr>
          <w:t>10</w:t>
        </w:r>
        <w:r w:rsidR="00C7630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76308" w:rsidRPr="00A21794">
          <w:rPr>
            <w:rStyle w:val="Hipervnculo"/>
          </w:rPr>
          <w:t>Firmas de Aceptación</w:t>
        </w:r>
        <w:r w:rsidR="00C76308">
          <w:rPr>
            <w:webHidden/>
          </w:rPr>
          <w:tab/>
        </w:r>
        <w:r w:rsidR="00C76308">
          <w:rPr>
            <w:webHidden/>
          </w:rPr>
          <w:fldChar w:fldCharType="begin"/>
        </w:r>
        <w:r w:rsidR="00C76308">
          <w:rPr>
            <w:webHidden/>
          </w:rPr>
          <w:instrText xml:space="preserve"> PAGEREF _Toc350359383 \h </w:instrText>
        </w:r>
        <w:r w:rsidR="00C76308">
          <w:rPr>
            <w:webHidden/>
          </w:rPr>
        </w:r>
        <w:r w:rsidR="00C76308">
          <w:rPr>
            <w:webHidden/>
          </w:rPr>
          <w:fldChar w:fldCharType="separate"/>
        </w:r>
        <w:r w:rsidR="00C76308">
          <w:rPr>
            <w:webHidden/>
          </w:rPr>
          <w:t>7</w:t>
        </w:r>
        <w:r w:rsidR="00C76308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E0016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E7795D" w:rsidRDefault="00E7795D" w:rsidP="00E7795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350359362"/>
      <w:bookmarkStart w:id="2" w:name="_Toc423410238"/>
      <w:bookmarkStart w:id="3" w:name="_Toc425054504"/>
      <w:r>
        <w:rPr>
          <w:lang w:eastAsia="en-US"/>
        </w:rPr>
        <w:t>Especificación del Caso de Uso: Buscar Productos – CUERMESC48</w:t>
      </w:r>
      <w:bookmarkEnd w:id="1"/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50359363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50359364"/>
      <w:r w:rsidRPr="00CA7A7F">
        <w:t>Caso de uso</w:t>
      </w:r>
      <w:r w:rsidR="00D96775">
        <w:t>:</w:t>
      </w:r>
      <w:r w:rsidRPr="00CA7A7F">
        <w:t xml:space="preserve"> </w:t>
      </w:r>
      <w:bookmarkEnd w:id="5"/>
      <w:r w:rsidR="00F55587" w:rsidRPr="00E7795D">
        <w:rPr>
          <w:lang w:eastAsia="en-US"/>
        </w:rPr>
        <w:fldChar w:fldCharType="begin"/>
      </w:r>
      <w:r w:rsidR="005C1B2B" w:rsidRPr="00E7795D">
        <w:rPr>
          <w:lang w:eastAsia="en-US"/>
        </w:rPr>
        <w:instrText xml:space="preserve"> TITLE   \* MERGEFORMAT </w:instrText>
      </w:r>
      <w:r w:rsidR="00F55587" w:rsidRPr="00E7795D">
        <w:rPr>
          <w:lang w:eastAsia="en-US"/>
        </w:rPr>
        <w:fldChar w:fldCharType="separate"/>
      </w:r>
      <w:r w:rsidR="00E7795D" w:rsidRPr="00E7795D">
        <w:rPr>
          <w:lang w:eastAsia="en-US"/>
        </w:rPr>
        <w:t>Buscar Productos - CUERMESC48</w:t>
      </w:r>
      <w:bookmarkEnd w:id="6"/>
      <w:r w:rsidR="00F55587" w:rsidRPr="00E7795D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50359365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E7795D" w:rsidRDefault="00E7795D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Permite al actor realizar la búsqueda y selección de productos</w:t>
      </w:r>
      <w:r w:rsidR="00127E80">
        <w:rPr>
          <w:sz w:val="20"/>
          <w:szCs w:val="20"/>
          <w:lang w:val="es-MX" w:eastAsia="en-US"/>
        </w:rPr>
        <w:t>, pudiendo realizar la búsqueda filtrando el listado de productos por cada una de las columnas que se muestran e</w:t>
      </w:r>
      <w:r w:rsidR="002375D3">
        <w:rPr>
          <w:sz w:val="20"/>
          <w:szCs w:val="20"/>
          <w:lang w:val="es-MX" w:eastAsia="en-US"/>
        </w:rPr>
        <w:t>n</w:t>
      </w:r>
      <w:r w:rsidR="00127E80">
        <w:rPr>
          <w:sz w:val="20"/>
          <w:szCs w:val="20"/>
          <w:lang w:val="es-MX" w:eastAsia="en-US"/>
        </w:rPr>
        <w:t xml:space="preserve"> pantalla.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50359366"/>
      <w:bookmarkStart w:id="10" w:name="_Toc182735724"/>
      <w:r w:rsidRPr="00CA7A7F">
        <w:t>Diagrama de Casos de Uso</w:t>
      </w:r>
      <w:bookmarkEnd w:id="9"/>
    </w:p>
    <w:bookmarkEnd w:id="10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F31F1F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lastRenderedPageBreak/>
        <w:drawing>
          <wp:inline distT="0" distB="0" distL="0" distR="0">
            <wp:extent cx="6333490" cy="38838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8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50359367"/>
      <w:r w:rsidRPr="00CA7A7F">
        <w:t>Precondiciones</w:t>
      </w:r>
      <w:bookmarkEnd w:id="11"/>
      <w:bookmarkEnd w:id="12"/>
    </w:p>
    <w:p w:rsidR="00481C4A" w:rsidRPr="00CA7A7F" w:rsidRDefault="00CE0016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50359368"/>
      <w:r>
        <w:rPr>
          <w:rFonts w:cs="Arial"/>
          <w:lang w:val="es-MX"/>
        </w:rPr>
        <w:t>Actores</w:t>
      </w:r>
      <w:bookmarkEnd w:id="13"/>
    </w:p>
    <w:p w:rsidR="00CE0016" w:rsidRDefault="00CE0016" w:rsidP="005509C3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 w:rsidRPr="00D22C0F">
        <w:rPr>
          <w:sz w:val="20"/>
          <w:szCs w:val="20"/>
          <w:lang w:val="es-MX" w:eastAsia="en-US"/>
        </w:rPr>
        <w:t xml:space="preserve">Administrador del </w:t>
      </w:r>
      <w:r>
        <w:rPr>
          <w:sz w:val="20"/>
          <w:szCs w:val="20"/>
          <w:lang w:val="es-MX" w:eastAsia="en-US"/>
        </w:rPr>
        <w:t>S</w:t>
      </w:r>
      <w:r w:rsidRPr="00D22C0F">
        <w:rPr>
          <w:sz w:val="20"/>
          <w:szCs w:val="20"/>
          <w:lang w:val="es-MX" w:eastAsia="en-US"/>
        </w:rPr>
        <w:t>istema</w:t>
      </w:r>
    </w:p>
    <w:p w:rsidR="00A476C0" w:rsidRDefault="00A476C0" w:rsidP="005509C3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 de Mostrador</w:t>
      </w:r>
    </w:p>
    <w:p w:rsidR="00A476C0" w:rsidRDefault="00A476C0" w:rsidP="005509C3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Facturista</w:t>
      </w:r>
      <w:proofErr w:type="spellEnd"/>
    </w:p>
    <w:p w:rsidR="00A476C0" w:rsidRDefault="00A476C0" w:rsidP="00A476C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Supervisor</w:t>
      </w:r>
    </w:p>
    <w:p w:rsidR="00F66ADF" w:rsidRDefault="00F66ADF" w:rsidP="00A476C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Almacenista</w:t>
      </w:r>
    </w:p>
    <w:p w:rsidR="00B332C9" w:rsidRDefault="00B332C9" w:rsidP="00B332C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r>
        <w:rPr>
          <w:rFonts w:cs="Arial"/>
          <w:lang w:val="es-MX"/>
        </w:rPr>
        <w:t>Parámetros</w:t>
      </w:r>
    </w:p>
    <w:p w:rsidR="00B332C9" w:rsidRPr="00B332C9" w:rsidRDefault="00B332C9" w:rsidP="00B332C9">
      <w:pPr>
        <w:pStyle w:val="Prrafodelista"/>
        <w:numPr>
          <w:ilvl w:val="0"/>
          <w:numId w:val="16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PS_ProductosSeleccionados</w:t>
      </w:r>
      <w:proofErr w:type="spellEnd"/>
      <w:r>
        <w:rPr>
          <w:sz w:val="20"/>
          <w:szCs w:val="20"/>
          <w:lang w:val="es-MX" w:eastAsia="en-US"/>
        </w:rPr>
        <w:t>.</w:t>
      </w:r>
    </w:p>
    <w:p w:rsidR="00A476C0" w:rsidRPr="00A476C0" w:rsidRDefault="00A476C0" w:rsidP="00A476C0">
      <w:pPr>
        <w:pStyle w:val="Prrafodelista"/>
        <w:rPr>
          <w:sz w:val="20"/>
          <w:szCs w:val="20"/>
          <w:lang w:val="es-MX" w:eastAsia="en-US"/>
        </w:rPr>
      </w:pPr>
    </w:p>
    <w:p w:rsidR="00481C4A" w:rsidRPr="00CA7A7F" w:rsidRDefault="00CE0016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50359369"/>
      <w:r>
        <w:rPr>
          <w:rFonts w:cs="Arial"/>
          <w:lang w:val="es-MX"/>
        </w:rPr>
        <w:t>Generales</w:t>
      </w:r>
      <w:bookmarkEnd w:id="14"/>
    </w:p>
    <w:p w:rsidR="00CE0016" w:rsidRPr="001476B3" w:rsidRDefault="00CE0016" w:rsidP="005509C3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CE0016" w:rsidRDefault="00CE0016" w:rsidP="005509C3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CE0016" w:rsidRDefault="00CE0016" w:rsidP="005509C3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Productos</w:t>
      </w:r>
    </w:p>
    <w:p w:rsidR="00CE0016" w:rsidRDefault="00CE0016" w:rsidP="005509C3">
      <w:pPr>
        <w:pStyle w:val="Prrafodelista"/>
        <w:numPr>
          <w:ilvl w:val="0"/>
          <w:numId w:val="5"/>
        </w:numPr>
        <w:ind w:left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por lo menos un producto activo</w:t>
      </w:r>
    </w:p>
    <w:p w:rsidR="004D45D6" w:rsidRPr="00CE0016" w:rsidRDefault="004D45D6" w:rsidP="00481C4A">
      <w:pPr>
        <w:rPr>
          <w:i/>
          <w:color w:val="0000FF"/>
          <w:sz w:val="20"/>
          <w:szCs w:val="20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A54B9C" w:rsidRPr="00CA7A7F" w:rsidRDefault="00481C4A" w:rsidP="00A54B9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50359370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Flujo_básico"/>
      <w:bookmarkStart w:id="19" w:name="_Toc52616585"/>
      <w:bookmarkStart w:id="20" w:name="_Toc182735729"/>
      <w:bookmarkStart w:id="21" w:name="_Toc350359371"/>
      <w:bookmarkEnd w:id="18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CE0016" w:rsidRPr="00716BCE" w:rsidRDefault="00CE0016" w:rsidP="005509C3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bookmarkStart w:id="22" w:name="_Toc52616586"/>
      <w:bookmarkStart w:id="23" w:name="_Toc182735730"/>
      <w:r w:rsidRPr="00ED445B">
        <w:rPr>
          <w:rFonts w:cs="Arial"/>
          <w:sz w:val="20"/>
          <w:szCs w:val="20"/>
        </w:rPr>
        <w:t>El caso de uso inicia cuando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color w:val="000000" w:themeColor="text1"/>
          <w:sz w:val="20"/>
          <w:szCs w:val="20"/>
        </w:rPr>
        <w:t xml:space="preserve">es invocado por los siguientes casos de uso: </w:t>
      </w:r>
    </w:p>
    <w:p w:rsidR="00CE0016" w:rsidRPr="00E15055" w:rsidRDefault="0061349C" w:rsidP="005509C3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color w:val="auto"/>
          <w:sz w:val="20"/>
          <w:szCs w:val="20"/>
        </w:rPr>
      </w:pPr>
      <w:hyperlink r:id="rId10" w:history="1">
        <w:r w:rsidR="00CE0016" w:rsidRPr="00E15055">
          <w:rPr>
            <w:rStyle w:val="Hipervnculo"/>
            <w:rFonts w:cs="Arial"/>
            <w:b/>
            <w:sz w:val="20"/>
            <w:szCs w:val="20"/>
          </w:rPr>
          <w:t>Mantener Acuerdos</w:t>
        </w:r>
        <w:r w:rsidR="0014670E" w:rsidRPr="00E15055">
          <w:rPr>
            <w:rStyle w:val="Hipervnculo"/>
            <w:rFonts w:cs="Arial"/>
            <w:b/>
            <w:sz w:val="20"/>
            <w:szCs w:val="20"/>
          </w:rPr>
          <w:t xml:space="preserve"> – CUERMESC112</w:t>
        </w:r>
      </w:hyperlink>
      <w:r w:rsidR="00613F44" w:rsidRPr="00E15055">
        <w:rPr>
          <w:rFonts w:cs="Arial"/>
          <w:b/>
          <w:sz w:val="20"/>
          <w:szCs w:val="20"/>
          <w:u w:val="single"/>
        </w:rPr>
        <w:t xml:space="preserve"> </w:t>
      </w:r>
    </w:p>
    <w:p w:rsidR="00CE0016" w:rsidRPr="008A48F6" w:rsidRDefault="0061349C" w:rsidP="005509C3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color w:val="auto"/>
          <w:sz w:val="20"/>
          <w:szCs w:val="20"/>
        </w:rPr>
      </w:pPr>
      <w:hyperlink r:id="rId11" w:history="1">
        <w:r w:rsidR="00CE0016" w:rsidRPr="008A48F6">
          <w:rPr>
            <w:rStyle w:val="Hipervnculo"/>
            <w:rFonts w:cs="Arial"/>
            <w:b/>
            <w:sz w:val="20"/>
            <w:szCs w:val="20"/>
          </w:rPr>
          <w:t>Registrar Movimientos de Entradas y Salidas</w:t>
        </w:r>
        <w:r w:rsidR="0014670E" w:rsidRPr="008A48F6">
          <w:rPr>
            <w:rStyle w:val="Hipervnculo"/>
            <w:rFonts w:cs="Arial"/>
            <w:b/>
            <w:sz w:val="20"/>
            <w:szCs w:val="20"/>
          </w:rPr>
          <w:t xml:space="preserve"> – CUADMESC04</w:t>
        </w:r>
      </w:hyperlink>
    </w:p>
    <w:p w:rsidR="00CE0016" w:rsidRPr="008A48F6" w:rsidRDefault="008A48F6" w:rsidP="005509C3">
      <w:pPr>
        <w:pStyle w:val="Prrafodelista"/>
        <w:numPr>
          <w:ilvl w:val="1"/>
          <w:numId w:val="6"/>
        </w:numPr>
        <w:ind w:left="851" w:hanging="425"/>
        <w:jc w:val="both"/>
        <w:rPr>
          <w:rStyle w:val="Hipervnculo"/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fldChar w:fldCharType="begin"/>
      </w:r>
      <w:r w:rsidR="00B332C9">
        <w:rPr>
          <w:rFonts w:cs="Arial"/>
          <w:sz w:val="20"/>
          <w:szCs w:val="20"/>
        </w:rPr>
        <w:instrText>HYPERLINK "C:\\Users\\nvillalobos\\AppData\\Local\\Microsoft\\Windows\\Amesol\\Productos\\Route\\Trunk\\Analisis\\EspecificacionRequerimientos\\ECU_ESC\\CUADMESC08_RegistrarDevolucionesProd.docx"</w:instrText>
      </w:r>
      <w:r>
        <w:rPr>
          <w:rFonts w:cs="Arial"/>
          <w:sz w:val="20"/>
          <w:szCs w:val="20"/>
        </w:rPr>
        <w:fldChar w:fldCharType="separate"/>
      </w:r>
      <w:r w:rsidR="00CE0016" w:rsidRPr="008A48F6">
        <w:rPr>
          <w:rStyle w:val="Hipervnculo"/>
          <w:rFonts w:cs="Arial"/>
          <w:b/>
          <w:sz w:val="20"/>
          <w:szCs w:val="20"/>
        </w:rPr>
        <w:t>Registrar Devoluciones de Productos al Cliente</w:t>
      </w:r>
      <w:r w:rsidR="0014670E" w:rsidRPr="008A48F6">
        <w:rPr>
          <w:rStyle w:val="Hipervnculo"/>
          <w:rFonts w:cs="Arial"/>
          <w:b/>
          <w:sz w:val="20"/>
          <w:szCs w:val="20"/>
        </w:rPr>
        <w:t xml:space="preserve"> – CUADMESC08</w:t>
      </w:r>
    </w:p>
    <w:p w:rsidR="00CE0016" w:rsidRPr="005A10A6" w:rsidRDefault="008A48F6" w:rsidP="005509C3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b/>
          <w:sz w:val="20"/>
          <w:szCs w:val="20"/>
          <w:u w:val="single"/>
        </w:rPr>
      </w:pPr>
      <w:r>
        <w:rPr>
          <w:rFonts w:cs="Arial"/>
          <w:sz w:val="20"/>
          <w:szCs w:val="20"/>
        </w:rPr>
        <w:lastRenderedPageBreak/>
        <w:fldChar w:fldCharType="end"/>
      </w:r>
      <w:hyperlink r:id="rId12" w:history="1">
        <w:r w:rsidR="00CE0016" w:rsidRPr="005A10A6">
          <w:rPr>
            <w:rStyle w:val="Hipervnculo"/>
            <w:rFonts w:cs="Arial"/>
            <w:b/>
            <w:sz w:val="20"/>
            <w:szCs w:val="20"/>
          </w:rPr>
          <w:t>Capturar Ventas Escritorio</w:t>
        </w:r>
        <w:r w:rsidR="0014670E" w:rsidRPr="005A10A6">
          <w:rPr>
            <w:rStyle w:val="Hipervnculo"/>
            <w:rFonts w:cs="Arial"/>
            <w:b/>
            <w:sz w:val="20"/>
            <w:szCs w:val="20"/>
          </w:rPr>
          <w:t xml:space="preserve"> – CUERMESC64</w:t>
        </w:r>
      </w:hyperlink>
    </w:p>
    <w:p w:rsidR="00D100E2" w:rsidRPr="008A48F6" w:rsidRDefault="00D100E2" w:rsidP="005509C3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b/>
          <w:color w:val="365F91" w:themeColor="accent1" w:themeShade="BF"/>
          <w:sz w:val="20"/>
          <w:szCs w:val="20"/>
          <w:u w:val="single"/>
        </w:rPr>
      </w:pPr>
      <w:r w:rsidRPr="008A48F6">
        <w:rPr>
          <w:rFonts w:cs="Arial"/>
          <w:b/>
          <w:color w:val="365F91" w:themeColor="accent1" w:themeShade="BF"/>
          <w:sz w:val="20"/>
          <w:szCs w:val="20"/>
          <w:u w:val="single"/>
        </w:rPr>
        <w:t>Administrar Listas de Precios</w:t>
      </w:r>
      <w:r w:rsidR="00232BB8" w:rsidRPr="008A48F6">
        <w:rPr>
          <w:rFonts w:cs="Arial"/>
          <w:b/>
          <w:color w:val="365F91" w:themeColor="accent1" w:themeShade="BF"/>
          <w:sz w:val="20"/>
          <w:szCs w:val="20"/>
          <w:u w:val="single"/>
        </w:rPr>
        <w:t xml:space="preserve"> – CUERMESC41</w:t>
      </w:r>
    </w:p>
    <w:p w:rsidR="00D100E2" w:rsidRPr="008A48F6" w:rsidRDefault="0061349C" w:rsidP="005509C3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b/>
          <w:sz w:val="20"/>
          <w:szCs w:val="20"/>
          <w:u w:val="single"/>
        </w:rPr>
      </w:pPr>
      <w:hyperlink r:id="rId13" w:history="1">
        <w:r w:rsidR="00FB2742" w:rsidRPr="008A48F6">
          <w:rPr>
            <w:rStyle w:val="Hipervnculo"/>
            <w:rFonts w:cs="Arial"/>
            <w:b/>
            <w:sz w:val="20"/>
            <w:szCs w:val="20"/>
          </w:rPr>
          <w:t>Administrar Catá</w:t>
        </w:r>
        <w:r w:rsidR="00D100E2" w:rsidRPr="008A48F6">
          <w:rPr>
            <w:rStyle w:val="Hipervnculo"/>
            <w:rFonts w:cs="Arial"/>
            <w:b/>
            <w:sz w:val="20"/>
            <w:szCs w:val="20"/>
          </w:rPr>
          <w:t>logo de Promociones</w:t>
        </w:r>
        <w:r w:rsidR="00232BB8" w:rsidRPr="008A48F6">
          <w:rPr>
            <w:rStyle w:val="Hipervnculo"/>
            <w:rFonts w:cs="Arial"/>
            <w:b/>
            <w:sz w:val="20"/>
            <w:szCs w:val="20"/>
          </w:rPr>
          <w:t xml:space="preserve"> – CUERMESC55</w:t>
        </w:r>
      </w:hyperlink>
    </w:p>
    <w:p w:rsidR="00D100E2" w:rsidRPr="008A48F6" w:rsidRDefault="0061349C" w:rsidP="005509C3">
      <w:pPr>
        <w:pStyle w:val="Prrafodelista"/>
        <w:numPr>
          <w:ilvl w:val="1"/>
          <w:numId w:val="6"/>
        </w:numPr>
        <w:ind w:left="851" w:hanging="425"/>
        <w:jc w:val="both"/>
        <w:rPr>
          <w:rFonts w:cs="Arial"/>
          <w:b/>
          <w:sz w:val="20"/>
          <w:szCs w:val="20"/>
          <w:u w:val="single"/>
        </w:rPr>
      </w:pPr>
      <w:hyperlink r:id="rId14" w:history="1">
        <w:r w:rsidR="00D100E2" w:rsidRPr="008A48F6">
          <w:rPr>
            <w:rStyle w:val="Hipervnculo"/>
            <w:rFonts w:cs="Arial"/>
            <w:b/>
            <w:sz w:val="20"/>
            <w:szCs w:val="20"/>
          </w:rPr>
          <w:t>Registrar Conteo de Inventario Actual</w:t>
        </w:r>
        <w:r w:rsidR="00232BB8" w:rsidRPr="008A48F6">
          <w:rPr>
            <w:rStyle w:val="Hipervnculo"/>
            <w:rFonts w:cs="Arial"/>
            <w:b/>
            <w:sz w:val="20"/>
            <w:szCs w:val="20"/>
          </w:rPr>
          <w:t xml:space="preserve"> – CUADMESC02</w:t>
        </w:r>
      </w:hyperlink>
    </w:p>
    <w:p w:rsidR="005B682E" w:rsidRPr="00DE2A9D" w:rsidRDefault="005B682E" w:rsidP="005B682E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obtiene información de los diferentes catálogos para la devolución de acuerdo a las reglas de negocio </w:t>
      </w:r>
      <w:hyperlink r:id="rId15" w:anchor="RNGEN360" w:history="1">
        <w:r w:rsidRPr="007700A4">
          <w:rPr>
            <w:rStyle w:val="Hipervnculo"/>
            <w:rFonts w:cs="Arial"/>
            <w:b/>
            <w:sz w:val="20"/>
            <w:szCs w:val="20"/>
          </w:rPr>
          <w:t>RNGEN360 tipos de Producto</w:t>
        </w:r>
      </w:hyperlink>
      <w:r>
        <w:rPr>
          <w:sz w:val="20"/>
          <w:szCs w:val="20"/>
        </w:rPr>
        <w:t>,</w:t>
      </w:r>
      <w:r w:rsidRPr="00DE2A9D">
        <w:rPr>
          <w:sz w:val="20"/>
          <w:szCs w:val="20"/>
        </w:rPr>
        <w:t xml:space="preserve"> </w:t>
      </w:r>
      <w:r w:rsidRPr="00DE2A9D">
        <w:rPr>
          <w:b/>
          <w:sz w:val="20"/>
          <w:szCs w:val="20"/>
        </w:rPr>
        <w:t xml:space="preserve"> </w:t>
      </w:r>
      <w:hyperlink r:id="rId16" w:anchor="RNGEN052" w:history="1">
        <w:r w:rsidRPr="00BE0873">
          <w:rPr>
            <w:rStyle w:val="Hipervnculo"/>
            <w:rFonts w:cs="Arial"/>
            <w:b/>
            <w:sz w:val="20"/>
            <w:szCs w:val="20"/>
          </w:rPr>
          <w:t>RNGEN052 Tipos de Unidades del Producto</w:t>
        </w:r>
      </w:hyperlink>
      <w:r w:rsidR="00E43577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17" w:anchor="RNGEN361" w:history="1">
        <w:r w:rsidR="00E43577" w:rsidRPr="005A10A6">
          <w:rPr>
            <w:rStyle w:val="Hipervnculo"/>
            <w:rFonts w:cs="Arial"/>
            <w:b/>
            <w:sz w:val="20"/>
            <w:szCs w:val="20"/>
          </w:rPr>
          <w:t>RNGEN361 Tipos de Adquisición del Producto</w:t>
        </w:r>
      </w:hyperlink>
      <w:r w:rsidRPr="00DE2A9D">
        <w:rPr>
          <w:sz w:val="20"/>
          <w:szCs w:val="20"/>
        </w:rPr>
        <w:t>:</w:t>
      </w:r>
    </w:p>
    <w:p w:rsidR="005B682E" w:rsidRPr="00DE2A9D" w:rsidRDefault="005B682E" w:rsidP="005B682E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ValorReferencia</w:t>
      </w:r>
      <w:proofErr w:type="spellEnd"/>
    </w:p>
    <w:p w:rsidR="005B682E" w:rsidRPr="00DE2A9D" w:rsidRDefault="005B682E" w:rsidP="005B682E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VARCodigo</w:t>
      </w:r>
      <w:proofErr w:type="spellEnd"/>
    </w:p>
    <w:p w:rsidR="005B682E" w:rsidRPr="00DE2A9D" w:rsidRDefault="005B682E" w:rsidP="005B682E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VAVDescripcion</w:t>
      </w:r>
      <w:proofErr w:type="spellEnd"/>
    </w:p>
    <w:p w:rsidR="005B682E" w:rsidRDefault="005B682E" w:rsidP="005B682E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VARCodigo</w:t>
      </w:r>
      <w:proofErr w:type="spellEnd"/>
    </w:p>
    <w:p w:rsidR="005B682E" w:rsidRPr="005B682E" w:rsidRDefault="005B682E" w:rsidP="005B682E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 w:rsidRPr="005B682E">
        <w:rPr>
          <w:sz w:val="20"/>
          <w:szCs w:val="20"/>
        </w:rPr>
        <w:t>VARDescripcio</w:t>
      </w:r>
      <w:r>
        <w:rPr>
          <w:sz w:val="20"/>
          <w:szCs w:val="20"/>
        </w:rPr>
        <w:t>n</w:t>
      </w:r>
      <w:proofErr w:type="spellEnd"/>
      <w:r w:rsidRPr="005B682E">
        <w:rPr>
          <w:sz w:val="20"/>
          <w:szCs w:val="20"/>
          <w:lang w:eastAsia="en-US"/>
        </w:rPr>
        <w:t xml:space="preserve"> </w:t>
      </w:r>
    </w:p>
    <w:p w:rsidR="005B682E" w:rsidRPr="005B682E" w:rsidRDefault="005B682E" w:rsidP="005509C3">
      <w:pPr>
        <w:pStyle w:val="Textoindependiente"/>
        <w:numPr>
          <w:ilvl w:val="0"/>
          <w:numId w:val="6"/>
        </w:numPr>
        <w:rPr>
          <w:sz w:val="20"/>
          <w:szCs w:val="20"/>
          <w:lang w:val="es-ES" w:eastAsia="en-US"/>
        </w:rPr>
      </w:pPr>
      <w:r>
        <w:rPr>
          <w:b w:val="0"/>
          <w:sz w:val="20"/>
          <w:szCs w:val="20"/>
          <w:lang w:val="es-ES" w:eastAsia="en-US"/>
        </w:rPr>
        <w:t>Para cada producto existente</w:t>
      </w:r>
    </w:p>
    <w:p w:rsidR="00FE1CAC" w:rsidRPr="007F4E73" w:rsidRDefault="00DB697A" w:rsidP="005B682E">
      <w:pPr>
        <w:pStyle w:val="Textoindependiente"/>
        <w:numPr>
          <w:ilvl w:val="1"/>
          <w:numId w:val="6"/>
        </w:numPr>
        <w:rPr>
          <w:sz w:val="20"/>
          <w:szCs w:val="20"/>
          <w:lang w:val="es-ES" w:eastAsia="en-US"/>
        </w:rPr>
      </w:pPr>
      <w:r>
        <w:rPr>
          <w:b w:val="0"/>
          <w:sz w:val="20"/>
          <w:szCs w:val="20"/>
          <w:lang w:val="es-ES" w:eastAsia="en-US"/>
        </w:rPr>
        <w:t>El sistema obtiene la siguiente información:</w:t>
      </w:r>
    </w:p>
    <w:p w:rsidR="007F4E73" w:rsidRPr="007F4E73" w:rsidRDefault="007F4E73" w:rsidP="005B682E">
      <w:pPr>
        <w:pStyle w:val="Prrafodelista"/>
        <w:numPr>
          <w:ilvl w:val="2"/>
          <w:numId w:val="6"/>
        </w:numPr>
        <w:jc w:val="both"/>
        <w:rPr>
          <w:rFonts w:cs="Arial"/>
          <w:b/>
          <w:sz w:val="20"/>
          <w:szCs w:val="20"/>
        </w:rPr>
      </w:pPr>
      <w:r w:rsidRPr="007F4E73">
        <w:rPr>
          <w:rFonts w:cs="Arial"/>
          <w:b/>
          <w:sz w:val="20"/>
          <w:szCs w:val="20"/>
        </w:rPr>
        <w:t>Producto:</w:t>
      </w:r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</w:p>
    <w:p w:rsidR="007F4E73" w:rsidRPr="007F4E73" w:rsidRDefault="007F4E73" w:rsidP="005B682E">
      <w:pPr>
        <w:pStyle w:val="Prrafodelista"/>
        <w:numPr>
          <w:ilvl w:val="4"/>
          <w:numId w:val="6"/>
        </w:numPr>
        <w:tabs>
          <w:tab w:val="left" w:pos="1701"/>
        </w:tabs>
        <w:jc w:val="both"/>
        <w:rPr>
          <w:rFonts w:cs="Arial"/>
          <w:b/>
          <w:sz w:val="20"/>
          <w:szCs w:val="20"/>
        </w:rPr>
      </w:pPr>
      <w:proofErr w:type="spellStart"/>
      <w:r w:rsidRPr="007F4E73">
        <w:rPr>
          <w:rFonts w:cs="Arial"/>
          <w:b/>
          <w:sz w:val="20"/>
          <w:szCs w:val="20"/>
        </w:rPr>
        <w:t>SubEmpresa</w:t>
      </w:r>
      <w:proofErr w:type="spellEnd"/>
      <w:r w:rsidRPr="007F4E73">
        <w:rPr>
          <w:rFonts w:cs="Arial"/>
          <w:b/>
          <w:sz w:val="20"/>
          <w:szCs w:val="20"/>
        </w:rPr>
        <w:t>:</w:t>
      </w:r>
    </w:p>
    <w:p w:rsidR="007F4E73" w:rsidRPr="007F4E73" w:rsidRDefault="007F4E73" w:rsidP="005B682E">
      <w:pPr>
        <w:pStyle w:val="Prrafodelista"/>
        <w:numPr>
          <w:ilvl w:val="5"/>
          <w:numId w:val="6"/>
        </w:numPr>
        <w:tabs>
          <w:tab w:val="left" w:pos="1701"/>
        </w:tabs>
        <w:jc w:val="both"/>
        <w:rPr>
          <w:rFonts w:cs="Arial"/>
          <w:sz w:val="20"/>
          <w:szCs w:val="20"/>
        </w:rPr>
      </w:pPr>
      <w:proofErr w:type="spellStart"/>
      <w:r w:rsidRPr="007F4E73">
        <w:rPr>
          <w:rFonts w:cs="Arial"/>
          <w:sz w:val="20"/>
          <w:szCs w:val="20"/>
        </w:rPr>
        <w:t>SubEmpresaId</w:t>
      </w:r>
      <w:proofErr w:type="spellEnd"/>
    </w:p>
    <w:p w:rsidR="007F4E73" w:rsidRDefault="007F4E73" w:rsidP="005B682E">
      <w:pPr>
        <w:pStyle w:val="Prrafodelista"/>
        <w:numPr>
          <w:ilvl w:val="5"/>
          <w:numId w:val="6"/>
        </w:numPr>
        <w:tabs>
          <w:tab w:val="left" w:pos="1701"/>
        </w:tabs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7F4E73" w:rsidRPr="006A7F3B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trike/>
          <w:sz w:val="20"/>
          <w:szCs w:val="20"/>
          <w:highlight w:val="yellow"/>
        </w:rPr>
      </w:pPr>
      <w:proofErr w:type="spellStart"/>
      <w:r w:rsidRPr="006A7F3B">
        <w:rPr>
          <w:rFonts w:cs="Arial"/>
          <w:strike/>
          <w:sz w:val="20"/>
          <w:szCs w:val="20"/>
          <w:highlight w:val="yellow"/>
        </w:rPr>
        <w:t>CodigoBarras</w:t>
      </w:r>
      <w:proofErr w:type="spellEnd"/>
    </w:p>
    <w:p w:rsidR="006A7F3B" w:rsidRPr="006A7F3B" w:rsidRDefault="006A7F3B" w:rsidP="005B682E">
      <w:pPr>
        <w:pStyle w:val="Prrafodelista"/>
        <w:numPr>
          <w:ilvl w:val="3"/>
          <w:numId w:val="6"/>
        </w:numPr>
        <w:jc w:val="both"/>
        <w:rPr>
          <w:rFonts w:cs="Arial"/>
          <w:b/>
          <w:sz w:val="20"/>
          <w:szCs w:val="20"/>
          <w:highlight w:val="yellow"/>
        </w:rPr>
      </w:pPr>
      <w:proofErr w:type="spellStart"/>
      <w:r w:rsidRPr="006A7F3B">
        <w:rPr>
          <w:rFonts w:cs="Arial"/>
          <w:b/>
          <w:sz w:val="20"/>
          <w:szCs w:val="20"/>
          <w:highlight w:val="yellow"/>
        </w:rPr>
        <w:t>ProductoUnidad</w:t>
      </w:r>
      <w:proofErr w:type="spellEnd"/>
    </w:p>
    <w:p w:rsidR="006A7F3B" w:rsidRPr="006A7F3B" w:rsidRDefault="006A7F3B" w:rsidP="006A7F3B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  <w:highlight w:val="yellow"/>
        </w:rPr>
      </w:pPr>
      <w:proofErr w:type="spellStart"/>
      <w:r w:rsidRPr="006A7F3B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6A7F3B" w:rsidRPr="006A7F3B" w:rsidRDefault="006A7F3B" w:rsidP="006A7F3B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  <w:highlight w:val="yellow"/>
        </w:rPr>
      </w:pPr>
      <w:proofErr w:type="spellStart"/>
      <w:r w:rsidRPr="006A7F3B">
        <w:rPr>
          <w:rFonts w:cs="Arial"/>
          <w:sz w:val="20"/>
          <w:szCs w:val="20"/>
          <w:highlight w:val="yellow"/>
        </w:rPr>
        <w:t>CodigoBarras</w:t>
      </w:r>
      <w:proofErr w:type="spellEnd"/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LimiteDescuento</w:t>
      </w:r>
      <w:proofErr w:type="spellEnd"/>
    </w:p>
    <w:p w:rsidR="00163478" w:rsidRDefault="00163478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  <w:lang w:eastAsia="en-US"/>
        </w:rPr>
        <w:t xml:space="preserve">de acuerdo con la regla de negocio </w:t>
      </w:r>
      <w:hyperlink r:id="rId18" w:anchor="RNGEN001" w:history="1">
        <w:r w:rsidRPr="00163478">
          <w:rPr>
            <w:rStyle w:val="Hipervnculo"/>
            <w:b/>
            <w:sz w:val="20"/>
            <w:szCs w:val="20"/>
            <w:lang w:eastAsia="en-US"/>
          </w:rPr>
          <w:t>RNGEN001 Información Activa</w:t>
        </w:r>
      </w:hyperlink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Venta</w:t>
      </w:r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DecimalProducto</w:t>
      </w:r>
      <w:proofErr w:type="spellEnd"/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DepGarantia</w:t>
      </w:r>
      <w:proofErr w:type="spellEnd"/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Equivalencia</w:t>
      </w:r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CantidadProduccion</w:t>
      </w:r>
      <w:proofErr w:type="spellEnd"/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UnidadProduccion</w:t>
      </w:r>
      <w:proofErr w:type="spellEnd"/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CaducoPermitido</w:t>
      </w:r>
      <w:proofErr w:type="spellEnd"/>
    </w:p>
    <w:p w:rsidR="007F4E73" w:rsidRDefault="007F4E73" w:rsidP="005B682E">
      <w:pPr>
        <w:pStyle w:val="Prrafodelista"/>
        <w:numPr>
          <w:ilvl w:val="3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 w:rsidR="00406E4E">
        <w:rPr>
          <w:rFonts w:cs="Arial"/>
          <w:sz w:val="20"/>
          <w:szCs w:val="20"/>
        </w:rPr>
        <w:t>TipoAdquisicion</w:t>
      </w:r>
      <w:proofErr w:type="spellEnd"/>
    </w:p>
    <w:p w:rsidR="00163478" w:rsidRPr="005B682E" w:rsidRDefault="005B682E" w:rsidP="005B682E">
      <w:pPr>
        <w:pStyle w:val="Prrafodelista"/>
        <w:numPr>
          <w:ilvl w:val="3"/>
          <w:numId w:val="6"/>
        </w:numPr>
        <w:jc w:val="both"/>
        <w:rPr>
          <w:rFonts w:cs="Arial"/>
          <w:b/>
          <w:sz w:val="20"/>
          <w:szCs w:val="20"/>
        </w:rPr>
      </w:pPr>
      <w:proofErr w:type="spellStart"/>
      <w:r w:rsidRPr="005B682E">
        <w:rPr>
          <w:rFonts w:cs="Arial"/>
          <w:b/>
          <w:sz w:val="20"/>
          <w:szCs w:val="20"/>
        </w:rPr>
        <w:t>ProductoUnidad</w:t>
      </w:r>
      <w:proofErr w:type="spellEnd"/>
    </w:p>
    <w:p w:rsidR="005B682E" w:rsidRDefault="005B682E" w:rsidP="005B682E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06E4E" w:rsidRPr="005B682E" w:rsidRDefault="00406E4E" w:rsidP="005B682E">
      <w:pPr>
        <w:pStyle w:val="Prrafodelista"/>
        <w:numPr>
          <w:ilvl w:val="4"/>
          <w:numId w:val="6"/>
        </w:numPr>
        <w:jc w:val="both"/>
        <w:rPr>
          <w:rFonts w:cs="Arial"/>
          <w:sz w:val="20"/>
          <w:szCs w:val="20"/>
        </w:rPr>
      </w:pPr>
      <w:proofErr w:type="spellStart"/>
      <w:r w:rsidRPr="005B682E">
        <w:rPr>
          <w:rFonts w:cs="Arial"/>
          <w:sz w:val="20"/>
          <w:szCs w:val="20"/>
        </w:rPr>
        <w:t>PruTipoUnidad</w:t>
      </w:r>
      <w:proofErr w:type="spellEnd"/>
    </w:p>
    <w:p w:rsidR="00406E4E" w:rsidRPr="00406E4E" w:rsidRDefault="00406E4E" w:rsidP="00406E4E">
      <w:pPr>
        <w:pStyle w:val="Prrafodelista"/>
        <w:numPr>
          <w:ilvl w:val="0"/>
          <w:numId w:val="6"/>
        </w:numPr>
        <w:tabs>
          <w:tab w:val="left" w:pos="1276"/>
          <w:tab w:val="left" w:pos="1701"/>
        </w:tabs>
        <w:jc w:val="both"/>
        <w:rPr>
          <w:rFonts w:cs="Arial"/>
          <w:sz w:val="20"/>
          <w:szCs w:val="20"/>
        </w:rPr>
      </w:pPr>
      <w:r w:rsidRPr="00406E4E">
        <w:rPr>
          <w:rFonts w:cs="Arial"/>
          <w:sz w:val="20"/>
          <w:szCs w:val="20"/>
        </w:rPr>
        <w:t>El sistema presenta la siguiente información:</w:t>
      </w:r>
    </w:p>
    <w:p w:rsidR="00406E4E" w:rsidRDefault="00406E4E" w:rsidP="00406E4E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06E4E" w:rsidRDefault="00406E4E" w:rsidP="00406E4E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406E4E" w:rsidRDefault="00406E4E" w:rsidP="00406E4E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Largo</w:t>
      </w:r>
    </w:p>
    <w:p w:rsidR="00406E4E" w:rsidRDefault="00406E4E" w:rsidP="00406E4E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</w:t>
      </w:r>
    </w:p>
    <w:p w:rsidR="00406E4E" w:rsidRDefault="00406E4E" w:rsidP="00406E4E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406E4E" w:rsidRDefault="00406E4E" w:rsidP="00406E4E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Sub-Empresa</w:t>
      </w:r>
    </w:p>
    <w:p w:rsidR="00406E4E" w:rsidRDefault="00406E4E" w:rsidP="00406E4E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Barras</w:t>
      </w:r>
    </w:p>
    <w:p w:rsidR="00406E4E" w:rsidRDefault="00406E4E" w:rsidP="00406E4E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Límite Descuento</w:t>
      </w:r>
    </w:p>
    <w:p w:rsidR="00406E4E" w:rsidRDefault="00406E4E" w:rsidP="00406E4E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406E4E" w:rsidRDefault="00406E4E" w:rsidP="00154B1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406E4E" w:rsidRDefault="00406E4E" w:rsidP="00154B1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Decimales del Producto</w:t>
      </w:r>
    </w:p>
    <w:p w:rsidR="00406E4E" w:rsidRDefault="00406E4E" w:rsidP="00154B1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Depósito Garantía</w:t>
      </w:r>
    </w:p>
    <w:p w:rsidR="00406E4E" w:rsidRDefault="00406E4E" w:rsidP="00154B1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Equivalencia</w:t>
      </w:r>
    </w:p>
    <w:p w:rsidR="00406E4E" w:rsidRDefault="00406E4E" w:rsidP="00154B1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Se Producen</w:t>
      </w:r>
    </w:p>
    <w:p w:rsidR="00406E4E" w:rsidRDefault="00406E4E" w:rsidP="00154B1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 de Producción</w:t>
      </w:r>
    </w:p>
    <w:p w:rsidR="00406E4E" w:rsidRDefault="00406E4E" w:rsidP="00154B1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Caduco Permitido</w:t>
      </w:r>
    </w:p>
    <w:p w:rsidR="00406E4E" w:rsidRDefault="00406E4E" w:rsidP="00154B1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Adquisición</w:t>
      </w:r>
    </w:p>
    <w:p w:rsidR="00406E4E" w:rsidRDefault="00406E4E" w:rsidP="00154B1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7006A8" w:rsidRDefault="007006A8" w:rsidP="007006A8">
      <w:pPr>
        <w:pStyle w:val="Prrafodelista"/>
        <w:numPr>
          <w:ilvl w:val="0"/>
          <w:numId w:val="6"/>
        </w:numPr>
        <w:tabs>
          <w:tab w:val="left" w:pos="851"/>
          <w:tab w:val="left" w:pos="1134"/>
          <w:tab w:val="left" w:pos="1701"/>
        </w:tabs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el sistema presenta: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Largo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la regla de negocio </w:t>
      </w:r>
      <w:hyperlink r:id="rId19" w:anchor="RNGEN360" w:history="1">
        <w:r w:rsidRPr="007700A4">
          <w:rPr>
            <w:rStyle w:val="Hipervnculo"/>
            <w:rFonts w:cs="Arial"/>
            <w:b/>
            <w:sz w:val="20"/>
            <w:szCs w:val="20"/>
          </w:rPr>
          <w:t>RNGEN</w:t>
        </w:r>
        <w:r w:rsidR="007700A4" w:rsidRPr="007700A4">
          <w:rPr>
            <w:rStyle w:val="Hipervnculo"/>
            <w:rFonts w:cs="Arial"/>
            <w:b/>
            <w:sz w:val="20"/>
            <w:szCs w:val="20"/>
          </w:rPr>
          <w:t>360</w:t>
        </w:r>
        <w:r w:rsidRPr="007700A4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r w:rsidR="007700A4" w:rsidRPr="007700A4">
          <w:rPr>
            <w:rStyle w:val="Hipervnculo"/>
            <w:rFonts w:cs="Arial"/>
            <w:b/>
            <w:sz w:val="20"/>
            <w:szCs w:val="20"/>
          </w:rPr>
          <w:t>Producto</w:t>
        </w:r>
      </w:hyperlink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Sub-Empresa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Barras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Límite Descuento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276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Decimales del Producto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Depósito Garantía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Equivalencia</w:t>
      </w:r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Producen</w:t>
      </w:r>
    </w:p>
    <w:p w:rsidR="007006A8" w:rsidRPr="00BE0873" w:rsidRDefault="007006A8" w:rsidP="005B682E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418"/>
          <w:tab w:val="left" w:pos="1701"/>
        </w:tabs>
        <w:ind w:left="1134" w:hanging="573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Unidad de Producción de acuerdo con la regla de negocio </w:t>
      </w:r>
      <w:hyperlink r:id="rId20" w:anchor="RNGEN052" w:history="1">
        <w:r w:rsidRPr="00BE0873">
          <w:rPr>
            <w:rStyle w:val="Hipervnculo"/>
            <w:rFonts w:cs="Arial"/>
            <w:b/>
            <w:sz w:val="20"/>
            <w:szCs w:val="20"/>
          </w:rPr>
          <w:t>RNGEN052 Tipos de Unidades del Producto</w:t>
        </w:r>
      </w:hyperlink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Caduco Permitido</w:t>
      </w:r>
    </w:p>
    <w:p w:rsidR="007006A8" w:rsidRDefault="007006A8" w:rsidP="00E43577">
      <w:pPr>
        <w:pStyle w:val="Prrafodelista"/>
        <w:numPr>
          <w:ilvl w:val="1"/>
          <w:numId w:val="6"/>
        </w:numPr>
        <w:tabs>
          <w:tab w:val="left" w:pos="851"/>
          <w:tab w:val="left" w:pos="1134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Adquisición de acuerdo con la regla de negocio </w:t>
      </w:r>
      <w:hyperlink r:id="rId21" w:anchor="RNGEN361" w:history="1">
        <w:r w:rsidR="00E43577" w:rsidRPr="005A10A6">
          <w:rPr>
            <w:rStyle w:val="Hipervnculo"/>
            <w:rFonts w:cs="Arial"/>
            <w:b/>
            <w:sz w:val="20"/>
            <w:szCs w:val="20"/>
          </w:rPr>
          <w:t xml:space="preserve">RNGEN361 Tipos de Adquisición del </w:t>
        </w:r>
        <w:r w:rsidR="00E43577">
          <w:rPr>
            <w:rStyle w:val="Hipervnculo"/>
            <w:rFonts w:cs="Arial"/>
            <w:b/>
            <w:sz w:val="20"/>
            <w:szCs w:val="20"/>
          </w:rPr>
          <w:t xml:space="preserve">   </w:t>
        </w:r>
        <w:r w:rsidR="00E43577" w:rsidRPr="005A10A6">
          <w:rPr>
            <w:rStyle w:val="Hipervnculo"/>
            <w:rFonts w:cs="Arial"/>
            <w:b/>
            <w:sz w:val="20"/>
            <w:szCs w:val="20"/>
          </w:rPr>
          <w:t>Producto</w:t>
        </w:r>
      </w:hyperlink>
    </w:p>
    <w:p w:rsidR="007006A8" w:rsidRDefault="007006A8" w:rsidP="007006A8">
      <w:pPr>
        <w:pStyle w:val="Prrafodelista"/>
        <w:numPr>
          <w:ilvl w:val="1"/>
          <w:numId w:val="6"/>
        </w:numPr>
        <w:tabs>
          <w:tab w:val="left" w:pos="851"/>
          <w:tab w:val="left" w:pos="1134"/>
          <w:tab w:val="left" w:pos="1701"/>
        </w:tabs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Unidad de acuerdo con la regla de negocio </w:t>
      </w:r>
      <w:hyperlink r:id="rId22" w:anchor="RNGEN052" w:history="1">
        <w:r w:rsidRPr="005A10A6">
          <w:rPr>
            <w:rStyle w:val="Hipervnculo"/>
            <w:rFonts w:cs="Arial"/>
            <w:b/>
            <w:sz w:val="20"/>
            <w:szCs w:val="20"/>
          </w:rPr>
          <w:t>RNGEN052 Tipos de Unidades del Producto</w:t>
        </w:r>
      </w:hyperlink>
    </w:p>
    <w:p w:rsidR="00AE269F" w:rsidRDefault="009F6F0D" w:rsidP="009F6F0D">
      <w:pPr>
        <w:pStyle w:val="Prrafodelista"/>
        <w:numPr>
          <w:ilvl w:val="0"/>
          <w:numId w:val="6"/>
        </w:numPr>
        <w:tabs>
          <w:tab w:val="left" w:pos="851"/>
          <w:tab w:val="left" w:pos="1276"/>
          <w:tab w:val="left" w:pos="1701"/>
        </w:tabs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E43577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el actor </w:t>
      </w:r>
      <w:r w:rsidR="001A2A44">
        <w:rPr>
          <w:rFonts w:cs="Arial"/>
          <w:sz w:val="20"/>
          <w:szCs w:val="20"/>
        </w:rPr>
        <w:t xml:space="preserve">selecciona la opción </w:t>
      </w:r>
      <w:r w:rsidR="001A2A44" w:rsidRPr="00300B6E">
        <w:rPr>
          <w:rFonts w:cs="Arial"/>
          <w:b/>
          <w:sz w:val="20"/>
          <w:szCs w:val="20"/>
        </w:rPr>
        <w:t>Aceptar</w:t>
      </w:r>
      <w:r w:rsidR="00E43577">
        <w:rPr>
          <w:rFonts w:cs="Arial"/>
          <w:sz w:val="20"/>
          <w:szCs w:val="20"/>
        </w:rPr>
        <w:t>&gt;</w:t>
      </w:r>
      <w:r w:rsidR="00AE269F">
        <w:rPr>
          <w:rFonts w:cs="Arial"/>
          <w:sz w:val="20"/>
          <w:szCs w:val="20"/>
        </w:rPr>
        <w:t>:</w:t>
      </w:r>
    </w:p>
    <w:p w:rsidR="009F6F0D" w:rsidRDefault="00AE269F" w:rsidP="00AE269F">
      <w:pPr>
        <w:pStyle w:val="Prrafodelista"/>
        <w:numPr>
          <w:ilvl w:val="1"/>
          <w:numId w:val="6"/>
        </w:numPr>
        <w:rPr>
          <w:sz w:val="20"/>
          <w:szCs w:val="20"/>
          <w:lang w:val="es-MX"/>
        </w:rPr>
      </w:pPr>
      <w:r w:rsidRPr="00AE269F">
        <w:rPr>
          <w:sz w:val="20"/>
          <w:szCs w:val="20"/>
          <w:lang w:val="es-MX"/>
        </w:rPr>
        <w:t xml:space="preserve">Si </w:t>
      </w:r>
      <w:r w:rsidR="00E43577">
        <w:rPr>
          <w:sz w:val="20"/>
          <w:szCs w:val="20"/>
          <w:lang w:val="es-MX"/>
        </w:rPr>
        <w:t>&lt;</w:t>
      </w:r>
      <w:r w:rsidRPr="00AE269F">
        <w:rPr>
          <w:sz w:val="20"/>
          <w:szCs w:val="20"/>
          <w:lang w:val="es-MX"/>
        </w:rPr>
        <w:t>el usuario seleccionó por lo menos un registro</w:t>
      </w:r>
      <w:r w:rsidR="00E43577">
        <w:rPr>
          <w:sz w:val="20"/>
          <w:szCs w:val="20"/>
          <w:lang w:val="es-MX"/>
        </w:rPr>
        <w:t>&gt;</w:t>
      </w:r>
      <w:r w:rsidRPr="00AE269F">
        <w:rPr>
          <w:sz w:val="20"/>
          <w:szCs w:val="20"/>
          <w:lang w:val="es-MX"/>
        </w:rPr>
        <w:t>:</w:t>
      </w:r>
    </w:p>
    <w:p w:rsidR="00E43577" w:rsidRDefault="00E43577" w:rsidP="00E43577">
      <w:pPr>
        <w:pStyle w:val="Prrafodelista"/>
        <w:numPr>
          <w:ilvl w:val="2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registro seleccionado</w:t>
      </w:r>
    </w:p>
    <w:p w:rsidR="00E43577" w:rsidRDefault="00E43577" w:rsidP="00E43577">
      <w:pPr>
        <w:pStyle w:val="Prrafodelista"/>
        <w:numPr>
          <w:ilvl w:val="3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agrega a </w:t>
      </w:r>
      <w:r w:rsidR="00B332C9">
        <w:rPr>
          <w:sz w:val="20"/>
          <w:szCs w:val="20"/>
          <w:lang w:val="es-MX"/>
        </w:rPr>
        <w:t>la lista de Productos Seleccionados el objeto:</w:t>
      </w:r>
    </w:p>
    <w:p w:rsidR="00E43577" w:rsidRDefault="00E43577" w:rsidP="00E43577">
      <w:pPr>
        <w:pStyle w:val="Prrafodelista"/>
        <w:numPr>
          <w:ilvl w:val="4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B332C9" w:rsidRDefault="00B332C9" w:rsidP="00B332C9">
      <w:pPr>
        <w:pStyle w:val="Prrafodelista"/>
        <w:numPr>
          <w:ilvl w:val="2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envía como parámetro la siguiente información:</w:t>
      </w:r>
    </w:p>
    <w:p w:rsidR="00AE269F" w:rsidRPr="00B332C9" w:rsidRDefault="00B332C9" w:rsidP="00E43577">
      <w:pPr>
        <w:pStyle w:val="Prrafodelista"/>
        <w:numPr>
          <w:ilvl w:val="3"/>
          <w:numId w:val="6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PS_Productos_Seleccionados</w:t>
      </w:r>
      <w:proofErr w:type="spellEnd"/>
    </w:p>
    <w:p w:rsidR="00B332C9" w:rsidRDefault="00785E09" w:rsidP="00785E09">
      <w:pPr>
        <w:pStyle w:val="Prrafodelista"/>
        <w:numPr>
          <w:ilvl w:val="0"/>
          <w:numId w:val="6"/>
        </w:numPr>
        <w:tabs>
          <w:tab w:val="left" w:pos="1276"/>
          <w:tab w:val="left" w:pos="1701"/>
          <w:tab w:val="left" w:pos="2410"/>
        </w:tabs>
        <w:jc w:val="both"/>
        <w:rPr>
          <w:rFonts w:cs="Arial"/>
          <w:sz w:val="20"/>
          <w:szCs w:val="20"/>
        </w:rPr>
      </w:pPr>
      <w:r w:rsidRPr="00785E09">
        <w:rPr>
          <w:rFonts w:cs="Arial"/>
          <w:sz w:val="20"/>
          <w:szCs w:val="20"/>
        </w:rPr>
        <w:t>Si</w:t>
      </w:r>
      <w:r w:rsidR="00300B6E">
        <w:rPr>
          <w:rFonts w:cs="Arial"/>
          <w:sz w:val="20"/>
          <w:szCs w:val="20"/>
        </w:rPr>
        <w:t xml:space="preserve"> </w:t>
      </w:r>
      <w:r w:rsidR="00B332C9">
        <w:rPr>
          <w:rFonts w:cs="Arial"/>
          <w:sz w:val="20"/>
          <w:szCs w:val="20"/>
        </w:rPr>
        <w:t>&lt;</w:t>
      </w:r>
      <w:r w:rsidR="00300B6E">
        <w:rPr>
          <w:rFonts w:cs="Arial"/>
          <w:sz w:val="20"/>
          <w:szCs w:val="20"/>
        </w:rPr>
        <w:t xml:space="preserve">el actor selecciona la opción </w:t>
      </w:r>
      <w:r w:rsidR="00300B6E" w:rsidRPr="00300B6E">
        <w:rPr>
          <w:rFonts w:cs="Arial"/>
          <w:b/>
          <w:sz w:val="20"/>
          <w:szCs w:val="20"/>
        </w:rPr>
        <w:t>C</w:t>
      </w:r>
      <w:r w:rsidRPr="00300B6E">
        <w:rPr>
          <w:rFonts w:cs="Arial"/>
          <w:b/>
          <w:sz w:val="20"/>
          <w:szCs w:val="20"/>
        </w:rPr>
        <w:t>ancelar</w:t>
      </w:r>
      <w:r w:rsidR="00B332C9">
        <w:rPr>
          <w:rFonts w:cs="Arial"/>
          <w:sz w:val="20"/>
          <w:szCs w:val="20"/>
        </w:rPr>
        <w:t>&gt;</w:t>
      </w:r>
    </w:p>
    <w:p w:rsidR="00785E09" w:rsidRDefault="00B332C9" w:rsidP="00B332C9">
      <w:pPr>
        <w:pStyle w:val="Prrafodelista"/>
        <w:numPr>
          <w:ilvl w:val="1"/>
          <w:numId w:val="6"/>
        </w:numPr>
        <w:tabs>
          <w:tab w:val="left" w:pos="1276"/>
          <w:tab w:val="left" w:pos="1701"/>
          <w:tab w:val="left" w:pos="2410"/>
        </w:tabs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300B6E">
        <w:rPr>
          <w:rFonts w:cs="Arial"/>
          <w:sz w:val="20"/>
          <w:szCs w:val="20"/>
        </w:rPr>
        <w:t xml:space="preserve">l sistema continúa en el flujo alterno general </w:t>
      </w:r>
      <w:hyperlink w:anchor="_AG01_Cancelar" w:history="1">
        <w:r w:rsidR="00300B6E" w:rsidRPr="00300B6E">
          <w:rPr>
            <w:rStyle w:val="Hipervnculo"/>
            <w:rFonts w:cs="Arial"/>
            <w:b/>
            <w:sz w:val="20"/>
            <w:szCs w:val="20"/>
          </w:rPr>
          <w:t>AG01 Cancelar</w:t>
        </w:r>
      </w:hyperlink>
    </w:p>
    <w:p w:rsidR="007F4E73" w:rsidRPr="00B332C9" w:rsidRDefault="00785E09" w:rsidP="00B332C9">
      <w:pPr>
        <w:pStyle w:val="Ttulo2"/>
        <w:numPr>
          <w:ilvl w:val="0"/>
          <w:numId w:val="6"/>
        </w:numPr>
        <w:tabs>
          <w:tab w:val="left" w:pos="1276"/>
          <w:tab w:val="left" w:pos="1701"/>
          <w:tab w:val="left" w:pos="2410"/>
        </w:tabs>
        <w:jc w:val="both"/>
        <w:rPr>
          <w:rFonts w:cs="Arial"/>
          <w:sz w:val="20"/>
          <w:szCs w:val="20"/>
        </w:rPr>
      </w:pPr>
      <w:bookmarkStart w:id="24" w:name="_Finaliza_el_Caso"/>
      <w:bookmarkStart w:id="25" w:name="Paso_FIN"/>
      <w:bookmarkStart w:id="26" w:name="_Toc350359372"/>
      <w:bookmarkEnd w:id="24"/>
      <w:bookmarkEnd w:id="25"/>
      <w:r w:rsidRPr="00785E09">
        <w:rPr>
          <w:rFonts w:cs="Arial"/>
          <w:b w:val="0"/>
          <w:sz w:val="20"/>
          <w:szCs w:val="20"/>
        </w:rPr>
        <w:t>Finaliza el Caso de uso</w:t>
      </w:r>
      <w:bookmarkEnd w:id="26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350359373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350359374"/>
      <w:r w:rsidRPr="00CA7A7F">
        <w:rPr>
          <w:lang w:val="es-MX"/>
        </w:rPr>
        <w:t>Opcionales</w:t>
      </w:r>
      <w:bookmarkEnd w:id="28"/>
      <w:bookmarkEnd w:id="29"/>
      <w:bookmarkEnd w:id="30"/>
    </w:p>
    <w:p w:rsidR="001A2A44" w:rsidRDefault="00AE269F" w:rsidP="001A2A44">
      <w:pPr>
        <w:tabs>
          <w:tab w:val="left" w:pos="1276"/>
          <w:tab w:val="left" w:pos="1701"/>
          <w:tab w:val="left" w:pos="2410"/>
          <w:tab w:val="left" w:pos="2694"/>
        </w:tabs>
        <w:jc w:val="both"/>
        <w:rPr>
          <w:rFonts w:cs="Arial"/>
          <w:sz w:val="20"/>
          <w:szCs w:val="20"/>
        </w:rPr>
      </w:pPr>
      <w:bookmarkStart w:id="31" w:name="_AO01_Aceptar"/>
      <w:bookmarkEnd w:id="31"/>
      <w:r>
        <w:rPr>
          <w:rFonts w:cs="Arial"/>
          <w:sz w:val="20"/>
          <w:szCs w:val="20"/>
        </w:rPr>
        <w:t>N/A</w:t>
      </w:r>
    </w:p>
    <w:p w:rsidR="00785E09" w:rsidRPr="00CA7A7F" w:rsidRDefault="00785E09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2" w:name="_Toc350359375"/>
      <w:r w:rsidRPr="00CA7A7F">
        <w:rPr>
          <w:lang w:val="es-MX"/>
        </w:rPr>
        <w:t>Generales</w:t>
      </w:r>
      <w:bookmarkEnd w:id="32"/>
    </w:p>
    <w:p w:rsidR="00C76308" w:rsidRPr="00CA7A7F" w:rsidRDefault="00C76308" w:rsidP="00C76308">
      <w:pPr>
        <w:pStyle w:val="Ttulo4"/>
        <w:jc w:val="both"/>
        <w:rPr>
          <w:lang w:val="es-MX"/>
        </w:rPr>
      </w:pPr>
      <w:bookmarkStart w:id="33" w:name="_AG01_Cancelar"/>
      <w:bookmarkEnd w:id="33"/>
      <w:r>
        <w:rPr>
          <w:lang w:val="es-MX"/>
        </w:rPr>
        <w:t>AG01 Cancelar</w:t>
      </w:r>
    </w:p>
    <w:p w:rsidR="00300B6E" w:rsidRPr="00AE269F" w:rsidRDefault="00300B6E" w:rsidP="00AE269F">
      <w:pPr>
        <w:pStyle w:val="Prrafodelista"/>
        <w:numPr>
          <w:ilvl w:val="0"/>
          <w:numId w:val="8"/>
        </w:numPr>
        <w:tabs>
          <w:tab w:val="left" w:pos="1276"/>
          <w:tab w:val="left" w:pos="1701"/>
          <w:tab w:val="left" w:pos="2410"/>
          <w:tab w:val="left" w:pos="2694"/>
        </w:tabs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continúa en el </w:t>
      </w:r>
      <w:hyperlink w:anchor="Paso_FIN" w:history="1">
        <w:r w:rsidR="00B332C9" w:rsidRPr="00B332C9">
          <w:rPr>
            <w:rStyle w:val="Hipervnculo"/>
            <w:rFonts w:cs="Arial"/>
            <w:b/>
            <w:sz w:val="20"/>
            <w:szCs w:val="20"/>
          </w:rPr>
          <w:t>Paso 8</w:t>
        </w:r>
      </w:hyperlink>
      <w:r w:rsidR="00B332C9">
        <w:rPr>
          <w:rFonts w:cs="Arial"/>
          <w:sz w:val="20"/>
          <w:szCs w:val="20"/>
        </w:rPr>
        <w:t xml:space="preserve"> </w:t>
      </w:r>
      <w:r w:rsidRPr="00AE269F">
        <w:rPr>
          <w:rFonts w:cs="Arial"/>
          <w:sz w:val="20"/>
          <w:szCs w:val="20"/>
        </w:rPr>
        <w:t>del flujo básico.</w:t>
      </w:r>
    </w:p>
    <w:p w:rsidR="0049112A" w:rsidRPr="00AE269F" w:rsidRDefault="0049112A" w:rsidP="00300B6E">
      <w:pPr>
        <w:pStyle w:val="InfoBlue"/>
        <w:rPr>
          <w:lang w:val="es-E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4" w:name="_Toc52616589"/>
      <w:bookmarkStart w:id="35" w:name="_Toc182735733"/>
      <w:bookmarkStart w:id="36" w:name="_Toc350359376"/>
      <w:r w:rsidRPr="00CA7A7F">
        <w:rPr>
          <w:lang w:val="es-MX"/>
        </w:rPr>
        <w:t>Extraordinarios</w:t>
      </w:r>
      <w:bookmarkEnd w:id="34"/>
      <w:bookmarkEnd w:id="35"/>
      <w:bookmarkEnd w:id="36"/>
      <w:r w:rsidRPr="00CA7A7F">
        <w:rPr>
          <w:lang w:val="es-MX"/>
        </w:rPr>
        <w:tab/>
      </w:r>
    </w:p>
    <w:p w:rsidR="00481C4A" w:rsidRPr="00CA7A7F" w:rsidRDefault="00785E09" w:rsidP="00785E09">
      <w:pPr>
        <w:pStyle w:val="InfoBlue"/>
      </w:pPr>
      <w: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7" w:name="_Toc52616590"/>
      <w:bookmarkStart w:id="38" w:name="_Toc182735734"/>
      <w:bookmarkStart w:id="39" w:name="_Toc350359377"/>
      <w:r w:rsidRPr="00CA7A7F">
        <w:rPr>
          <w:lang w:val="es-MX"/>
        </w:rPr>
        <w:t>De excepción</w:t>
      </w:r>
      <w:bookmarkEnd w:id="37"/>
      <w:bookmarkEnd w:id="38"/>
      <w:bookmarkEnd w:id="39"/>
    </w:p>
    <w:p w:rsidR="007F0C4A" w:rsidRPr="00CA7A7F" w:rsidRDefault="00785E09" w:rsidP="00CE0016">
      <w:pPr>
        <w:pStyle w:val="InfoBlue"/>
      </w:pPr>
      <w: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0" w:name="_Toc350359378"/>
      <w:r w:rsidRPr="00CA7A7F">
        <w:rPr>
          <w:lang w:val="es-MX"/>
        </w:rPr>
        <w:lastRenderedPageBreak/>
        <w:t>De Validación</w:t>
      </w:r>
      <w:bookmarkEnd w:id="40"/>
    </w:p>
    <w:p w:rsidR="004F6527" w:rsidRPr="00785E09" w:rsidRDefault="00785E09" w:rsidP="004F6527">
      <w:pPr>
        <w:pStyle w:val="Textoindependiente"/>
        <w:rPr>
          <w:b w:val="0"/>
          <w:sz w:val="20"/>
          <w:szCs w:val="20"/>
          <w:lang w:eastAsia="en-US"/>
        </w:rPr>
      </w:pPr>
      <w:r w:rsidRPr="00785E09">
        <w:rPr>
          <w:b w:val="0"/>
          <w:sz w:val="20"/>
          <w:szCs w:val="20"/>
          <w:lang w:eastAsia="en-US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1" w:name="_Toc52616591"/>
      <w:bookmarkStart w:id="42" w:name="_Toc182735735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Toc52616592"/>
      <w:bookmarkStart w:id="44" w:name="_Toc182735736"/>
      <w:bookmarkStart w:id="45" w:name="_Toc350359379"/>
      <w:bookmarkEnd w:id="41"/>
      <w:bookmarkEnd w:id="42"/>
      <w:proofErr w:type="spellStart"/>
      <w:r w:rsidRPr="00CA7A7F">
        <w:t>Poscondiciones</w:t>
      </w:r>
      <w:bookmarkEnd w:id="43"/>
      <w:bookmarkEnd w:id="44"/>
      <w:bookmarkEnd w:id="45"/>
      <w:proofErr w:type="spellEnd"/>
    </w:p>
    <w:p w:rsidR="00481C4A" w:rsidRPr="00785E09" w:rsidRDefault="00785E09" w:rsidP="00481C4A">
      <w:pPr>
        <w:rPr>
          <w:sz w:val="20"/>
          <w:szCs w:val="20"/>
          <w:lang w:val="es-MX" w:eastAsia="en-US"/>
        </w:rPr>
      </w:pPr>
      <w:r w:rsidRPr="00785E09">
        <w:rPr>
          <w:sz w:val="20"/>
          <w:szCs w:val="20"/>
          <w:lang w:val="es-MX"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350359380"/>
      <w:r w:rsidRPr="00CA7A7F">
        <w:t>Anexos</w:t>
      </w:r>
      <w:bookmarkEnd w:id="46"/>
    </w:p>
    <w:p w:rsidR="00D46945" w:rsidRPr="00785E09" w:rsidRDefault="00785E09" w:rsidP="00481C4A">
      <w:pPr>
        <w:pStyle w:val="Textoindependiente"/>
        <w:rPr>
          <w:b w:val="0"/>
          <w:sz w:val="20"/>
          <w:szCs w:val="20"/>
        </w:rPr>
      </w:pPr>
      <w:r w:rsidRPr="00785E09">
        <w:rPr>
          <w:b w:val="0"/>
          <w:sz w:val="20"/>
          <w:szCs w:val="20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350359381"/>
      <w:bookmarkStart w:id="48" w:name="_Toc207014958"/>
      <w:bookmarkStart w:id="49" w:name="_Toc207088193"/>
      <w:bookmarkEnd w:id="2"/>
      <w:bookmarkEnd w:id="3"/>
      <w:r w:rsidRPr="00CA7A7F">
        <w:t>Diagramas</w:t>
      </w:r>
      <w:bookmarkEnd w:id="47"/>
    </w:p>
    <w:p w:rsidR="005334F4" w:rsidRPr="00785E09" w:rsidRDefault="00785E09" w:rsidP="005334F4">
      <w:pPr>
        <w:rPr>
          <w:sz w:val="20"/>
          <w:szCs w:val="20"/>
          <w:lang w:val="es-MX" w:eastAsia="es-MX"/>
        </w:rPr>
      </w:pPr>
      <w:r w:rsidRPr="00785E09">
        <w:rPr>
          <w:sz w:val="20"/>
          <w:szCs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_Toc350359382"/>
      <w:r w:rsidRPr="00CA7A7F">
        <w:t>Propuesta de Pantallas</w:t>
      </w:r>
      <w:bookmarkEnd w:id="50"/>
    </w:p>
    <w:p w:rsidR="005334F4" w:rsidRPr="00785E09" w:rsidRDefault="00785E09" w:rsidP="005334F4">
      <w:pPr>
        <w:rPr>
          <w:sz w:val="20"/>
          <w:szCs w:val="20"/>
          <w:lang w:val="es-MX" w:eastAsia="es-MX"/>
        </w:rPr>
      </w:pPr>
      <w:r w:rsidRPr="00785E09">
        <w:rPr>
          <w:sz w:val="20"/>
          <w:szCs w:val="20"/>
          <w:lang w:val="es-MX" w:eastAsia="es-MX"/>
        </w:rPr>
        <w:t>N/A</w:t>
      </w: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50359383"/>
      <w:r w:rsidRPr="00CA7A7F">
        <w:t>Firmas de Aceptación</w:t>
      </w:r>
      <w:bookmarkEnd w:id="48"/>
      <w:bookmarkEnd w:id="49"/>
      <w:bookmarkEnd w:id="51"/>
    </w:p>
    <w:p w:rsidR="007F4C05" w:rsidRPr="00785E09" w:rsidRDefault="00785E09" w:rsidP="00785E09">
      <w:pPr>
        <w:pStyle w:val="Listaconvietas"/>
      </w:pPr>
      <w:r w:rsidRPr="00785E09">
        <w:t>N/A</w:t>
      </w:r>
    </w:p>
    <w:p w:rsidR="007F4C05" w:rsidRDefault="007F4C05" w:rsidP="00785E09">
      <w:pPr>
        <w:pStyle w:val="Listaconvietas"/>
      </w:pPr>
    </w:p>
    <w:p w:rsidR="00785E09" w:rsidRPr="00CA7A7F" w:rsidRDefault="00785E09" w:rsidP="00785E09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785E09">
            <w:pPr>
              <w:pStyle w:val="Listaconvietas"/>
            </w:pPr>
          </w:p>
        </w:tc>
      </w:tr>
      <w:tr w:rsidR="00CB241E" w:rsidRPr="00747BFD" w:rsidTr="004F095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241E" w:rsidRPr="00747BFD" w:rsidRDefault="00CB241E" w:rsidP="004F0952">
            <w:pPr>
              <w:pStyle w:val="Listaconvietas"/>
              <w:rPr>
                <w:i/>
              </w:rPr>
            </w:pPr>
            <w:r>
              <w:t>Orlando Monreal Rosales</w:t>
            </w:r>
          </w:p>
        </w:tc>
      </w:tr>
      <w:tr w:rsidR="00CB241E" w:rsidRPr="00747BFD" w:rsidTr="004F095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B241E" w:rsidRPr="00747BFD" w:rsidRDefault="00CB241E" w:rsidP="004F0952">
            <w:pPr>
              <w:pStyle w:val="Listaconvietas"/>
              <w:rPr>
                <w:i/>
              </w:rPr>
            </w:pPr>
            <w:r>
              <w:t>Coordinador de Pruebas y Soporte</w:t>
            </w:r>
          </w:p>
        </w:tc>
      </w:tr>
      <w:tr w:rsidR="00CB241E" w:rsidRPr="00747BFD" w:rsidTr="004F095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B241E" w:rsidRPr="00747BFD" w:rsidRDefault="00CB241E" w:rsidP="004F0952">
            <w:pPr>
              <w:pStyle w:val="Listaconvietas"/>
              <w:rPr>
                <w:i/>
              </w:rPr>
            </w:pPr>
            <w:r>
              <w:t>27/02</w:t>
            </w:r>
            <w:r w:rsidRPr="00747BFD">
              <w:t>/201</w:t>
            </w:r>
            <w:r>
              <w:t>3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B241E" w:rsidRPr="00747BFD" w:rsidTr="004F095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241E" w:rsidRPr="00747BFD" w:rsidRDefault="00CB241E" w:rsidP="004F0952">
            <w:pPr>
              <w:pStyle w:val="Listaconvietas"/>
            </w:pPr>
          </w:p>
        </w:tc>
      </w:tr>
      <w:tr w:rsidR="00CB241E" w:rsidRPr="00747BFD" w:rsidTr="004F095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241E" w:rsidRPr="00747BFD" w:rsidRDefault="00CB241E" w:rsidP="004F0952">
            <w:pPr>
              <w:pStyle w:val="Listaconvietas"/>
            </w:pPr>
            <w:r>
              <w:t>Nancy Villalobos Plascencia</w:t>
            </w:r>
          </w:p>
        </w:tc>
      </w:tr>
      <w:tr w:rsidR="00CB241E" w:rsidRPr="00747BFD" w:rsidTr="004F095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B241E" w:rsidRPr="00747BFD" w:rsidRDefault="00CB241E" w:rsidP="004F0952">
            <w:pPr>
              <w:pStyle w:val="Listaconvietas"/>
            </w:pPr>
            <w:r>
              <w:t>Coordinadora del Análisis/Departamento de Ingeniería</w:t>
            </w:r>
          </w:p>
        </w:tc>
      </w:tr>
      <w:tr w:rsidR="00CB241E" w:rsidRPr="00747BFD" w:rsidTr="004F095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B241E" w:rsidRPr="00583BF2" w:rsidRDefault="00CB241E" w:rsidP="004F0952">
            <w:pPr>
              <w:pStyle w:val="Listaconvietas"/>
            </w:pPr>
            <w:r>
              <w:t>27/02</w:t>
            </w:r>
            <w:r w:rsidRPr="00747BFD">
              <w:t>/201</w:t>
            </w:r>
            <w:r>
              <w:t>3</w:t>
            </w:r>
          </w:p>
        </w:tc>
      </w:tr>
    </w:tbl>
    <w:p w:rsidR="00CB241E" w:rsidRPr="00747BFD" w:rsidRDefault="00CB241E" w:rsidP="00CB241E">
      <w:pPr>
        <w:pStyle w:val="Listaconvietas"/>
      </w:pPr>
    </w:p>
    <w:p w:rsidR="00CB241E" w:rsidRPr="00747BFD" w:rsidRDefault="00CB241E" w:rsidP="00CB241E">
      <w:pPr>
        <w:pStyle w:val="Listaconvietas"/>
      </w:pPr>
    </w:p>
    <w:p w:rsidR="00CB241E" w:rsidRPr="00747BFD" w:rsidRDefault="00CB241E" w:rsidP="00CB241E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B241E" w:rsidRPr="00747BFD" w:rsidTr="004F095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241E" w:rsidRPr="00747BFD" w:rsidRDefault="00CB241E" w:rsidP="004F0952">
            <w:pPr>
              <w:pStyle w:val="Listaconvietas"/>
            </w:pPr>
          </w:p>
        </w:tc>
      </w:tr>
      <w:tr w:rsidR="00CB241E" w:rsidRPr="00747BFD" w:rsidTr="004F095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241E" w:rsidRPr="00747BFD" w:rsidRDefault="00CB241E" w:rsidP="004F0952">
            <w:pPr>
              <w:pStyle w:val="Listaconvietas"/>
            </w:pPr>
            <w:r>
              <w:t>José María Alcalá</w:t>
            </w:r>
          </w:p>
        </w:tc>
      </w:tr>
      <w:tr w:rsidR="00CB241E" w:rsidRPr="00747BFD" w:rsidTr="004F095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B241E" w:rsidRDefault="00CB241E" w:rsidP="004F0952">
            <w:pPr>
              <w:pStyle w:val="Listaconvietas"/>
            </w:pPr>
            <w:r>
              <w:t>Líder del Proyecto/Gerente del Departamento de Ingeniería</w:t>
            </w:r>
          </w:p>
          <w:p w:rsidR="00CB241E" w:rsidRPr="00747BFD" w:rsidRDefault="00CB241E" w:rsidP="004F0952">
            <w:pPr>
              <w:pStyle w:val="Listaconvietas"/>
              <w:rPr>
                <w:i/>
              </w:rPr>
            </w:pPr>
            <w:r>
              <w:t>27/02</w:t>
            </w:r>
            <w:r w:rsidRPr="00747BFD">
              <w:t>/201</w:t>
            </w:r>
            <w:r>
              <w:t>3</w:t>
            </w:r>
          </w:p>
        </w:tc>
      </w:tr>
    </w:tbl>
    <w:p w:rsidR="00CB241E" w:rsidRPr="00CA7A7F" w:rsidRDefault="00CB241E" w:rsidP="00CB241E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49C" w:rsidRDefault="0061349C" w:rsidP="00514F06">
      <w:pPr>
        <w:pStyle w:val="Ttulo1"/>
      </w:pPr>
      <w:r>
        <w:separator/>
      </w:r>
    </w:p>
  </w:endnote>
  <w:endnote w:type="continuationSeparator" w:id="0">
    <w:p w:rsidR="0061349C" w:rsidRDefault="0061349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52" w:rsidRDefault="004F09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F0952" w:rsidRDefault="004F09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F0952" w:rsidRPr="00596B48" w:rsidTr="00B01427">
      <w:trPr>
        <w:trHeight w:val="539"/>
      </w:trPr>
      <w:tc>
        <w:tcPr>
          <w:tcW w:w="3331" w:type="dxa"/>
        </w:tcPr>
        <w:p w:rsidR="004F0952" w:rsidRPr="00596B48" w:rsidRDefault="004F095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1702AF3" wp14:editId="172C6D51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4F0952" w:rsidRDefault="004F0952" w:rsidP="00C9537D">
          <w:pPr>
            <w:pStyle w:val="Piedepgina"/>
            <w:jc w:val="center"/>
            <w:rPr>
              <w:rFonts w:ascii="Tahoma" w:hAnsi="Tahoma" w:cs="Tahoma"/>
              <w:b/>
              <w:color w:val="1F497D"/>
              <w:sz w:val="20"/>
              <w:szCs w:val="20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Route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,</w:t>
          </w:r>
        </w:p>
        <w:p w:rsidR="004F0952" w:rsidRPr="00B01427" w:rsidRDefault="004F0952" w:rsidP="00C9537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4F0952" w:rsidRPr="00596B48" w:rsidRDefault="004F095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A7F3B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A7F3B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F0952" w:rsidRPr="00596B48" w:rsidRDefault="004F095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49C" w:rsidRDefault="0061349C" w:rsidP="00514F06">
      <w:pPr>
        <w:pStyle w:val="Ttulo1"/>
      </w:pPr>
      <w:r>
        <w:separator/>
      </w:r>
    </w:p>
  </w:footnote>
  <w:footnote w:type="continuationSeparator" w:id="0">
    <w:p w:rsidR="0061349C" w:rsidRDefault="0061349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F0952" w:rsidRPr="00375A5D" w:rsidTr="003E5D6F">
      <w:tc>
        <w:tcPr>
          <w:tcW w:w="4604" w:type="dxa"/>
        </w:tcPr>
        <w:p w:rsidR="004F0952" w:rsidRPr="00375A5D" w:rsidRDefault="004F095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F0952" w:rsidRPr="00375A5D" w:rsidRDefault="004F0952" w:rsidP="00E7795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E7795D">
            <w:rPr>
              <w:rFonts w:ascii="Tahoma" w:hAnsi="Tahoma" w:cs="Tahoma"/>
              <w:sz w:val="20"/>
              <w:szCs w:val="20"/>
            </w:rPr>
            <w:t>1.0</w:t>
          </w:r>
        </w:p>
      </w:tc>
    </w:tr>
    <w:tr w:rsidR="004F0952" w:rsidRPr="00F52321" w:rsidTr="003E5D6F">
      <w:tc>
        <w:tcPr>
          <w:tcW w:w="4604" w:type="dxa"/>
        </w:tcPr>
        <w:p w:rsidR="004F0952" w:rsidRPr="00E7795D" w:rsidRDefault="004F095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E7795D">
            <w:rPr>
              <w:rFonts w:ascii="Tahoma" w:hAnsi="Tahoma" w:cs="Tahoma"/>
              <w:sz w:val="20"/>
              <w:szCs w:val="20"/>
            </w:rPr>
            <w:t>CUERMESC48_BuscarProductos.doc</w:t>
          </w:r>
        </w:p>
      </w:tc>
      <w:tc>
        <w:tcPr>
          <w:tcW w:w="4893" w:type="dxa"/>
        </w:tcPr>
        <w:p w:rsidR="004F0952" w:rsidRPr="00DF6EA0" w:rsidRDefault="004F0952" w:rsidP="00E7795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21/02/2013</w:t>
          </w:r>
        </w:p>
      </w:tc>
    </w:tr>
  </w:tbl>
  <w:p w:rsidR="004F0952" w:rsidRDefault="004F095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F0952" w:rsidTr="003104A1">
      <w:trPr>
        <w:cantSplit/>
        <w:trHeight w:val="1412"/>
      </w:trPr>
      <w:tc>
        <w:tcPr>
          <w:tcW w:w="10114" w:type="dxa"/>
          <w:vAlign w:val="center"/>
        </w:tcPr>
        <w:p w:rsidR="004F0952" w:rsidRDefault="004F095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F0952" w:rsidRPr="00872B53" w:rsidRDefault="004F0952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4F0952" w:rsidRDefault="004F095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B29"/>
    <w:multiLevelType w:val="hybridMultilevel"/>
    <w:tmpl w:val="421807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957F3"/>
    <w:multiLevelType w:val="multilevel"/>
    <w:tmpl w:val="964C8D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218804AF"/>
    <w:multiLevelType w:val="multilevel"/>
    <w:tmpl w:val="964C8D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7254F2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263925"/>
    <w:multiLevelType w:val="multilevel"/>
    <w:tmpl w:val="EBAE06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1D16B8A"/>
    <w:multiLevelType w:val="hybridMultilevel"/>
    <w:tmpl w:val="366E75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0F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758597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513FB7"/>
    <w:multiLevelType w:val="hybridMultilevel"/>
    <w:tmpl w:val="421807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4"/>
  </w:num>
  <w:num w:numId="7">
    <w:abstractNumId w:val="10"/>
    <w:lvlOverride w:ilvl="0">
      <w:startOverride w:val="7"/>
    </w:lvlOverride>
    <w:lvlOverride w:ilvl="1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</w:num>
  <w:num w:numId="11">
    <w:abstractNumId w:val="2"/>
  </w:num>
  <w:num w:numId="12">
    <w:abstractNumId w:val="1"/>
  </w:num>
  <w:num w:numId="13">
    <w:abstractNumId w:val="8"/>
  </w:num>
  <w:num w:numId="14">
    <w:abstractNumId w:val="6"/>
  </w:num>
  <w:num w:numId="15">
    <w:abstractNumId w:val="11"/>
  </w:num>
  <w:num w:numId="1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B0"/>
    <w:rsid w:val="00006873"/>
    <w:rsid w:val="000330BE"/>
    <w:rsid w:val="00033722"/>
    <w:rsid w:val="00037466"/>
    <w:rsid w:val="00047BA4"/>
    <w:rsid w:val="0005001B"/>
    <w:rsid w:val="00055766"/>
    <w:rsid w:val="000671A5"/>
    <w:rsid w:val="00074319"/>
    <w:rsid w:val="00082AAD"/>
    <w:rsid w:val="00082CD4"/>
    <w:rsid w:val="000A068B"/>
    <w:rsid w:val="000A2BB6"/>
    <w:rsid w:val="000A5CDA"/>
    <w:rsid w:val="000A77DF"/>
    <w:rsid w:val="000B523A"/>
    <w:rsid w:val="000B5641"/>
    <w:rsid w:val="000C45BD"/>
    <w:rsid w:val="000D5B6A"/>
    <w:rsid w:val="000E336B"/>
    <w:rsid w:val="000F175B"/>
    <w:rsid w:val="000F31CD"/>
    <w:rsid w:val="000F3582"/>
    <w:rsid w:val="00103CD5"/>
    <w:rsid w:val="00111303"/>
    <w:rsid w:val="001117A7"/>
    <w:rsid w:val="0011637E"/>
    <w:rsid w:val="00125E35"/>
    <w:rsid w:val="00127E80"/>
    <w:rsid w:val="0013530E"/>
    <w:rsid w:val="00136147"/>
    <w:rsid w:val="00136627"/>
    <w:rsid w:val="001416D3"/>
    <w:rsid w:val="001436DC"/>
    <w:rsid w:val="0014670E"/>
    <w:rsid w:val="00152C0A"/>
    <w:rsid w:val="00154B1E"/>
    <w:rsid w:val="00155B9F"/>
    <w:rsid w:val="00160034"/>
    <w:rsid w:val="00163478"/>
    <w:rsid w:val="0017341C"/>
    <w:rsid w:val="0017419E"/>
    <w:rsid w:val="0017686C"/>
    <w:rsid w:val="00177278"/>
    <w:rsid w:val="00183F8B"/>
    <w:rsid w:val="00184046"/>
    <w:rsid w:val="00194440"/>
    <w:rsid w:val="001A0596"/>
    <w:rsid w:val="001A2A44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38D5"/>
    <w:rsid w:val="002065C2"/>
    <w:rsid w:val="002177DF"/>
    <w:rsid w:val="00220011"/>
    <w:rsid w:val="00220CF6"/>
    <w:rsid w:val="00225DC0"/>
    <w:rsid w:val="0022637D"/>
    <w:rsid w:val="00227281"/>
    <w:rsid w:val="002311A2"/>
    <w:rsid w:val="00232BB8"/>
    <w:rsid w:val="002375D3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D47"/>
    <w:rsid w:val="00261EC0"/>
    <w:rsid w:val="00261ED6"/>
    <w:rsid w:val="0027680F"/>
    <w:rsid w:val="002775F9"/>
    <w:rsid w:val="00293518"/>
    <w:rsid w:val="002A77CE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0B6E"/>
    <w:rsid w:val="003104A1"/>
    <w:rsid w:val="0031070D"/>
    <w:rsid w:val="003205AE"/>
    <w:rsid w:val="00322E1F"/>
    <w:rsid w:val="003400C4"/>
    <w:rsid w:val="00345480"/>
    <w:rsid w:val="0034773B"/>
    <w:rsid w:val="0035410E"/>
    <w:rsid w:val="00367AFC"/>
    <w:rsid w:val="003767A1"/>
    <w:rsid w:val="003817A4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06E4E"/>
    <w:rsid w:val="00407C2B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4B62"/>
    <w:rsid w:val="00476793"/>
    <w:rsid w:val="00481C4A"/>
    <w:rsid w:val="00485373"/>
    <w:rsid w:val="0049112A"/>
    <w:rsid w:val="00491B4C"/>
    <w:rsid w:val="004B0D88"/>
    <w:rsid w:val="004B1F0D"/>
    <w:rsid w:val="004B623B"/>
    <w:rsid w:val="004C78B4"/>
    <w:rsid w:val="004D45D6"/>
    <w:rsid w:val="004E23D0"/>
    <w:rsid w:val="004F049D"/>
    <w:rsid w:val="004F0952"/>
    <w:rsid w:val="004F1C65"/>
    <w:rsid w:val="004F4AB5"/>
    <w:rsid w:val="004F6527"/>
    <w:rsid w:val="00504398"/>
    <w:rsid w:val="0050675E"/>
    <w:rsid w:val="00514F06"/>
    <w:rsid w:val="005249B6"/>
    <w:rsid w:val="005334F4"/>
    <w:rsid w:val="00537CB4"/>
    <w:rsid w:val="00540756"/>
    <w:rsid w:val="005509C3"/>
    <w:rsid w:val="005560A2"/>
    <w:rsid w:val="00572DCE"/>
    <w:rsid w:val="005742E9"/>
    <w:rsid w:val="00580188"/>
    <w:rsid w:val="00591EB1"/>
    <w:rsid w:val="00592D43"/>
    <w:rsid w:val="00593042"/>
    <w:rsid w:val="00596B48"/>
    <w:rsid w:val="00596D9C"/>
    <w:rsid w:val="005A09F5"/>
    <w:rsid w:val="005A10A6"/>
    <w:rsid w:val="005A45B6"/>
    <w:rsid w:val="005B682E"/>
    <w:rsid w:val="005C1B2B"/>
    <w:rsid w:val="005C45A9"/>
    <w:rsid w:val="005C6DBF"/>
    <w:rsid w:val="005D1D74"/>
    <w:rsid w:val="005D23A6"/>
    <w:rsid w:val="005E1890"/>
    <w:rsid w:val="0060151C"/>
    <w:rsid w:val="0060399E"/>
    <w:rsid w:val="0061340C"/>
    <w:rsid w:val="0061349C"/>
    <w:rsid w:val="00613F44"/>
    <w:rsid w:val="006140D5"/>
    <w:rsid w:val="00626421"/>
    <w:rsid w:val="00633FA9"/>
    <w:rsid w:val="00635285"/>
    <w:rsid w:val="006414F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7F3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6F3E99"/>
    <w:rsid w:val="007006A8"/>
    <w:rsid w:val="00725FF1"/>
    <w:rsid w:val="00730DEC"/>
    <w:rsid w:val="007330AA"/>
    <w:rsid w:val="00736226"/>
    <w:rsid w:val="00737377"/>
    <w:rsid w:val="00740191"/>
    <w:rsid w:val="0074083F"/>
    <w:rsid w:val="0074295A"/>
    <w:rsid w:val="00742B5F"/>
    <w:rsid w:val="00745A0C"/>
    <w:rsid w:val="00746A0D"/>
    <w:rsid w:val="00747B98"/>
    <w:rsid w:val="00752DDD"/>
    <w:rsid w:val="00762081"/>
    <w:rsid w:val="007700A4"/>
    <w:rsid w:val="007707B0"/>
    <w:rsid w:val="0077082B"/>
    <w:rsid w:val="0077308C"/>
    <w:rsid w:val="0077385C"/>
    <w:rsid w:val="007741B0"/>
    <w:rsid w:val="00775F8E"/>
    <w:rsid w:val="007833A5"/>
    <w:rsid w:val="00784763"/>
    <w:rsid w:val="00785E09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4E73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6AD0"/>
    <w:rsid w:val="00847B4B"/>
    <w:rsid w:val="00854263"/>
    <w:rsid w:val="00857306"/>
    <w:rsid w:val="00863AEC"/>
    <w:rsid w:val="00864FD8"/>
    <w:rsid w:val="00872B53"/>
    <w:rsid w:val="008817CF"/>
    <w:rsid w:val="00883DA2"/>
    <w:rsid w:val="0089251B"/>
    <w:rsid w:val="008935DF"/>
    <w:rsid w:val="00893AAB"/>
    <w:rsid w:val="00894B60"/>
    <w:rsid w:val="008A19C2"/>
    <w:rsid w:val="008A251B"/>
    <w:rsid w:val="008A48F6"/>
    <w:rsid w:val="008B18D7"/>
    <w:rsid w:val="008C27A5"/>
    <w:rsid w:val="008F0F61"/>
    <w:rsid w:val="008F23DD"/>
    <w:rsid w:val="008F2D82"/>
    <w:rsid w:val="008F33E3"/>
    <w:rsid w:val="008F7A87"/>
    <w:rsid w:val="009032E1"/>
    <w:rsid w:val="0090453B"/>
    <w:rsid w:val="00921223"/>
    <w:rsid w:val="00925298"/>
    <w:rsid w:val="009353A5"/>
    <w:rsid w:val="00937D9A"/>
    <w:rsid w:val="009446AF"/>
    <w:rsid w:val="00946744"/>
    <w:rsid w:val="00946D52"/>
    <w:rsid w:val="00950298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94B97"/>
    <w:rsid w:val="009A61E8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9F6F0D"/>
    <w:rsid w:val="00A006C5"/>
    <w:rsid w:val="00A052FA"/>
    <w:rsid w:val="00A126BB"/>
    <w:rsid w:val="00A14130"/>
    <w:rsid w:val="00A1565F"/>
    <w:rsid w:val="00A24D3D"/>
    <w:rsid w:val="00A3159B"/>
    <w:rsid w:val="00A33088"/>
    <w:rsid w:val="00A35EF9"/>
    <w:rsid w:val="00A36CBA"/>
    <w:rsid w:val="00A377E3"/>
    <w:rsid w:val="00A44CD8"/>
    <w:rsid w:val="00A46EAD"/>
    <w:rsid w:val="00A476C0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86527"/>
    <w:rsid w:val="00A93594"/>
    <w:rsid w:val="00AA5BDC"/>
    <w:rsid w:val="00AB5A72"/>
    <w:rsid w:val="00AC20A7"/>
    <w:rsid w:val="00AD1098"/>
    <w:rsid w:val="00AD2CE8"/>
    <w:rsid w:val="00AD42D8"/>
    <w:rsid w:val="00AE246F"/>
    <w:rsid w:val="00AE269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32C9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6256"/>
    <w:rsid w:val="00B871ED"/>
    <w:rsid w:val="00B9179A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7CB"/>
    <w:rsid w:val="00BE0873"/>
    <w:rsid w:val="00BE79B6"/>
    <w:rsid w:val="00BF192E"/>
    <w:rsid w:val="00BF5175"/>
    <w:rsid w:val="00BF5C67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76308"/>
    <w:rsid w:val="00C82F53"/>
    <w:rsid w:val="00C8344D"/>
    <w:rsid w:val="00C91EFA"/>
    <w:rsid w:val="00C9537D"/>
    <w:rsid w:val="00C97546"/>
    <w:rsid w:val="00CA7A7F"/>
    <w:rsid w:val="00CB241E"/>
    <w:rsid w:val="00CB3A2E"/>
    <w:rsid w:val="00CB7F03"/>
    <w:rsid w:val="00CC2DB1"/>
    <w:rsid w:val="00CC64E7"/>
    <w:rsid w:val="00CC7E66"/>
    <w:rsid w:val="00CE0016"/>
    <w:rsid w:val="00CE4C72"/>
    <w:rsid w:val="00CF1674"/>
    <w:rsid w:val="00CF4311"/>
    <w:rsid w:val="00D00283"/>
    <w:rsid w:val="00D0319B"/>
    <w:rsid w:val="00D065F2"/>
    <w:rsid w:val="00D100E2"/>
    <w:rsid w:val="00D1269E"/>
    <w:rsid w:val="00D147A3"/>
    <w:rsid w:val="00D15DA8"/>
    <w:rsid w:val="00D32CE5"/>
    <w:rsid w:val="00D33B4B"/>
    <w:rsid w:val="00D41264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918CE"/>
    <w:rsid w:val="00D95BB2"/>
    <w:rsid w:val="00D96775"/>
    <w:rsid w:val="00DA1766"/>
    <w:rsid w:val="00DA4938"/>
    <w:rsid w:val="00DB04C2"/>
    <w:rsid w:val="00DB05DA"/>
    <w:rsid w:val="00DB1438"/>
    <w:rsid w:val="00DB697A"/>
    <w:rsid w:val="00DC2B16"/>
    <w:rsid w:val="00DC2F1F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055"/>
    <w:rsid w:val="00E15830"/>
    <w:rsid w:val="00E205AE"/>
    <w:rsid w:val="00E214F9"/>
    <w:rsid w:val="00E246D7"/>
    <w:rsid w:val="00E32F17"/>
    <w:rsid w:val="00E36A76"/>
    <w:rsid w:val="00E43577"/>
    <w:rsid w:val="00E551D9"/>
    <w:rsid w:val="00E60A38"/>
    <w:rsid w:val="00E623CE"/>
    <w:rsid w:val="00E6339F"/>
    <w:rsid w:val="00E7795D"/>
    <w:rsid w:val="00E82848"/>
    <w:rsid w:val="00E873A1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1F1F"/>
    <w:rsid w:val="00F36B30"/>
    <w:rsid w:val="00F36E8B"/>
    <w:rsid w:val="00F55587"/>
    <w:rsid w:val="00F563DB"/>
    <w:rsid w:val="00F66ADF"/>
    <w:rsid w:val="00F7568E"/>
    <w:rsid w:val="00F908B7"/>
    <w:rsid w:val="00F94849"/>
    <w:rsid w:val="00FB2433"/>
    <w:rsid w:val="00FB2742"/>
    <w:rsid w:val="00FB2E50"/>
    <w:rsid w:val="00FC1F79"/>
    <w:rsid w:val="00FC4956"/>
    <w:rsid w:val="00FC789D"/>
    <w:rsid w:val="00FD18A5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E0016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E0016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85E09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CE0016"/>
    <w:pPr>
      <w:ind w:left="720"/>
      <w:contextualSpacing/>
    </w:pPr>
  </w:style>
  <w:style w:type="character" w:styleId="Refdecomentario">
    <w:name w:val="annotation reference"/>
    <w:basedOn w:val="Fuentedeprrafopredeter"/>
    <w:rsid w:val="00613F4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13F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13F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13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13F44"/>
    <w:rPr>
      <w:rFonts w:ascii="Arial" w:hAnsi="Arial"/>
      <w:b/>
      <w:bCs/>
      <w:lang w:val="es-ES" w:eastAsia="es-ES"/>
    </w:rPr>
  </w:style>
  <w:style w:type="character" w:styleId="Hipervnculovisitado">
    <w:name w:val="FollowedHyperlink"/>
    <w:basedOn w:val="Fuentedeprrafopredeter"/>
    <w:rsid w:val="007700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E0016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E0016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85E09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CE0016"/>
    <w:pPr>
      <w:ind w:left="720"/>
      <w:contextualSpacing/>
    </w:pPr>
  </w:style>
  <w:style w:type="character" w:styleId="Refdecomentario">
    <w:name w:val="annotation reference"/>
    <w:basedOn w:val="Fuentedeprrafopredeter"/>
    <w:rsid w:val="00613F4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13F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13F4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13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13F44"/>
    <w:rPr>
      <w:rFonts w:ascii="Arial" w:hAnsi="Arial"/>
      <w:b/>
      <w:bCs/>
      <w:lang w:val="es-ES" w:eastAsia="es-ES"/>
    </w:rPr>
  </w:style>
  <w:style w:type="character" w:styleId="Hipervnculovisitado">
    <w:name w:val="FollowedHyperlink"/>
    <w:basedOn w:val="Fuentedeprrafopredeter"/>
    <w:rsid w:val="007700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nvillalobos\AppData\Local\Microsoft\Windows\Amesol\Productos\Route\Trunk\Analisis\EspecificacionRequerimientos\ECU_ESC\CUERMESC55_AdministrarCatalogoPromociones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nvillalobos\AppData\Local\Microsoft\Windows\Amesol\Productos\Route\Trunk\Analisis\EspecificacionRequerimientos\ECU_ESC\CS-026-09.doc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nvillalobos\AppData\Local\Microsoft\Windows\Amesol\Productos\Route\Trunk\Analisis\EspecificacionRequerimientos\ECU_ESC\CUADMESC04_RegistrarMovEntSal.doc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file:///C:\Users\nvillalobos\AppData\Local\Microsoft\Windows\Amesol\Productos\Route\Trunk\Analisis\EspecificacionRequerimientos\ECU_ESC\CUERMESC112_MantenerAcuerdos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Users\nvillalobos\AppData\Local\Microsoft\Windows\Amesol\Productos\Route\Trunk\Analisis\EspecificacionRequerimientos\ECU_ESC\CUADMESC02_RegistrarConteoInventarioActual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6659E-75C0-447F-ABBD-69182CEE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12</TotalTime>
  <Pages>8</Pages>
  <Words>1468</Words>
  <Characters>8075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9524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Orlando Monreal</dc:creator>
  <cp:lastModifiedBy>Orlando Monreal</cp:lastModifiedBy>
  <cp:revision>4</cp:revision>
  <cp:lastPrinted>2008-09-11T22:09:00Z</cp:lastPrinted>
  <dcterms:created xsi:type="dcterms:W3CDTF">2013-03-20T22:27:00Z</dcterms:created>
  <dcterms:modified xsi:type="dcterms:W3CDTF">2013-04-17T22:57:00Z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