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A2558B">
        <w:rPr>
          <w:b/>
          <w:szCs w:val="36"/>
        </w:rPr>
        <w:t>Reporte de Promociones – CUERMWEB139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A5DF9">
        <w:rPr>
          <w:b/>
          <w:szCs w:val="36"/>
        </w:rPr>
        <w:t>1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A2558B" w:rsidP="008D172C">
            <w:pPr>
              <w:pStyle w:val="Tabletext"/>
              <w:jc w:val="center"/>
            </w:pPr>
            <w:r>
              <w:t>07</w:t>
            </w:r>
            <w:r w:rsidR="003A4D87" w:rsidRPr="0087412C">
              <w:t>/</w:t>
            </w:r>
            <w:r w:rsidR="00047FF0">
              <w:t>0</w:t>
            </w:r>
            <w:r>
              <w:t>8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76480">
              <w:t xml:space="preserve">Reporte </w:t>
            </w:r>
            <w:r w:rsidR="00AD4789">
              <w:t xml:space="preserve">de </w:t>
            </w:r>
            <w:r w:rsidR="00A2558B">
              <w:t>Promociones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AD7987" w:rsidRPr="000A3851">
              <w:rPr>
                <w:rFonts w:cs="Arial"/>
                <w:color w:val="000000"/>
                <w:sz w:val="20"/>
                <w:szCs w:val="20"/>
              </w:rPr>
              <w:t>3</w:t>
            </w:r>
            <w:r w:rsidR="00A2558B">
              <w:rPr>
                <w:rFonts w:cs="Arial"/>
                <w:color w:val="000000"/>
                <w:sz w:val="20"/>
                <w:szCs w:val="20"/>
              </w:rPr>
              <w:t>619</w:t>
            </w:r>
          </w:p>
          <w:p w:rsidR="00264488" w:rsidRPr="00950D30" w:rsidRDefault="00264488" w:rsidP="00635887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635887">
              <w:rPr>
                <w:rFonts w:cs="Arial"/>
                <w:sz w:val="20"/>
                <w:szCs w:val="20"/>
              </w:rPr>
              <w:t>Corona Moroleón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635887">
              <w:rPr>
                <w:rFonts w:cs="Arial"/>
                <w:sz w:val="20"/>
                <w:szCs w:val="20"/>
              </w:rPr>
              <w:t>4.9.0.0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A5DF9" w:rsidRPr="0087412C" w:rsidTr="00DF3C27">
        <w:trPr>
          <w:jc w:val="center"/>
        </w:trPr>
        <w:tc>
          <w:tcPr>
            <w:tcW w:w="2304" w:type="dxa"/>
          </w:tcPr>
          <w:p w:rsidR="00CA5DF9" w:rsidRPr="00653126" w:rsidRDefault="00CA5DF9" w:rsidP="00CA5DF9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01/03</w:t>
            </w:r>
            <w:r w:rsidRPr="00653126">
              <w:rPr>
                <w:highlight w:val="yellow"/>
              </w:rPr>
              <w:t>/2016</w:t>
            </w:r>
          </w:p>
        </w:tc>
        <w:tc>
          <w:tcPr>
            <w:tcW w:w="1152" w:type="dxa"/>
          </w:tcPr>
          <w:p w:rsidR="00CA5DF9" w:rsidRPr="00653126" w:rsidRDefault="00CA5DF9" w:rsidP="00CA5DF9">
            <w:pPr>
              <w:pStyle w:val="Tabletext"/>
              <w:jc w:val="center"/>
              <w:rPr>
                <w:highlight w:val="yellow"/>
              </w:rPr>
            </w:pPr>
            <w:r w:rsidRPr="0065312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CA5DF9" w:rsidRPr="00653126" w:rsidRDefault="00CA5DF9" w:rsidP="00CA5DF9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  <w:r w:rsidRPr="00653126">
              <w:rPr>
                <w:rFonts w:cs="Arial"/>
                <w:sz w:val="20"/>
                <w:szCs w:val="20"/>
                <w:highlight w:val="yellow"/>
              </w:rPr>
              <w:t>Realizar ajuste para que el reporte trabaje de acuerdo a la nueva configuración que se hizo en el escritorio para seleccionar los productos y su orden a mostrar en los reportes.</w:t>
            </w:r>
          </w:p>
          <w:p w:rsidR="00CA5DF9" w:rsidRPr="00653126" w:rsidRDefault="00CA5DF9" w:rsidP="00CA5DF9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</w:p>
          <w:p w:rsidR="00CA5DF9" w:rsidRPr="00653126" w:rsidRDefault="00CA5DF9" w:rsidP="00CA5DF9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653126">
              <w:rPr>
                <w:rFonts w:cs="Arial"/>
                <w:sz w:val="20"/>
                <w:szCs w:val="20"/>
                <w:highlight w:val="yellow"/>
              </w:rPr>
              <w:t xml:space="preserve">Folio CAI </w:t>
            </w:r>
            <w:r w:rsidRPr="00653126">
              <w:rPr>
                <w:rFonts w:cs="Arial"/>
                <w:color w:val="000000"/>
                <w:sz w:val="20"/>
                <w:szCs w:val="20"/>
                <w:highlight w:val="yellow"/>
              </w:rPr>
              <w:t>000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3832</w:t>
            </w:r>
          </w:p>
          <w:p w:rsidR="00CA5DF9" w:rsidRPr="00653126" w:rsidRDefault="00CA5DF9" w:rsidP="00C464C9">
            <w:pPr>
              <w:pStyle w:val="Tabletext"/>
              <w:rPr>
                <w:highlight w:val="yellow"/>
                <w:lang w:val="es-ES"/>
              </w:rPr>
            </w:pPr>
            <w:r w:rsidRPr="00653126">
              <w:rPr>
                <w:highlight w:val="yellow"/>
              </w:rPr>
              <w:t>(Corona Moroleón, 4.9.0.</w:t>
            </w:r>
            <w:r w:rsidR="00C464C9">
              <w:rPr>
                <w:highlight w:val="yellow"/>
              </w:rPr>
              <w:t>1</w:t>
            </w:r>
            <w:bookmarkStart w:id="0" w:name="_GoBack"/>
            <w:bookmarkEnd w:id="0"/>
            <w:r w:rsidRPr="00653126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:rsidR="00CA5DF9" w:rsidRPr="00653126" w:rsidRDefault="00CA5DF9" w:rsidP="00CA5DF9">
            <w:pPr>
              <w:pStyle w:val="Tabletext"/>
              <w:rPr>
                <w:highlight w:val="yellow"/>
              </w:rPr>
            </w:pPr>
            <w:r w:rsidRPr="00653126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9C70EB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4648462" w:history="1">
        <w:r w:rsidR="009C70EB" w:rsidRPr="00FF71E4">
          <w:rPr>
            <w:rStyle w:val="Hipervnculo"/>
            <w:lang w:val="es-GT"/>
          </w:rPr>
          <w:t xml:space="preserve">Especificación de Casos de Uso: </w:t>
        </w:r>
        <w:r w:rsidR="009C70EB" w:rsidRPr="00FF71E4">
          <w:rPr>
            <w:rStyle w:val="Hipervnculo"/>
          </w:rPr>
          <w:t>Reporte de Promociones – CUERMWEB139</w:t>
        </w:r>
        <w:r w:rsidR="009C70EB">
          <w:rPr>
            <w:webHidden/>
          </w:rPr>
          <w:tab/>
        </w:r>
        <w:r w:rsidR="009C70EB">
          <w:rPr>
            <w:webHidden/>
          </w:rPr>
          <w:fldChar w:fldCharType="begin"/>
        </w:r>
        <w:r w:rsidR="009C70EB">
          <w:rPr>
            <w:webHidden/>
          </w:rPr>
          <w:instrText xml:space="preserve"> PAGEREF _Toc444648462 \h </w:instrText>
        </w:r>
        <w:r w:rsidR="009C70EB">
          <w:rPr>
            <w:webHidden/>
          </w:rPr>
        </w:r>
        <w:r w:rsidR="009C70EB">
          <w:rPr>
            <w:webHidden/>
          </w:rPr>
          <w:fldChar w:fldCharType="separate"/>
        </w:r>
        <w:r w:rsidR="009C70EB">
          <w:rPr>
            <w:webHidden/>
          </w:rPr>
          <w:t>4</w:t>
        </w:r>
        <w:r w:rsidR="009C70EB">
          <w:rPr>
            <w:webHidden/>
          </w:rPr>
          <w:fldChar w:fldCharType="end"/>
        </w:r>
      </w:hyperlink>
    </w:p>
    <w:p w:rsidR="009C70EB" w:rsidRDefault="00973CA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648463" w:history="1">
        <w:r w:rsidR="009C70EB" w:rsidRPr="00FF71E4">
          <w:rPr>
            <w:rStyle w:val="Hipervnculo"/>
          </w:rPr>
          <w:t>1</w:t>
        </w:r>
        <w:r w:rsidR="009C70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C70EB" w:rsidRPr="00FF71E4">
          <w:rPr>
            <w:rStyle w:val="Hipervnculo"/>
          </w:rPr>
          <w:t>Introducción</w:t>
        </w:r>
        <w:r w:rsidR="009C70EB">
          <w:rPr>
            <w:webHidden/>
          </w:rPr>
          <w:tab/>
        </w:r>
        <w:r w:rsidR="009C70EB">
          <w:rPr>
            <w:webHidden/>
          </w:rPr>
          <w:fldChar w:fldCharType="begin"/>
        </w:r>
        <w:r w:rsidR="009C70EB">
          <w:rPr>
            <w:webHidden/>
          </w:rPr>
          <w:instrText xml:space="preserve"> PAGEREF _Toc444648463 \h </w:instrText>
        </w:r>
        <w:r w:rsidR="009C70EB">
          <w:rPr>
            <w:webHidden/>
          </w:rPr>
        </w:r>
        <w:r w:rsidR="009C70EB">
          <w:rPr>
            <w:webHidden/>
          </w:rPr>
          <w:fldChar w:fldCharType="separate"/>
        </w:r>
        <w:r w:rsidR="009C70EB">
          <w:rPr>
            <w:webHidden/>
          </w:rPr>
          <w:t>4</w:t>
        </w:r>
        <w:r w:rsidR="009C70EB">
          <w:rPr>
            <w:webHidden/>
          </w:rPr>
          <w:fldChar w:fldCharType="end"/>
        </w:r>
      </w:hyperlink>
    </w:p>
    <w:p w:rsidR="009C70EB" w:rsidRDefault="00973CA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648464" w:history="1">
        <w:r w:rsidR="009C70EB" w:rsidRPr="00FF71E4">
          <w:rPr>
            <w:rStyle w:val="Hipervnculo"/>
          </w:rPr>
          <w:t>2</w:t>
        </w:r>
        <w:r w:rsidR="009C70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C70EB" w:rsidRPr="00FF71E4">
          <w:rPr>
            <w:rStyle w:val="Hipervnculo"/>
          </w:rPr>
          <w:t>Caso de uso: Reporte de Promociones – CUERMWEB139</w:t>
        </w:r>
        <w:r w:rsidR="009C70EB">
          <w:rPr>
            <w:webHidden/>
          </w:rPr>
          <w:tab/>
        </w:r>
        <w:r w:rsidR="009C70EB">
          <w:rPr>
            <w:webHidden/>
          </w:rPr>
          <w:fldChar w:fldCharType="begin"/>
        </w:r>
        <w:r w:rsidR="009C70EB">
          <w:rPr>
            <w:webHidden/>
          </w:rPr>
          <w:instrText xml:space="preserve"> PAGEREF _Toc444648464 \h </w:instrText>
        </w:r>
        <w:r w:rsidR="009C70EB">
          <w:rPr>
            <w:webHidden/>
          </w:rPr>
        </w:r>
        <w:r w:rsidR="009C70EB">
          <w:rPr>
            <w:webHidden/>
          </w:rPr>
          <w:fldChar w:fldCharType="separate"/>
        </w:r>
        <w:r w:rsidR="009C70EB">
          <w:rPr>
            <w:webHidden/>
          </w:rPr>
          <w:t>4</w:t>
        </w:r>
        <w:r w:rsidR="009C70EB">
          <w:rPr>
            <w:webHidden/>
          </w:rPr>
          <w:fldChar w:fldCharType="end"/>
        </w:r>
      </w:hyperlink>
    </w:p>
    <w:p w:rsidR="009C70EB" w:rsidRDefault="00973CA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648465" w:history="1">
        <w:r w:rsidR="009C70EB" w:rsidRPr="00FF71E4">
          <w:rPr>
            <w:rStyle w:val="Hipervnculo"/>
            <w:noProof/>
          </w:rPr>
          <w:t>2.1</w:t>
        </w:r>
        <w:r w:rsidR="009C70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C70EB" w:rsidRPr="00FF71E4">
          <w:rPr>
            <w:rStyle w:val="Hipervnculo"/>
            <w:rFonts w:cs="Arial"/>
            <w:noProof/>
          </w:rPr>
          <w:t>Descripción</w:t>
        </w:r>
        <w:r w:rsidR="009C70EB">
          <w:rPr>
            <w:noProof/>
            <w:webHidden/>
          </w:rPr>
          <w:tab/>
        </w:r>
        <w:r w:rsidR="009C70EB">
          <w:rPr>
            <w:noProof/>
            <w:webHidden/>
          </w:rPr>
          <w:fldChar w:fldCharType="begin"/>
        </w:r>
        <w:r w:rsidR="009C70EB">
          <w:rPr>
            <w:noProof/>
            <w:webHidden/>
          </w:rPr>
          <w:instrText xml:space="preserve"> PAGEREF _Toc444648465 \h </w:instrText>
        </w:r>
        <w:r w:rsidR="009C70EB">
          <w:rPr>
            <w:noProof/>
            <w:webHidden/>
          </w:rPr>
        </w:r>
        <w:r w:rsidR="009C70EB">
          <w:rPr>
            <w:noProof/>
            <w:webHidden/>
          </w:rPr>
          <w:fldChar w:fldCharType="separate"/>
        </w:r>
        <w:r w:rsidR="009C70EB">
          <w:rPr>
            <w:noProof/>
            <w:webHidden/>
          </w:rPr>
          <w:t>4</w:t>
        </w:r>
        <w:r w:rsidR="009C70EB">
          <w:rPr>
            <w:noProof/>
            <w:webHidden/>
          </w:rPr>
          <w:fldChar w:fldCharType="end"/>
        </w:r>
      </w:hyperlink>
    </w:p>
    <w:p w:rsidR="009C70EB" w:rsidRDefault="00973CA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648466" w:history="1">
        <w:r w:rsidR="009C70EB" w:rsidRPr="00FF71E4">
          <w:rPr>
            <w:rStyle w:val="Hipervnculo"/>
          </w:rPr>
          <w:t>3</w:t>
        </w:r>
        <w:r w:rsidR="009C70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C70EB" w:rsidRPr="00FF71E4">
          <w:rPr>
            <w:rStyle w:val="Hipervnculo"/>
          </w:rPr>
          <w:t>Diagrama de Casos de Uso</w:t>
        </w:r>
        <w:r w:rsidR="009C70EB">
          <w:rPr>
            <w:webHidden/>
          </w:rPr>
          <w:tab/>
        </w:r>
        <w:r w:rsidR="009C70EB">
          <w:rPr>
            <w:webHidden/>
          </w:rPr>
          <w:fldChar w:fldCharType="begin"/>
        </w:r>
        <w:r w:rsidR="009C70EB">
          <w:rPr>
            <w:webHidden/>
          </w:rPr>
          <w:instrText xml:space="preserve"> PAGEREF _Toc444648466 \h </w:instrText>
        </w:r>
        <w:r w:rsidR="009C70EB">
          <w:rPr>
            <w:webHidden/>
          </w:rPr>
        </w:r>
        <w:r w:rsidR="009C70EB">
          <w:rPr>
            <w:webHidden/>
          </w:rPr>
          <w:fldChar w:fldCharType="separate"/>
        </w:r>
        <w:r w:rsidR="009C70EB">
          <w:rPr>
            <w:webHidden/>
          </w:rPr>
          <w:t>4</w:t>
        </w:r>
        <w:r w:rsidR="009C70EB">
          <w:rPr>
            <w:webHidden/>
          </w:rPr>
          <w:fldChar w:fldCharType="end"/>
        </w:r>
      </w:hyperlink>
    </w:p>
    <w:p w:rsidR="009C70EB" w:rsidRDefault="00973CA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648467" w:history="1">
        <w:r w:rsidR="009C70EB" w:rsidRPr="00FF71E4">
          <w:rPr>
            <w:rStyle w:val="Hipervnculo"/>
          </w:rPr>
          <w:t>4</w:t>
        </w:r>
        <w:r w:rsidR="009C70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C70EB" w:rsidRPr="00FF71E4">
          <w:rPr>
            <w:rStyle w:val="Hipervnculo"/>
          </w:rPr>
          <w:t>Precondiciones</w:t>
        </w:r>
        <w:r w:rsidR="009C70EB">
          <w:rPr>
            <w:webHidden/>
          </w:rPr>
          <w:tab/>
        </w:r>
        <w:r w:rsidR="009C70EB">
          <w:rPr>
            <w:webHidden/>
          </w:rPr>
          <w:fldChar w:fldCharType="begin"/>
        </w:r>
        <w:r w:rsidR="009C70EB">
          <w:rPr>
            <w:webHidden/>
          </w:rPr>
          <w:instrText xml:space="preserve"> PAGEREF _Toc444648467 \h </w:instrText>
        </w:r>
        <w:r w:rsidR="009C70EB">
          <w:rPr>
            <w:webHidden/>
          </w:rPr>
        </w:r>
        <w:r w:rsidR="009C70EB">
          <w:rPr>
            <w:webHidden/>
          </w:rPr>
          <w:fldChar w:fldCharType="separate"/>
        </w:r>
        <w:r w:rsidR="009C70EB">
          <w:rPr>
            <w:webHidden/>
          </w:rPr>
          <w:t>4</w:t>
        </w:r>
        <w:r w:rsidR="009C70EB">
          <w:rPr>
            <w:webHidden/>
          </w:rPr>
          <w:fldChar w:fldCharType="end"/>
        </w:r>
      </w:hyperlink>
    </w:p>
    <w:p w:rsidR="009C70EB" w:rsidRDefault="00973CA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648468" w:history="1">
        <w:r w:rsidR="009C70EB" w:rsidRPr="00FF71E4">
          <w:rPr>
            <w:rStyle w:val="Hipervnculo"/>
            <w:noProof/>
          </w:rPr>
          <w:t>4.1</w:t>
        </w:r>
        <w:r w:rsidR="009C70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C70EB" w:rsidRPr="00FF71E4">
          <w:rPr>
            <w:rStyle w:val="Hipervnculo"/>
            <w:rFonts w:cs="Arial"/>
            <w:noProof/>
          </w:rPr>
          <w:t>Generales</w:t>
        </w:r>
        <w:r w:rsidR="009C70EB">
          <w:rPr>
            <w:noProof/>
            <w:webHidden/>
          </w:rPr>
          <w:tab/>
        </w:r>
        <w:r w:rsidR="009C70EB">
          <w:rPr>
            <w:noProof/>
            <w:webHidden/>
          </w:rPr>
          <w:fldChar w:fldCharType="begin"/>
        </w:r>
        <w:r w:rsidR="009C70EB">
          <w:rPr>
            <w:noProof/>
            <w:webHidden/>
          </w:rPr>
          <w:instrText xml:space="preserve"> PAGEREF _Toc444648468 \h </w:instrText>
        </w:r>
        <w:r w:rsidR="009C70EB">
          <w:rPr>
            <w:noProof/>
            <w:webHidden/>
          </w:rPr>
        </w:r>
        <w:r w:rsidR="009C70EB">
          <w:rPr>
            <w:noProof/>
            <w:webHidden/>
          </w:rPr>
          <w:fldChar w:fldCharType="separate"/>
        </w:r>
        <w:r w:rsidR="009C70EB">
          <w:rPr>
            <w:noProof/>
            <w:webHidden/>
          </w:rPr>
          <w:t>4</w:t>
        </w:r>
        <w:r w:rsidR="009C70EB">
          <w:rPr>
            <w:noProof/>
            <w:webHidden/>
          </w:rPr>
          <w:fldChar w:fldCharType="end"/>
        </w:r>
      </w:hyperlink>
    </w:p>
    <w:p w:rsidR="009C70EB" w:rsidRDefault="00973CA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648469" w:history="1">
        <w:r w:rsidR="009C70EB" w:rsidRPr="00FF71E4">
          <w:rPr>
            <w:rStyle w:val="Hipervnculo"/>
            <w:noProof/>
          </w:rPr>
          <w:t>4.2</w:t>
        </w:r>
        <w:r w:rsidR="009C70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C70EB" w:rsidRPr="00FF71E4">
          <w:rPr>
            <w:rStyle w:val="Hipervnculo"/>
            <w:rFonts w:cs="Arial"/>
            <w:noProof/>
          </w:rPr>
          <w:t>Parámetros</w:t>
        </w:r>
        <w:r w:rsidR="009C70EB">
          <w:rPr>
            <w:noProof/>
            <w:webHidden/>
          </w:rPr>
          <w:tab/>
        </w:r>
        <w:r w:rsidR="009C70EB">
          <w:rPr>
            <w:noProof/>
            <w:webHidden/>
          </w:rPr>
          <w:fldChar w:fldCharType="begin"/>
        </w:r>
        <w:r w:rsidR="009C70EB">
          <w:rPr>
            <w:noProof/>
            <w:webHidden/>
          </w:rPr>
          <w:instrText xml:space="preserve"> PAGEREF _Toc444648469 \h </w:instrText>
        </w:r>
        <w:r w:rsidR="009C70EB">
          <w:rPr>
            <w:noProof/>
            <w:webHidden/>
          </w:rPr>
        </w:r>
        <w:r w:rsidR="009C70EB">
          <w:rPr>
            <w:noProof/>
            <w:webHidden/>
          </w:rPr>
          <w:fldChar w:fldCharType="separate"/>
        </w:r>
        <w:r w:rsidR="009C70EB">
          <w:rPr>
            <w:noProof/>
            <w:webHidden/>
          </w:rPr>
          <w:t>5</w:t>
        </w:r>
        <w:r w:rsidR="009C70EB">
          <w:rPr>
            <w:noProof/>
            <w:webHidden/>
          </w:rPr>
          <w:fldChar w:fldCharType="end"/>
        </w:r>
      </w:hyperlink>
    </w:p>
    <w:p w:rsidR="009C70EB" w:rsidRDefault="00973CA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648470" w:history="1">
        <w:r w:rsidR="009C70EB" w:rsidRPr="00FF71E4">
          <w:rPr>
            <w:rStyle w:val="Hipervnculo"/>
          </w:rPr>
          <w:t>5</w:t>
        </w:r>
        <w:r w:rsidR="009C70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C70EB" w:rsidRPr="00FF71E4">
          <w:rPr>
            <w:rStyle w:val="Hipervnculo"/>
          </w:rPr>
          <w:t>Flujo de eventos</w:t>
        </w:r>
        <w:r w:rsidR="009C70EB">
          <w:rPr>
            <w:webHidden/>
          </w:rPr>
          <w:tab/>
        </w:r>
        <w:r w:rsidR="009C70EB">
          <w:rPr>
            <w:webHidden/>
          </w:rPr>
          <w:fldChar w:fldCharType="begin"/>
        </w:r>
        <w:r w:rsidR="009C70EB">
          <w:rPr>
            <w:webHidden/>
          </w:rPr>
          <w:instrText xml:space="preserve"> PAGEREF _Toc444648470 \h </w:instrText>
        </w:r>
        <w:r w:rsidR="009C70EB">
          <w:rPr>
            <w:webHidden/>
          </w:rPr>
        </w:r>
        <w:r w:rsidR="009C70EB">
          <w:rPr>
            <w:webHidden/>
          </w:rPr>
          <w:fldChar w:fldCharType="separate"/>
        </w:r>
        <w:r w:rsidR="009C70EB">
          <w:rPr>
            <w:webHidden/>
          </w:rPr>
          <w:t>5</w:t>
        </w:r>
        <w:r w:rsidR="009C70EB">
          <w:rPr>
            <w:webHidden/>
          </w:rPr>
          <w:fldChar w:fldCharType="end"/>
        </w:r>
      </w:hyperlink>
    </w:p>
    <w:p w:rsidR="009C70EB" w:rsidRDefault="00973CA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648471" w:history="1">
        <w:r w:rsidR="009C70EB" w:rsidRPr="00FF71E4">
          <w:rPr>
            <w:rStyle w:val="Hipervnculo"/>
            <w:noProof/>
          </w:rPr>
          <w:t>5.1</w:t>
        </w:r>
        <w:r w:rsidR="009C70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C70EB" w:rsidRPr="00FF71E4">
          <w:rPr>
            <w:rStyle w:val="Hipervnculo"/>
            <w:rFonts w:cs="Arial"/>
            <w:noProof/>
          </w:rPr>
          <w:t>Flujo básico</w:t>
        </w:r>
        <w:r w:rsidR="009C70EB">
          <w:rPr>
            <w:noProof/>
            <w:webHidden/>
          </w:rPr>
          <w:tab/>
        </w:r>
        <w:r w:rsidR="009C70EB">
          <w:rPr>
            <w:noProof/>
            <w:webHidden/>
          </w:rPr>
          <w:fldChar w:fldCharType="begin"/>
        </w:r>
        <w:r w:rsidR="009C70EB">
          <w:rPr>
            <w:noProof/>
            <w:webHidden/>
          </w:rPr>
          <w:instrText xml:space="preserve"> PAGEREF _Toc444648471 \h </w:instrText>
        </w:r>
        <w:r w:rsidR="009C70EB">
          <w:rPr>
            <w:noProof/>
            <w:webHidden/>
          </w:rPr>
        </w:r>
        <w:r w:rsidR="009C70EB">
          <w:rPr>
            <w:noProof/>
            <w:webHidden/>
          </w:rPr>
          <w:fldChar w:fldCharType="separate"/>
        </w:r>
        <w:r w:rsidR="009C70EB">
          <w:rPr>
            <w:noProof/>
            <w:webHidden/>
          </w:rPr>
          <w:t>5</w:t>
        </w:r>
        <w:r w:rsidR="009C70EB">
          <w:rPr>
            <w:noProof/>
            <w:webHidden/>
          </w:rPr>
          <w:fldChar w:fldCharType="end"/>
        </w:r>
      </w:hyperlink>
    </w:p>
    <w:p w:rsidR="009C70EB" w:rsidRDefault="00973CA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648472" w:history="1">
        <w:r w:rsidR="009C70EB" w:rsidRPr="00FF71E4">
          <w:rPr>
            <w:rStyle w:val="Hipervnculo"/>
            <w:noProof/>
          </w:rPr>
          <w:t>5.2</w:t>
        </w:r>
        <w:r w:rsidR="009C70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C70EB" w:rsidRPr="00FF71E4">
          <w:rPr>
            <w:rStyle w:val="Hipervnculo"/>
            <w:rFonts w:cs="Arial"/>
            <w:noProof/>
          </w:rPr>
          <w:t>Flujos alternos</w:t>
        </w:r>
        <w:r w:rsidR="009C70EB">
          <w:rPr>
            <w:noProof/>
            <w:webHidden/>
          </w:rPr>
          <w:tab/>
        </w:r>
        <w:r w:rsidR="009C70EB">
          <w:rPr>
            <w:noProof/>
            <w:webHidden/>
          </w:rPr>
          <w:fldChar w:fldCharType="begin"/>
        </w:r>
        <w:r w:rsidR="009C70EB">
          <w:rPr>
            <w:noProof/>
            <w:webHidden/>
          </w:rPr>
          <w:instrText xml:space="preserve"> PAGEREF _Toc444648472 \h </w:instrText>
        </w:r>
        <w:r w:rsidR="009C70EB">
          <w:rPr>
            <w:noProof/>
            <w:webHidden/>
          </w:rPr>
        </w:r>
        <w:r w:rsidR="009C70EB">
          <w:rPr>
            <w:noProof/>
            <w:webHidden/>
          </w:rPr>
          <w:fldChar w:fldCharType="separate"/>
        </w:r>
        <w:r w:rsidR="009C70EB">
          <w:rPr>
            <w:noProof/>
            <w:webHidden/>
          </w:rPr>
          <w:t>7</w:t>
        </w:r>
        <w:r w:rsidR="009C70EB">
          <w:rPr>
            <w:noProof/>
            <w:webHidden/>
          </w:rPr>
          <w:fldChar w:fldCharType="end"/>
        </w:r>
      </w:hyperlink>
    </w:p>
    <w:p w:rsidR="009C70EB" w:rsidRDefault="00973CA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648473" w:history="1">
        <w:r w:rsidR="009C70EB" w:rsidRPr="00FF71E4">
          <w:rPr>
            <w:rStyle w:val="Hipervnculo"/>
            <w:noProof/>
          </w:rPr>
          <w:t>5.2.1</w:t>
        </w:r>
        <w:r w:rsidR="009C70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C70EB" w:rsidRPr="00FF71E4">
          <w:rPr>
            <w:rStyle w:val="Hipervnculo"/>
            <w:noProof/>
          </w:rPr>
          <w:t>Opcionales</w:t>
        </w:r>
        <w:r w:rsidR="009C70EB">
          <w:rPr>
            <w:noProof/>
            <w:webHidden/>
          </w:rPr>
          <w:tab/>
        </w:r>
        <w:r w:rsidR="009C70EB">
          <w:rPr>
            <w:noProof/>
            <w:webHidden/>
          </w:rPr>
          <w:fldChar w:fldCharType="begin"/>
        </w:r>
        <w:r w:rsidR="009C70EB">
          <w:rPr>
            <w:noProof/>
            <w:webHidden/>
          </w:rPr>
          <w:instrText xml:space="preserve"> PAGEREF _Toc444648473 \h </w:instrText>
        </w:r>
        <w:r w:rsidR="009C70EB">
          <w:rPr>
            <w:noProof/>
            <w:webHidden/>
          </w:rPr>
        </w:r>
        <w:r w:rsidR="009C70EB">
          <w:rPr>
            <w:noProof/>
            <w:webHidden/>
          </w:rPr>
          <w:fldChar w:fldCharType="separate"/>
        </w:r>
        <w:r w:rsidR="009C70EB">
          <w:rPr>
            <w:noProof/>
            <w:webHidden/>
          </w:rPr>
          <w:t>7</w:t>
        </w:r>
        <w:r w:rsidR="009C70EB">
          <w:rPr>
            <w:noProof/>
            <w:webHidden/>
          </w:rPr>
          <w:fldChar w:fldCharType="end"/>
        </w:r>
      </w:hyperlink>
    </w:p>
    <w:p w:rsidR="009C70EB" w:rsidRDefault="00973CA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648474" w:history="1">
        <w:r w:rsidR="009C70EB" w:rsidRPr="00FF71E4">
          <w:rPr>
            <w:rStyle w:val="Hipervnculo"/>
            <w:noProof/>
          </w:rPr>
          <w:t>5.2.2</w:t>
        </w:r>
        <w:r w:rsidR="009C70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C70EB" w:rsidRPr="00FF71E4">
          <w:rPr>
            <w:rStyle w:val="Hipervnculo"/>
            <w:noProof/>
          </w:rPr>
          <w:t>Generales</w:t>
        </w:r>
        <w:r w:rsidR="009C70EB">
          <w:rPr>
            <w:noProof/>
            <w:webHidden/>
          </w:rPr>
          <w:tab/>
        </w:r>
        <w:r w:rsidR="009C70EB">
          <w:rPr>
            <w:noProof/>
            <w:webHidden/>
          </w:rPr>
          <w:fldChar w:fldCharType="begin"/>
        </w:r>
        <w:r w:rsidR="009C70EB">
          <w:rPr>
            <w:noProof/>
            <w:webHidden/>
          </w:rPr>
          <w:instrText xml:space="preserve"> PAGEREF _Toc444648474 \h </w:instrText>
        </w:r>
        <w:r w:rsidR="009C70EB">
          <w:rPr>
            <w:noProof/>
            <w:webHidden/>
          </w:rPr>
        </w:r>
        <w:r w:rsidR="009C70EB">
          <w:rPr>
            <w:noProof/>
            <w:webHidden/>
          </w:rPr>
          <w:fldChar w:fldCharType="separate"/>
        </w:r>
        <w:r w:rsidR="009C70EB">
          <w:rPr>
            <w:noProof/>
            <w:webHidden/>
          </w:rPr>
          <w:t>7</w:t>
        </w:r>
        <w:r w:rsidR="009C70EB">
          <w:rPr>
            <w:noProof/>
            <w:webHidden/>
          </w:rPr>
          <w:fldChar w:fldCharType="end"/>
        </w:r>
      </w:hyperlink>
    </w:p>
    <w:p w:rsidR="009C70EB" w:rsidRDefault="00973CA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648475" w:history="1">
        <w:r w:rsidR="009C70EB" w:rsidRPr="00FF71E4">
          <w:rPr>
            <w:rStyle w:val="Hipervnculo"/>
          </w:rPr>
          <w:t>6</w:t>
        </w:r>
        <w:r w:rsidR="009C70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C70EB" w:rsidRPr="00FF71E4">
          <w:rPr>
            <w:rStyle w:val="Hipervnculo"/>
          </w:rPr>
          <w:t>Poscondiciones</w:t>
        </w:r>
        <w:r w:rsidR="009C70EB">
          <w:rPr>
            <w:webHidden/>
          </w:rPr>
          <w:tab/>
        </w:r>
        <w:r w:rsidR="009C70EB">
          <w:rPr>
            <w:webHidden/>
          </w:rPr>
          <w:fldChar w:fldCharType="begin"/>
        </w:r>
        <w:r w:rsidR="009C70EB">
          <w:rPr>
            <w:webHidden/>
          </w:rPr>
          <w:instrText xml:space="preserve"> PAGEREF _Toc444648475 \h </w:instrText>
        </w:r>
        <w:r w:rsidR="009C70EB">
          <w:rPr>
            <w:webHidden/>
          </w:rPr>
        </w:r>
        <w:r w:rsidR="009C70EB">
          <w:rPr>
            <w:webHidden/>
          </w:rPr>
          <w:fldChar w:fldCharType="separate"/>
        </w:r>
        <w:r w:rsidR="009C70EB">
          <w:rPr>
            <w:webHidden/>
          </w:rPr>
          <w:t>7</w:t>
        </w:r>
        <w:r w:rsidR="009C70EB">
          <w:rPr>
            <w:webHidden/>
          </w:rPr>
          <w:fldChar w:fldCharType="end"/>
        </w:r>
      </w:hyperlink>
    </w:p>
    <w:p w:rsidR="009C70EB" w:rsidRDefault="00973CA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648476" w:history="1">
        <w:r w:rsidR="009C70EB" w:rsidRPr="00FF71E4">
          <w:rPr>
            <w:rStyle w:val="Hipervnculo"/>
          </w:rPr>
          <w:t>7</w:t>
        </w:r>
        <w:r w:rsidR="009C70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C70EB" w:rsidRPr="00FF71E4">
          <w:rPr>
            <w:rStyle w:val="Hipervnculo"/>
          </w:rPr>
          <w:t>Firmas de Aceptación</w:t>
        </w:r>
        <w:r w:rsidR="009C70EB">
          <w:rPr>
            <w:webHidden/>
          </w:rPr>
          <w:tab/>
        </w:r>
        <w:r w:rsidR="009C70EB">
          <w:rPr>
            <w:webHidden/>
          </w:rPr>
          <w:fldChar w:fldCharType="begin"/>
        </w:r>
        <w:r w:rsidR="009C70EB">
          <w:rPr>
            <w:webHidden/>
          </w:rPr>
          <w:instrText xml:space="preserve"> PAGEREF _Toc444648476 \h </w:instrText>
        </w:r>
        <w:r w:rsidR="009C70EB">
          <w:rPr>
            <w:webHidden/>
          </w:rPr>
        </w:r>
        <w:r w:rsidR="009C70EB">
          <w:rPr>
            <w:webHidden/>
          </w:rPr>
          <w:fldChar w:fldCharType="separate"/>
        </w:r>
        <w:r w:rsidR="009C70EB">
          <w:rPr>
            <w:webHidden/>
          </w:rPr>
          <w:t>8</w:t>
        </w:r>
        <w:r w:rsidR="009C70EB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973CA0">
        <w:lastRenderedPageBreak/>
        <w:fldChar w:fldCharType="begin"/>
      </w:r>
      <w:r w:rsidR="00973CA0">
        <w:instrText xml:space="preserve">title  \* Mergeformat </w:instrText>
      </w:r>
      <w:r w:rsidR="00973CA0">
        <w:fldChar w:fldCharType="separate"/>
      </w:r>
      <w:bookmarkStart w:id="3" w:name="_Toc444648462"/>
      <w:r w:rsidRPr="0087412C">
        <w:rPr>
          <w:lang w:val="es-GT"/>
        </w:rPr>
        <w:t xml:space="preserve">Especificación de Casos de Uso: </w:t>
      </w:r>
      <w:r w:rsidR="00973CA0">
        <w:rPr>
          <w:lang w:val="es-GT"/>
        </w:rPr>
        <w:fldChar w:fldCharType="end"/>
      </w:r>
      <w:r w:rsidR="00A2558B">
        <w:t>Reporte de Promociones – CUERMWEB139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4648463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4648464"/>
      <w:r w:rsidRPr="0087412C">
        <w:t xml:space="preserve">Caso de uso: </w:t>
      </w:r>
      <w:bookmarkEnd w:id="5"/>
      <w:r w:rsidR="00A2558B">
        <w:t>Reporte de Promociones – CUERMWEB139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A2209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4648465"/>
      <w:r w:rsidRPr="008A2209">
        <w:rPr>
          <w:rFonts w:cs="Arial"/>
        </w:rPr>
        <w:t>Descripción</w:t>
      </w:r>
      <w:bookmarkEnd w:id="7"/>
      <w:bookmarkEnd w:id="8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8A2209">
        <w:t>Presenta</w:t>
      </w:r>
      <w:r w:rsidR="004F776D" w:rsidRPr="008A2209">
        <w:t xml:space="preserve"> información </w:t>
      </w:r>
      <w:r w:rsidR="008A2209" w:rsidRPr="008A2209">
        <w:t>de los clientes activos y los clientes con promoción para el rango de fechas filtrado</w:t>
      </w:r>
      <w:r w:rsidR="00ED343D" w:rsidRPr="008A2209">
        <w:t>.</w:t>
      </w:r>
      <w:r w:rsidRPr="008A2209">
        <w:t xml:space="preserve"> </w:t>
      </w:r>
      <w:r w:rsidR="008A2209" w:rsidRPr="008A2209">
        <w:t>La información podrá consultarse bajo los criterios: CEDI y Fechas</w:t>
      </w:r>
      <w:r w:rsidR="00180368" w:rsidRPr="008A2209">
        <w:t>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4648466"/>
      <w:r w:rsidRPr="0087412C">
        <w:t>Diagrama de Casos de Uso</w:t>
      </w:r>
      <w:bookmarkEnd w:id="9"/>
      <w:bookmarkEnd w:id="10"/>
    </w:p>
    <w:p w:rsidR="00AC5886" w:rsidRPr="0087412C" w:rsidRDefault="00EB6A4D" w:rsidP="00F24FB5">
      <w:pPr>
        <w:rPr>
          <w:iCs/>
          <w:color w:val="0000FF"/>
        </w:rPr>
      </w:pPr>
      <w:r w:rsidRPr="00EB6A4D">
        <w:rPr>
          <w:iCs/>
          <w:noProof/>
          <w:color w:val="0000FF"/>
          <w:lang w:val="es-MX" w:eastAsia="es-MX"/>
        </w:rPr>
        <w:drawing>
          <wp:inline distT="0" distB="0" distL="0" distR="0">
            <wp:extent cx="476250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4648467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4648468"/>
      <w:r w:rsidRPr="0087412C">
        <w:rPr>
          <w:rFonts w:cs="Arial"/>
        </w:rPr>
        <w:t>Generales</w:t>
      </w:r>
      <w:bookmarkEnd w:id="13"/>
    </w:p>
    <w:p w:rsidR="008A2209" w:rsidRPr="00DF43E2" w:rsidRDefault="008A2209" w:rsidP="008A220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Debe existir por lo menos un almacén activo.</w:t>
      </w:r>
    </w:p>
    <w:p w:rsidR="008A2209" w:rsidRDefault="008A2209" w:rsidP="008A220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Deben existir vendedores activos.</w:t>
      </w:r>
    </w:p>
    <w:p w:rsidR="008A2209" w:rsidRDefault="008A2209" w:rsidP="008A220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existir clientes activos</w:t>
      </w:r>
    </w:p>
    <w:p w:rsidR="008A2209" w:rsidRDefault="008A2209" w:rsidP="008A220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existir promociones activas</w:t>
      </w:r>
    </w:p>
    <w:p w:rsidR="008A2209" w:rsidRPr="00DF43E2" w:rsidRDefault="008A2209" w:rsidP="008A220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existir ventas de productos con promociones aplicadas.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44648469"/>
      <w:r w:rsidRPr="0087412C">
        <w:rPr>
          <w:rFonts w:cs="Arial"/>
        </w:rPr>
        <w:lastRenderedPageBreak/>
        <w:t>Parámetros</w:t>
      </w:r>
      <w:bookmarkEnd w:id="14"/>
    </w:p>
    <w:p w:rsidR="0073720E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FF38D6" w:rsidRPr="00FF38D6" w:rsidRDefault="00FF38D6" w:rsidP="00FF38D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EE0383" w:rsidRPr="00EE0383" w:rsidRDefault="00EE0383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0739C"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>s</w:t>
      </w: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44648470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44648471"/>
      <w:bookmarkStart w:id="21" w:name="_Toc52616586"/>
      <w:bookmarkStart w:id="22" w:name="_Toc182735730"/>
      <w:r w:rsidRPr="0087412C">
        <w:rPr>
          <w:rFonts w:cs="Arial"/>
        </w:rPr>
        <w:t>Flujo básico</w:t>
      </w:r>
      <w:bookmarkEnd w:id="18"/>
      <w:bookmarkEnd w:id="19"/>
      <w:bookmarkEnd w:id="20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CA5DF9" w:rsidRPr="00ED69D1" w:rsidRDefault="00CA5DF9" w:rsidP="00CA5DF9">
      <w:pPr>
        <w:numPr>
          <w:ilvl w:val="0"/>
          <w:numId w:val="5"/>
        </w:numPr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El sistema obtiene la siguiente información de la configuración de ordenamiento de productos en reportes web:</w:t>
      </w:r>
    </w:p>
    <w:p w:rsidR="00CA5DF9" w:rsidRPr="00ED69D1" w:rsidRDefault="00CA5DF9" w:rsidP="00CA5DF9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b/>
          <w:sz w:val="20"/>
          <w:szCs w:val="20"/>
          <w:highlight w:val="yellow"/>
        </w:rPr>
        <w:t>OrdenProductos</w:t>
      </w:r>
      <w:proofErr w:type="spellEnd"/>
    </w:p>
    <w:p w:rsidR="00CA5DF9" w:rsidRPr="00ED69D1" w:rsidRDefault="00CA5DF9" w:rsidP="00CA5DF9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sz w:val="20"/>
          <w:szCs w:val="20"/>
          <w:highlight w:val="yellow"/>
        </w:rPr>
        <w:t>ProductoClave</w:t>
      </w:r>
      <w:proofErr w:type="spellEnd"/>
    </w:p>
    <w:p w:rsidR="00CA5DF9" w:rsidRPr="00ED69D1" w:rsidRDefault="00CA5DF9" w:rsidP="00CA5DF9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sz w:val="20"/>
          <w:szCs w:val="20"/>
          <w:highlight w:val="yellow"/>
        </w:rPr>
        <w:t>ReporteW</w:t>
      </w:r>
      <w:proofErr w:type="spellEnd"/>
      <w:r w:rsidRPr="00ED69D1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ED69D1">
        <w:rPr>
          <w:rFonts w:cs="Arial"/>
          <w:color w:val="FF0000"/>
          <w:sz w:val="20"/>
          <w:szCs w:val="20"/>
          <w:highlight w:val="yellow"/>
        </w:rPr>
        <w:t>ReporteW</w:t>
      </w:r>
      <w:proofErr w:type="spellEnd"/>
      <w:r w:rsidRPr="00ED69D1">
        <w:rPr>
          <w:rFonts w:cs="Arial"/>
          <w:color w:val="FF0000"/>
          <w:sz w:val="20"/>
          <w:szCs w:val="20"/>
          <w:highlight w:val="yellow"/>
        </w:rPr>
        <w:t xml:space="preserve"> recibido como parámetro</w:t>
      </w:r>
    </w:p>
    <w:p w:rsidR="00CA5DF9" w:rsidRPr="00CA5DF9" w:rsidRDefault="00CA5DF9" w:rsidP="00CA5DF9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Orden</w:t>
      </w:r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6D5CB0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544EC4" w:rsidRDefault="00544EC4" w:rsidP="00EE038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paso5"/>
      <w:r>
        <w:rPr>
          <w:rFonts w:cs="Arial"/>
          <w:sz w:val="20"/>
          <w:szCs w:val="20"/>
        </w:rPr>
        <w:t xml:space="preserve">El sistema obtiene la siguiente información de los </w:t>
      </w:r>
      <w:r w:rsidR="00C85D8D">
        <w:rPr>
          <w:rFonts w:cs="Arial"/>
          <w:sz w:val="20"/>
          <w:szCs w:val="20"/>
        </w:rPr>
        <w:t>cliente</w:t>
      </w:r>
      <w:r w:rsidR="00761268">
        <w:rPr>
          <w:rFonts w:cs="Arial"/>
          <w:sz w:val="20"/>
          <w:szCs w:val="20"/>
        </w:rPr>
        <w:t>s</w:t>
      </w:r>
      <w:r w:rsidR="00C85D8D">
        <w:rPr>
          <w:rFonts w:cs="Arial"/>
          <w:sz w:val="20"/>
          <w:szCs w:val="20"/>
        </w:rPr>
        <w:t xml:space="preserve"> </w:t>
      </w:r>
      <w:r w:rsidR="000E7980">
        <w:rPr>
          <w:rFonts w:cs="Arial"/>
          <w:sz w:val="20"/>
          <w:szCs w:val="20"/>
        </w:rPr>
        <w:t>activos</w:t>
      </w:r>
      <w:r w:rsidR="00C85D8D">
        <w:rPr>
          <w:rFonts w:cs="Arial"/>
          <w:sz w:val="20"/>
          <w:szCs w:val="20"/>
        </w:rPr>
        <w:t>:</w:t>
      </w:r>
    </w:p>
    <w:bookmarkEnd w:id="23"/>
    <w:p w:rsidR="00C85D8D" w:rsidRPr="007219E0" w:rsidRDefault="000E7980" w:rsidP="00C85D8D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C85D8D" w:rsidRDefault="002E7EB6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562613" w:rsidRDefault="00562613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562613" w:rsidRPr="00794FCF" w:rsidRDefault="00562613" w:rsidP="0056261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</w:t>
      </w:r>
      <w:r>
        <w:rPr>
          <w:rFonts w:cs="Arial"/>
          <w:i/>
          <w:sz w:val="20"/>
          <w:szCs w:val="20"/>
        </w:rPr>
        <w:t xml:space="preserve"> como filtro</w:t>
      </w:r>
      <w:r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562613" w:rsidRPr="00790071" w:rsidRDefault="00562613" w:rsidP="0056261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562613" w:rsidRPr="001A3F25" w:rsidRDefault="00562613" w:rsidP="00562613">
      <w:pPr>
        <w:numPr>
          <w:ilvl w:val="4"/>
          <w:numId w:val="5"/>
        </w:numPr>
        <w:ind w:left="3090" w:hanging="964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562613" w:rsidRPr="00562613" w:rsidRDefault="00562613" w:rsidP="0056261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F38D6" w:rsidRPr="00294545" w:rsidRDefault="00FF38D6" w:rsidP="00FF38D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4" w:name="paso6"/>
      <w:r>
        <w:rPr>
          <w:rFonts w:cs="Arial"/>
          <w:sz w:val="20"/>
          <w:szCs w:val="20"/>
        </w:rPr>
        <w:t xml:space="preserve">El sistema obtiene la siguiente información de </w:t>
      </w:r>
      <w:r w:rsidR="001A58E3">
        <w:rPr>
          <w:rFonts w:cs="Arial"/>
          <w:sz w:val="20"/>
          <w:szCs w:val="20"/>
        </w:rPr>
        <w:t xml:space="preserve">los productos con promociones aplicadas incluidos en </w:t>
      </w:r>
      <w:r>
        <w:rPr>
          <w:rFonts w:cs="Arial"/>
          <w:sz w:val="20"/>
          <w:szCs w:val="20"/>
        </w:rPr>
        <w:t xml:space="preserve">las ventas surtidas </w:t>
      </w:r>
      <w:r w:rsidRPr="000D5D0F">
        <w:rPr>
          <w:rFonts w:cs="Arial"/>
          <w:sz w:val="20"/>
          <w:szCs w:val="20"/>
        </w:rPr>
        <w:t>(incluyendo las que provienen de consignas liquidadas)</w:t>
      </w:r>
      <w:r>
        <w:rPr>
          <w:rFonts w:cs="Arial"/>
          <w:sz w:val="20"/>
          <w:szCs w:val="20"/>
        </w:rPr>
        <w:t xml:space="preserve"> realizadas de acuerdo a las fechas</w:t>
      </w:r>
      <w:r w:rsidR="003F2B0F">
        <w:rPr>
          <w:rFonts w:cs="Arial"/>
          <w:sz w:val="20"/>
          <w:szCs w:val="20"/>
        </w:rPr>
        <w:t>, seleccionada</w:t>
      </w:r>
      <w:r>
        <w:rPr>
          <w:rFonts w:cs="Arial"/>
          <w:sz w:val="20"/>
          <w:szCs w:val="20"/>
        </w:rPr>
        <w:t>s como filtro:</w:t>
      </w:r>
    </w:p>
    <w:bookmarkEnd w:id="24"/>
    <w:p w:rsidR="00FF38D6" w:rsidRDefault="00FF38D6" w:rsidP="00FF38D6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FF38D6" w:rsidRPr="00BF07B8" w:rsidRDefault="00FF38D6" w:rsidP="00FF38D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FF38D6" w:rsidRPr="00BF07B8" w:rsidRDefault="00FF38D6" w:rsidP="00FF38D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FF38D6" w:rsidRDefault="00FF38D6" w:rsidP="00FF38D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FF38D6" w:rsidRPr="00E55C99" w:rsidRDefault="00FF38D6" w:rsidP="00FF38D6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FF38D6" w:rsidRDefault="00FF38D6" w:rsidP="00FF38D6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FF38D6" w:rsidRPr="00CF71CA" w:rsidRDefault="00FF38D6" w:rsidP="00FF38D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FF38D6" w:rsidRPr="00CF71CA" w:rsidRDefault="00FF38D6" w:rsidP="00FF38D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FF38D6" w:rsidRPr="00CF71CA" w:rsidRDefault="00FF38D6" w:rsidP="00FF38D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FF38D6" w:rsidRPr="00B4626D" w:rsidRDefault="00FF38D6" w:rsidP="00FF38D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FF38D6" w:rsidRPr="00DA3B71" w:rsidRDefault="00FF38D6" w:rsidP="00FF38D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FF38D6" w:rsidRPr="00CF71CA" w:rsidRDefault="00FF38D6" w:rsidP="00FF38D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FF38D6" w:rsidRPr="00CF71CA" w:rsidRDefault="00FF38D6" w:rsidP="00FF38D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FF38D6" w:rsidRPr="00CF71CA" w:rsidRDefault="00FF38D6" w:rsidP="00FF38D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FF38D6" w:rsidRPr="00CF71CA" w:rsidRDefault="00FF38D6" w:rsidP="00FF38D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FF38D6" w:rsidRDefault="00FF38D6" w:rsidP="00FF38D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FF38D6" w:rsidRPr="006B418F" w:rsidRDefault="00FF38D6" w:rsidP="00FF38D6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FF38D6" w:rsidRDefault="00FF38D6" w:rsidP="00FF38D6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2 </w:t>
      </w:r>
      <w:proofErr w:type="spellStart"/>
      <w:r>
        <w:rPr>
          <w:rFonts w:cs="Arial"/>
          <w:sz w:val="20"/>
          <w:szCs w:val="20"/>
        </w:rPr>
        <w:t>ó</w:t>
      </w:r>
      <w:proofErr w:type="spellEnd"/>
      <w:r>
        <w:rPr>
          <w:rFonts w:cs="Arial"/>
          <w:sz w:val="20"/>
          <w:szCs w:val="20"/>
        </w:rPr>
        <w:t xml:space="preserve"> 3</w:t>
      </w:r>
    </w:p>
    <w:p w:rsidR="00FF38D6" w:rsidRPr="00536DA6" w:rsidRDefault="00FF38D6" w:rsidP="00FF38D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lastRenderedPageBreak/>
        <w:t>TransProdDetalle</w:t>
      </w:r>
      <w:proofErr w:type="spellEnd"/>
    </w:p>
    <w:p w:rsidR="00FF38D6" w:rsidRPr="00041C18" w:rsidRDefault="00FF38D6" w:rsidP="00FF38D6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FF38D6" w:rsidRPr="00041C18" w:rsidRDefault="00FF38D6" w:rsidP="00FF38D6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FF38D6" w:rsidRDefault="00FF38D6" w:rsidP="00FF38D6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FF38D6" w:rsidRDefault="00C42A63" w:rsidP="00FF38D6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1</w:t>
      </w:r>
    </w:p>
    <w:p w:rsidR="00FF38D6" w:rsidRDefault="00FF38D6" w:rsidP="00FF38D6">
      <w:pPr>
        <w:numPr>
          <w:ilvl w:val="3"/>
          <w:numId w:val="5"/>
        </w:numPr>
        <w:tabs>
          <w:tab w:val="left" w:pos="-1985"/>
        </w:tabs>
        <w:ind w:left="2155" w:hanging="737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FF38D6" w:rsidRDefault="00FF38D6" w:rsidP="00FF38D6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FF38D6" w:rsidRPr="007E4743" w:rsidRDefault="00C42A63" w:rsidP="00FF38D6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B34D2" w:rsidRPr="005B23EC" w:rsidRDefault="000B34D2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B34D2" w:rsidRPr="000B34D2" w:rsidRDefault="000B34D2" w:rsidP="00E52ED1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23393" w:rsidRPr="00AC5BBD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DC7A5C" w:rsidRPr="00DC7A5C" w:rsidRDefault="00DC7A5C" w:rsidP="00DC7A5C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</w:t>
      </w:r>
      <w:r w:rsidRPr="000E373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información correspondiente a la clave &lt;</w:t>
      </w:r>
      <w:proofErr w:type="spellStart"/>
      <w:r>
        <w:rPr>
          <w:sz w:val="20"/>
          <w:szCs w:val="20"/>
          <w:lang w:eastAsia="en-US"/>
        </w:rPr>
        <w:t>Almacen.Clave</w:t>
      </w:r>
      <w:proofErr w:type="spellEnd"/>
      <w:r>
        <w:rPr>
          <w:sz w:val="20"/>
          <w:szCs w:val="20"/>
          <w:lang w:eastAsia="en-US"/>
        </w:rPr>
        <w:t>&gt; y nombre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del Centro de Distribución</w:t>
      </w:r>
      <w:r>
        <w:rPr>
          <w:sz w:val="20"/>
          <w:szCs w:val="20"/>
          <w:lang w:eastAsia="en-US"/>
        </w:rPr>
        <w:t xml:space="preserve"> recibido como parámetro, separados por un guion medio. En caso de que no se haya seleccionado un Centro de Distribución como filtro, se presenta la leyenda “Todas”.</w:t>
      </w:r>
    </w:p>
    <w:p w:rsidR="00023393" w:rsidRPr="00C7473F" w:rsidRDefault="00AC5BBD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Periodo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rango de fechas filtrado,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222E77" w:rsidRPr="00095A06" w:rsidRDefault="00222E77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5" w:name="Fin"/>
      <w:r w:rsidRPr="00095A06">
        <w:rPr>
          <w:rFonts w:cs="Arial"/>
          <w:sz w:val="20"/>
          <w:szCs w:val="20"/>
        </w:rPr>
        <w:t>El sistema presenta la</w:t>
      </w:r>
      <w:r w:rsidR="00041246" w:rsidRPr="00095A06">
        <w:rPr>
          <w:rFonts w:cs="Arial"/>
          <w:sz w:val="20"/>
          <w:szCs w:val="20"/>
        </w:rPr>
        <w:t>s</w:t>
      </w:r>
      <w:r w:rsidRPr="00095A06">
        <w:rPr>
          <w:rFonts w:cs="Arial"/>
          <w:sz w:val="20"/>
          <w:szCs w:val="20"/>
        </w:rPr>
        <w:t xml:space="preserve"> siguiente</w:t>
      </w:r>
      <w:r w:rsidR="00041246" w:rsidRPr="00095A06">
        <w:rPr>
          <w:rFonts w:cs="Arial"/>
          <w:sz w:val="20"/>
          <w:szCs w:val="20"/>
        </w:rPr>
        <w:t>s</w:t>
      </w:r>
      <w:r w:rsidRPr="00095A06">
        <w:rPr>
          <w:rFonts w:cs="Arial"/>
          <w:sz w:val="20"/>
          <w:szCs w:val="20"/>
        </w:rPr>
        <w:t xml:space="preserve"> columna</w:t>
      </w:r>
      <w:r w:rsidR="00041246" w:rsidRPr="00095A06">
        <w:rPr>
          <w:rFonts w:cs="Arial"/>
          <w:sz w:val="20"/>
          <w:szCs w:val="20"/>
        </w:rPr>
        <w:t>s</w:t>
      </w:r>
      <w:r w:rsidRPr="00095A06">
        <w:rPr>
          <w:rFonts w:cs="Arial"/>
          <w:sz w:val="20"/>
          <w:szCs w:val="20"/>
        </w:rPr>
        <w:t>:</w:t>
      </w:r>
      <w:r w:rsidR="00B600C3" w:rsidRPr="00095A06">
        <w:rPr>
          <w:rFonts w:cs="Arial"/>
          <w:sz w:val="20"/>
          <w:szCs w:val="20"/>
        </w:rPr>
        <w:t xml:space="preserve"> </w:t>
      </w:r>
    </w:p>
    <w:p w:rsidR="006767D9" w:rsidRPr="00095A06" w:rsidRDefault="00DC7A5C" w:rsidP="00CA5DF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095A06">
        <w:rPr>
          <w:rFonts w:cs="Arial"/>
          <w:sz w:val="20"/>
          <w:szCs w:val="20"/>
        </w:rPr>
        <w:t>Agencia</w:t>
      </w:r>
    </w:p>
    <w:p w:rsidR="006767D9" w:rsidRPr="001E2D9F" w:rsidRDefault="00DC7A5C" w:rsidP="00CA5DF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Cartera de </w:t>
      </w:r>
      <w:proofErr w:type="spellStart"/>
      <w:r>
        <w:rPr>
          <w:rFonts w:cs="Arial"/>
          <w:sz w:val="20"/>
          <w:szCs w:val="20"/>
        </w:rPr>
        <w:t>Ctes</w:t>
      </w:r>
      <w:proofErr w:type="spellEnd"/>
      <w:r>
        <w:rPr>
          <w:rFonts w:cs="Arial"/>
          <w:sz w:val="20"/>
          <w:szCs w:val="20"/>
        </w:rPr>
        <w:t>.</w:t>
      </w:r>
    </w:p>
    <w:p w:rsidR="00CA5DF9" w:rsidRDefault="00E72920" w:rsidP="00CA5DF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highlight w:val="yellow"/>
        </w:rPr>
        <w:t xml:space="preserve">Si &lt;se </w:t>
      </w:r>
      <w:r w:rsidRPr="00A93899">
        <w:rPr>
          <w:rFonts w:cs="Arial"/>
          <w:sz w:val="20"/>
          <w:szCs w:val="20"/>
          <w:highlight w:val="yellow"/>
        </w:rPr>
        <w:t>obtuvo una configuración de ordenamiento de productos para el reporte web actual&gt;</w:t>
      </w:r>
    </w:p>
    <w:p w:rsidR="00E72920" w:rsidRPr="00E72920" w:rsidRDefault="00E72920" w:rsidP="00E72920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A93899">
        <w:rPr>
          <w:rFonts w:cs="Arial"/>
          <w:sz w:val="20"/>
          <w:szCs w:val="20"/>
          <w:highlight w:val="yellow"/>
        </w:rPr>
        <w:t xml:space="preserve">Para cada </w:t>
      </w:r>
      <w:r w:rsidRPr="00E72920">
        <w:rPr>
          <w:rFonts w:cs="Arial"/>
          <w:sz w:val="20"/>
          <w:szCs w:val="20"/>
          <w:highlight w:val="yellow"/>
        </w:rPr>
        <w:t>producto configurado para el reporte &lt;</w:t>
      </w:r>
      <w:proofErr w:type="spellStart"/>
      <w:r w:rsidRPr="00E72920">
        <w:rPr>
          <w:rFonts w:cs="Arial"/>
          <w:sz w:val="20"/>
          <w:szCs w:val="20"/>
          <w:highlight w:val="yellow"/>
        </w:rPr>
        <w:t>OrdenProductos.ProductoClave</w:t>
      </w:r>
      <w:proofErr w:type="spellEnd"/>
      <w:r w:rsidRPr="00E72920">
        <w:rPr>
          <w:rFonts w:cs="Arial"/>
          <w:sz w:val="20"/>
          <w:szCs w:val="20"/>
          <w:highlight w:val="yellow"/>
        </w:rPr>
        <w:t>&gt;</w:t>
      </w:r>
    </w:p>
    <w:p w:rsidR="00E72920" w:rsidRPr="00E72920" w:rsidRDefault="00E72920" w:rsidP="00E7292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E72920">
        <w:rPr>
          <w:rFonts w:cs="Arial"/>
          <w:sz w:val="20"/>
          <w:szCs w:val="20"/>
          <w:highlight w:val="yellow"/>
        </w:rPr>
        <w:t>El sistema presenta una columna titulada de acuerdo a la siguiente información, ordenándola de manera ascendente por el orden configurado para el producto &lt;</w:t>
      </w:r>
      <w:proofErr w:type="spellStart"/>
      <w:r w:rsidRPr="00E72920">
        <w:rPr>
          <w:rFonts w:cs="Arial"/>
          <w:sz w:val="20"/>
          <w:szCs w:val="20"/>
          <w:highlight w:val="yellow"/>
        </w:rPr>
        <w:t>OrdenProductos.Orden</w:t>
      </w:r>
      <w:proofErr w:type="spellEnd"/>
      <w:r w:rsidRPr="00E72920">
        <w:rPr>
          <w:rFonts w:cs="Arial"/>
          <w:sz w:val="20"/>
          <w:szCs w:val="20"/>
          <w:highlight w:val="yellow"/>
        </w:rPr>
        <w:t>&gt;:</w:t>
      </w:r>
    </w:p>
    <w:p w:rsidR="00E72920" w:rsidRPr="00E72920" w:rsidRDefault="00E72920" w:rsidP="00E72920">
      <w:pPr>
        <w:numPr>
          <w:ilvl w:val="4"/>
          <w:numId w:val="5"/>
        </w:numPr>
        <w:tabs>
          <w:tab w:val="left" w:pos="-1985"/>
        </w:tabs>
        <w:ind w:left="3686" w:hanging="1134"/>
        <w:rPr>
          <w:rFonts w:cs="Arial"/>
          <w:sz w:val="20"/>
          <w:szCs w:val="20"/>
          <w:highlight w:val="yellow"/>
        </w:rPr>
      </w:pPr>
      <w:r w:rsidRPr="00E72920">
        <w:rPr>
          <w:rFonts w:cs="Arial"/>
          <w:sz w:val="20"/>
          <w:szCs w:val="20"/>
          <w:highlight w:val="yellow"/>
        </w:rPr>
        <w:t>Producto (&lt;</w:t>
      </w:r>
      <w:proofErr w:type="spellStart"/>
      <w:r w:rsidRPr="00E72920">
        <w:rPr>
          <w:rFonts w:cs="Arial"/>
          <w:sz w:val="20"/>
          <w:szCs w:val="20"/>
          <w:highlight w:val="yellow"/>
        </w:rPr>
        <w:t>Producto.Nombre</w:t>
      </w:r>
      <w:proofErr w:type="spellEnd"/>
      <w:r w:rsidRPr="00E72920">
        <w:rPr>
          <w:rFonts w:cs="Arial"/>
          <w:sz w:val="20"/>
          <w:szCs w:val="20"/>
          <w:highlight w:val="yellow"/>
        </w:rPr>
        <w:t>&gt;)</w:t>
      </w:r>
    </w:p>
    <w:p w:rsidR="00E72920" w:rsidRPr="00E72920" w:rsidRDefault="00E72920" w:rsidP="00E7292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E72920">
        <w:rPr>
          <w:rFonts w:cs="Arial"/>
          <w:sz w:val="20"/>
          <w:szCs w:val="20"/>
          <w:highlight w:val="yellow"/>
        </w:rPr>
        <w:t>El sistema presenta las siguientes columnas debajo de la columna con el nombre del producto:</w:t>
      </w:r>
    </w:p>
    <w:p w:rsidR="00E72920" w:rsidRPr="00E72920" w:rsidRDefault="00E72920" w:rsidP="00E72920">
      <w:pPr>
        <w:numPr>
          <w:ilvl w:val="4"/>
          <w:numId w:val="5"/>
        </w:numPr>
        <w:tabs>
          <w:tab w:val="left" w:pos="-1985"/>
        </w:tabs>
        <w:ind w:left="3686" w:hanging="1134"/>
        <w:rPr>
          <w:rFonts w:cs="Arial"/>
          <w:sz w:val="20"/>
          <w:szCs w:val="20"/>
          <w:highlight w:val="yellow"/>
        </w:rPr>
      </w:pPr>
      <w:proofErr w:type="spellStart"/>
      <w:r w:rsidRPr="00E72920">
        <w:rPr>
          <w:rFonts w:cs="Arial"/>
          <w:sz w:val="20"/>
          <w:szCs w:val="20"/>
          <w:highlight w:val="yellow"/>
        </w:rPr>
        <w:t>Ctes</w:t>
      </w:r>
      <w:proofErr w:type="spellEnd"/>
    </w:p>
    <w:p w:rsidR="00E72920" w:rsidRPr="00E72920" w:rsidRDefault="00E72920" w:rsidP="00E72920">
      <w:pPr>
        <w:numPr>
          <w:ilvl w:val="4"/>
          <w:numId w:val="5"/>
        </w:numPr>
        <w:tabs>
          <w:tab w:val="left" w:pos="-1985"/>
        </w:tabs>
        <w:ind w:left="3686" w:hanging="1134"/>
        <w:rPr>
          <w:rFonts w:cs="Arial"/>
          <w:sz w:val="20"/>
          <w:szCs w:val="20"/>
          <w:highlight w:val="yellow"/>
        </w:rPr>
      </w:pPr>
      <w:proofErr w:type="spellStart"/>
      <w:r w:rsidRPr="00E72920">
        <w:rPr>
          <w:rFonts w:cs="Arial"/>
          <w:sz w:val="20"/>
          <w:szCs w:val="20"/>
          <w:highlight w:val="yellow"/>
        </w:rPr>
        <w:t>Cob</w:t>
      </w:r>
      <w:proofErr w:type="spellEnd"/>
    </w:p>
    <w:p w:rsidR="00E72920" w:rsidRDefault="00E72920" w:rsidP="00E72920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highlight w:val="yellow"/>
        </w:rPr>
        <w:t>Si &lt;NO se obtuvo una configuración de ordenamiento de productos para el reporte web actual&gt;</w:t>
      </w:r>
    </w:p>
    <w:p w:rsidR="00095A06" w:rsidRPr="0009645F" w:rsidRDefault="00095A06" w:rsidP="00E72920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 w:rsidRPr="0009645F">
        <w:rPr>
          <w:rFonts w:cs="Arial"/>
          <w:sz w:val="20"/>
          <w:szCs w:val="20"/>
        </w:rPr>
        <w:t xml:space="preserve">Para cada producto </w:t>
      </w:r>
      <w:r w:rsidR="001A58E3">
        <w:rPr>
          <w:rFonts w:cs="Arial"/>
          <w:sz w:val="20"/>
          <w:szCs w:val="20"/>
        </w:rPr>
        <w:t xml:space="preserve">con una promoción aplicada </w:t>
      </w:r>
      <w:r w:rsidRPr="0009645F">
        <w:rPr>
          <w:rFonts w:cs="Arial"/>
          <w:sz w:val="20"/>
          <w:szCs w:val="20"/>
        </w:rPr>
        <w:t xml:space="preserve">incluido en las ventas surtidas obtenidas en el </w:t>
      </w:r>
      <w:hyperlink w:anchor="paso6" w:history="1">
        <w:r w:rsidRPr="00E72920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A5DF9" w:rsidRPr="00E72920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Style w:val="Hipervnculo"/>
          <w:rFonts w:cs="Arial"/>
          <w:b/>
          <w:sz w:val="20"/>
          <w:szCs w:val="20"/>
        </w:rPr>
        <w:t xml:space="preserve"> </w:t>
      </w:r>
    </w:p>
    <w:p w:rsidR="00095A06" w:rsidRPr="00CD7F42" w:rsidRDefault="00095A06" w:rsidP="00E7292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una columna titulada de acuerdo a la siguiente información, ordenándola de manera </w:t>
      </w:r>
      <w:r w:rsidRPr="00CD7F42">
        <w:rPr>
          <w:rFonts w:cs="Arial"/>
          <w:sz w:val="20"/>
          <w:szCs w:val="20"/>
        </w:rPr>
        <w:t xml:space="preserve">ascendente por la </w:t>
      </w:r>
      <w:r>
        <w:rPr>
          <w:rFonts w:cs="Arial"/>
          <w:sz w:val="20"/>
          <w:szCs w:val="20"/>
        </w:rPr>
        <w:t>clave del producto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</w:t>
      </w:r>
      <w:r w:rsidRPr="00CD7F42">
        <w:rPr>
          <w:rFonts w:cs="Arial"/>
          <w:sz w:val="20"/>
          <w:szCs w:val="20"/>
        </w:rPr>
        <w:t>:</w:t>
      </w:r>
    </w:p>
    <w:p w:rsidR="00095A06" w:rsidRDefault="00095A06" w:rsidP="00E72920">
      <w:pPr>
        <w:numPr>
          <w:ilvl w:val="4"/>
          <w:numId w:val="5"/>
        </w:numPr>
        <w:tabs>
          <w:tab w:val="left" w:pos="-1985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  <w:r w:rsidRPr="00CD7F42">
        <w:rPr>
          <w:rFonts w:cs="Arial"/>
          <w:sz w:val="20"/>
          <w:szCs w:val="20"/>
        </w:rPr>
        <w:t xml:space="preserve"> (&lt;</w:t>
      </w:r>
      <w:proofErr w:type="spellStart"/>
      <w:r>
        <w:rPr>
          <w:rFonts w:cs="Arial"/>
          <w:sz w:val="20"/>
          <w:szCs w:val="20"/>
        </w:rPr>
        <w:t>Producto</w:t>
      </w:r>
      <w:r w:rsidRPr="00CD7F42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Nombre</w:t>
      </w:r>
      <w:proofErr w:type="spellEnd"/>
      <w:r w:rsidRPr="00CD7F42">
        <w:rPr>
          <w:rFonts w:cs="Arial"/>
          <w:sz w:val="20"/>
          <w:szCs w:val="20"/>
        </w:rPr>
        <w:t>&gt;)</w:t>
      </w:r>
    </w:p>
    <w:p w:rsidR="00095A06" w:rsidRDefault="00095A06" w:rsidP="00E7292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 debajo de la columna con el nombre del producto:</w:t>
      </w:r>
    </w:p>
    <w:p w:rsidR="00095A06" w:rsidRDefault="00095A06" w:rsidP="00E72920">
      <w:pPr>
        <w:numPr>
          <w:ilvl w:val="4"/>
          <w:numId w:val="5"/>
        </w:numPr>
        <w:tabs>
          <w:tab w:val="left" w:pos="-1985"/>
        </w:tabs>
        <w:ind w:left="368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Ctes</w:t>
      </w:r>
      <w:proofErr w:type="spellEnd"/>
    </w:p>
    <w:p w:rsidR="00095A06" w:rsidRPr="00CD7F42" w:rsidRDefault="00095A06" w:rsidP="00E72920">
      <w:pPr>
        <w:numPr>
          <w:ilvl w:val="4"/>
          <w:numId w:val="5"/>
        </w:numPr>
        <w:tabs>
          <w:tab w:val="left" w:pos="-1985"/>
        </w:tabs>
        <w:ind w:left="368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Cob</w:t>
      </w:r>
      <w:proofErr w:type="spellEnd"/>
    </w:p>
    <w:p w:rsidR="008351EF" w:rsidRPr="008351EF" w:rsidRDefault="008351EF" w:rsidP="00E52ED1">
      <w:pPr>
        <w:numPr>
          <w:ilvl w:val="0"/>
          <w:numId w:val="5"/>
        </w:numPr>
        <w:ind w:left="426" w:hanging="426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almacén (Agencia/Centro de Distribución) asociado a los clientes obtenidos en el </w:t>
      </w:r>
      <w:hyperlink w:anchor="paso5" w:history="1">
        <w:r w:rsidR="00E72920" w:rsidRPr="003319C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319C2" w:rsidRPr="003319C2">
          <w:rPr>
            <w:rStyle w:val="Hipervnculo"/>
            <w:rFonts w:cs="Arial"/>
            <w:b/>
            <w:sz w:val="20"/>
            <w:szCs w:val="20"/>
          </w:rPr>
          <w:t>5</w:t>
        </w:r>
      </w:hyperlink>
    </w:p>
    <w:p w:rsidR="00761268" w:rsidRDefault="00761268" w:rsidP="0076126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</w:t>
      </w:r>
      <w:r w:rsidR="008351EF">
        <w:rPr>
          <w:rFonts w:cs="Arial"/>
          <w:sz w:val="20"/>
          <w:szCs w:val="20"/>
        </w:rPr>
        <w:t xml:space="preserve">senta la siguiente información, </w:t>
      </w:r>
      <w:r w:rsidR="008351EF" w:rsidRPr="00964EA5">
        <w:rPr>
          <w:rFonts w:cs="Arial"/>
          <w:sz w:val="20"/>
          <w:szCs w:val="20"/>
        </w:rPr>
        <w:t xml:space="preserve">ordenándola de manera ascendente </w:t>
      </w:r>
      <w:r w:rsidR="008351EF">
        <w:rPr>
          <w:rFonts w:cs="Arial"/>
          <w:sz w:val="20"/>
          <w:szCs w:val="20"/>
        </w:rPr>
        <w:t>por la clave del almacén &lt;</w:t>
      </w:r>
      <w:proofErr w:type="spellStart"/>
      <w:r w:rsidR="008351EF">
        <w:rPr>
          <w:rFonts w:cs="Arial"/>
          <w:sz w:val="20"/>
          <w:szCs w:val="20"/>
        </w:rPr>
        <w:t>Almacen.Clave</w:t>
      </w:r>
      <w:proofErr w:type="spellEnd"/>
      <w:r w:rsidR="008351EF">
        <w:rPr>
          <w:rFonts w:cs="Arial"/>
          <w:sz w:val="20"/>
          <w:szCs w:val="20"/>
        </w:rPr>
        <w:t>&gt;</w:t>
      </w:r>
      <w:r w:rsidR="008351EF" w:rsidRPr="00964EA5">
        <w:rPr>
          <w:rFonts w:cs="Arial"/>
          <w:sz w:val="20"/>
          <w:szCs w:val="20"/>
        </w:rPr>
        <w:t>:</w:t>
      </w:r>
    </w:p>
    <w:p w:rsidR="00761268" w:rsidRDefault="008351EF" w:rsidP="0076126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</w:t>
      </w:r>
      <w:r w:rsidR="00761268">
        <w:rPr>
          <w:rFonts w:cs="Arial"/>
          <w:b/>
          <w:sz w:val="20"/>
          <w:szCs w:val="20"/>
        </w:rPr>
        <w:t>:</w:t>
      </w:r>
      <w:r w:rsidR="00761268" w:rsidRPr="00964EA5">
        <w:rPr>
          <w:rFonts w:cs="Arial"/>
          <w:b/>
          <w:sz w:val="20"/>
          <w:szCs w:val="20"/>
        </w:rPr>
        <w:t xml:space="preserve">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información correspondiente al nombre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</w:t>
      </w:r>
      <w:r>
        <w:rPr>
          <w:sz w:val="20"/>
          <w:szCs w:val="20"/>
          <w:lang w:eastAsia="en-US"/>
        </w:rPr>
        <w:t xml:space="preserve"> </w:t>
      </w:r>
      <w:r w:rsidRPr="00D14020">
        <w:rPr>
          <w:sz w:val="20"/>
          <w:szCs w:val="20"/>
          <w:lang w:eastAsia="en-US"/>
        </w:rPr>
        <w:t>l</w:t>
      </w:r>
      <w:r>
        <w:rPr>
          <w:sz w:val="20"/>
          <w:szCs w:val="20"/>
          <w:lang w:eastAsia="en-US"/>
        </w:rPr>
        <w:t>a Agencia/</w:t>
      </w:r>
      <w:r w:rsidRPr="00D14020">
        <w:rPr>
          <w:sz w:val="20"/>
          <w:szCs w:val="20"/>
          <w:lang w:eastAsia="en-US"/>
        </w:rPr>
        <w:t>Centro de Distribución</w:t>
      </w:r>
      <w:r>
        <w:rPr>
          <w:sz w:val="20"/>
          <w:szCs w:val="20"/>
          <w:lang w:eastAsia="en-US"/>
        </w:rPr>
        <w:t xml:space="preserve"> actual</w:t>
      </w:r>
      <w:r w:rsidRPr="00A7129F">
        <w:rPr>
          <w:rFonts w:cs="Arial"/>
          <w:sz w:val="20"/>
          <w:szCs w:val="20"/>
        </w:rPr>
        <w:t>.</w:t>
      </w:r>
    </w:p>
    <w:p w:rsidR="001A58E3" w:rsidRPr="001A58E3" w:rsidRDefault="008351EF" w:rsidP="00761268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 w:rsidRPr="008351EF">
        <w:rPr>
          <w:rFonts w:cs="Arial"/>
          <w:b/>
          <w:sz w:val="20"/>
          <w:szCs w:val="20"/>
        </w:rPr>
        <w:t xml:space="preserve">Cartera de </w:t>
      </w:r>
      <w:proofErr w:type="spellStart"/>
      <w:r w:rsidRPr="008351EF">
        <w:rPr>
          <w:rFonts w:cs="Arial"/>
          <w:b/>
          <w:sz w:val="20"/>
          <w:szCs w:val="20"/>
        </w:rPr>
        <w:t>Ctes</w:t>
      </w:r>
      <w:proofErr w:type="spellEnd"/>
      <w:r w:rsidRPr="008351EF">
        <w:rPr>
          <w:rFonts w:cs="Arial"/>
          <w:b/>
          <w:sz w:val="20"/>
          <w:szCs w:val="20"/>
        </w:rPr>
        <w:t>.:</w:t>
      </w:r>
      <w:r>
        <w:rPr>
          <w:rFonts w:cs="Arial"/>
          <w:b/>
          <w:sz w:val="20"/>
          <w:szCs w:val="20"/>
        </w:rPr>
        <w:t xml:space="preserve"> </w:t>
      </w:r>
      <w:r w:rsidR="001A58E3">
        <w:rPr>
          <w:rFonts w:cs="Arial"/>
          <w:sz w:val="20"/>
          <w:szCs w:val="20"/>
        </w:rPr>
        <w:t xml:space="preserve">Se presenta el número de clientes activos obtenidos para la </w:t>
      </w:r>
      <w:r w:rsidR="001A58E3">
        <w:rPr>
          <w:sz w:val="20"/>
          <w:szCs w:val="20"/>
          <w:lang w:eastAsia="en-US"/>
        </w:rPr>
        <w:t>Agencia/</w:t>
      </w:r>
      <w:r w:rsidR="001A58E3" w:rsidRPr="00D14020">
        <w:rPr>
          <w:sz w:val="20"/>
          <w:szCs w:val="20"/>
          <w:lang w:eastAsia="en-US"/>
        </w:rPr>
        <w:t>Centro de Distribución</w:t>
      </w:r>
      <w:r w:rsidR="001A58E3">
        <w:rPr>
          <w:sz w:val="20"/>
          <w:szCs w:val="20"/>
          <w:lang w:eastAsia="en-US"/>
        </w:rPr>
        <w:t xml:space="preserve"> actual (</w:t>
      </w:r>
      <w:hyperlink w:anchor="paso4" w:history="1">
        <w:r w:rsidR="00E72920">
          <w:rPr>
            <w:rStyle w:val="Hipervnculo"/>
            <w:b/>
            <w:sz w:val="20"/>
            <w:szCs w:val="20"/>
            <w:lang w:eastAsia="en-US"/>
          </w:rPr>
          <w:t>paso 5</w:t>
        </w:r>
      </w:hyperlink>
      <w:r w:rsidR="001A58E3">
        <w:rPr>
          <w:sz w:val="20"/>
          <w:szCs w:val="20"/>
          <w:lang w:eastAsia="en-US"/>
        </w:rPr>
        <w:t xml:space="preserve">), a partir de lo siguiente: </w:t>
      </w:r>
    </w:p>
    <w:p w:rsidR="008351EF" w:rsidRDefault="001A58E3" w:rsidP="001A58E3">
      <w:pPr>
        <w:ind w:left="1672"/>
        <w:rPr>
          <w:rFonts w:cs="Arial"/>
          <w:sz w:val="20"/>
          <w:szCs w:val="20"/>
        </w:rPr>
      </w:pPr>
      <w:r w:rsidRPr="006517AB">
        <w:rPr>
          <w:rFonts w:cs="Arial"/>
          <w:sz w:val="20"/>
          <w:szCs w:val="20"/>
        </w:rPr>
        <w:t>Número de clientes &lt;</w:t>
      </w:r>
      <w:proofErr w:type="spellStart"/>
      <w:r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 xml:space="preserve">&gt;, </w:t>
      </w:r>
      <w:r w:rsidRPr="006517AB">
        <w:rPr>
          <w:rFonts w:cs="Arial"/>
          <w:sz w:val="20"/>
          <w:szCs w:val="20"/>
        </w:rPr>
        <w:t>donde &lt;</w:t>
      </w:r>
      <w:proofErr w:type="spellStart"/>
      <w:r>
        <w:rPr>
          <w:rFonts w:cs="Arial"/>
          <w:sz w:val="20"/>
          <w:szCs w:val="20"/>
        </w:rPr>
        <w:t>Cliente</w:t>
      </w:r>
      <w:r w:rsidRPr="006517AB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AlmacenID</w:t>
      </w:r>
      <w:proofErr w:type="spellEnd"/>
      <w:r w:rsidRPr="006517AB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Almacén actual&gt;.</w:t>
      </w:r>
    </w:p>
    <w:p w:rsidR="001A58E3" w:rsidRDefault="001A58E3" w:rsidP="001A58E3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Para cada producto presentado como columna</w:t>
      </w:r>
    </w:p>
    <w:p w:rsidR="004E1811" w:rsidRDefault="001A58E3" w:rsidP="004E1811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Ctes</w:t>
      </w:r>
      <w:proofErr w:type="spellEnd"/>
      <w:r>
        <w:rPr>
          <w:rFonts w:cs="Arial"/>
          <w:b/>
          <w:sz w:val="20"/>
          <w:szCs w:val="20"/>
        </w:rPr>
        <w:t xml:space="preserve">: </w:t>
      </w:r>
      <w:r w:rsidR="004E1811">
        <w:rPr>
          <w:rFonts w:cs="Arial"/>
          <w:sz w:val="20"/>
          <w:szCs w:val="20"/>
        </w:rPr>
        <w:t xml:space="preserve">Se presenta el número de clientes correspondientes al almacén actual que compraron el producto actual, en base a </w:t>
      </w:r>
      <w:r w:rsidR="00416BA4">
        <w:rPr>
          <w:rFonts w:cs="Arial"/>
          <w:sz w:val="20"/>
          <w:szCs w:val="20"/>
        </w:rPr>
        <w:t xml:space="preserve">los clientes activos obtenidos y a </w:t>
      </w:r>
      <w:r w:rsidR="004E1811">
        <w:rPr>
          <w:rFonts w:cs="Arial"/>
          <w:sz w:val="20"/>
          <w:szCs w:val="20"/>
        </w:rPr>
        <w:t>las ventas surtidas obtenidas (</w:t>
      </w:r>
      <w:hyperlink w:anchor="paso4" w:history="1">
        <w:r w:rsidR="00E72920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4E1811">
        <w:rPr>
          <w:rStyle w:val="Hipervnculo"/>
          <w:rFonts w:cs="Arial"/>
          <w:sz w:val="20"/>
          <w:szCs w:val="20"/>
          <w:u w:val="none"/>
        </w:rPr>
        <w:t xml:space="preserve"> </w:t>
      </w:r>
      <w:r w:rsidR="004E1811" w:rsidRPr="00EA419C">
        <w:rPr>
          <w:rStyle w:val="Hipervnculo"/>
          <w:rFonts w:cs="Arial"/>
          <w:color w:val="auto"/>
          <w:sz w:val="20"/>
          <w:szCs w:val="20"/>
          <w:u w:val="none"/>
        </w:rPr>
        <w:t>y</w:t>
      </w:r>
      <w:r w:rsidR="004E1811">
        <w:rPr>
          <w:rStyle w:val="Hipervnculo"/>
          <w:rFonts w:cs="Arial"/>
          <w:sz w:val="20"/>
          <w:szCs w:val="20"/>
          <w:u w:val="none"/>
        </w:rPr>
        <w:t xml:space="preserve"> </w:t>
      </w:r>
      <w:hyperlink w:anchor="paso6" w:history="1">
        <w:r w:rsidR="003319C2" w:rsidRPr="00E72920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="004E1811">
        <w:rPr>
          <w:rFonts w:cs="Arial"/>
          <w:sz w:val="20"/>
          <w:szCs w:val="20"/>
        </w:rPr>
        <w:t>), a partir de lo siguiente:</w:t>
      </w:r>
    </w:p>
    <w:p w:rsidR="001A58E3" w:rsidRPr="001A58E3" w:rsidRDefault="004E1811" w:rsidP="004E1811">
      <w:p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6517AB">
        <w:rPr>
          <w:rFonts w:cs="Arial"/>
          <w:sz w:val="20"/>
          <w:szCs w:val="20"/>
        </w:rPr>
        <w:t>Número de clientes &lt;</w:t>
      </w:r>
      <w:proofErr w:type="spellStart"/>
      <w:r w:rsidRPr="006517AB">
        <w:rPr>
          <w:rFonts w:cs="Arial"/>
          <w:sz w:val="20"/>
          <w:szCs w:val="20"/>
        </w:rPr>
        <w:t>Visita.ClienteClave</w:t>
      </w:r>
      <w:proofErr w:type="spellEnd"/>
      <w:r w:rsidRPr="006517AB">
        <w:rPr>
          <w:rFonts w:cs="Arial"/>
          <w:sz w:val="20"/>
          <w:szCs w:val="20"/>
        </w:rPr>
        <w:t>&gt; (no incluir clientes repetidos) (donde &lt;</w:t>
      </w:r>
      <w:proofErr w:type="spellStart"/>
      <w:r w:rsidRPr="006517AB">
        <w:rPr>
          <w:rFonts w:cs="Arial"/>
          <w:sz w:val="20"/>
          <w:szCs w:val="20"/>
        </w:rPr>
        <w:t>Visita.VisitaClave</w:t>
      </w:r>
      <w:proofErr w:type="spellEnd"/>
      <w:r w:rsidRPr="006517AB">
        <w:rPr>
          <w:rFonts w:cs="Arial"/>
          <w:sz w:val="20"/>
          <w:szCs w:val="20"/>
        </w:rPr>
        <w:t xml:space="preserve"> = </w:t>
      </w:r>
      <w:proofErr w:type="spellStart"/>
      <w:r w:rsidRPr="006517AB">
        <w:rPr>
          <w:rFonts w:cs="Arial"/>
          <w:sz w:val="20"/>
          <w:szCs w:val="20"/>
        </w:rPr>
        <w:t>TransProd.VisitaClave</w:t>
      </w:r>
      <w:proofErr w:type="spellEnd"/>
      <w:r w:rsidRPr="006517AB">
        <w:rPr>
          <w:rFonts w:cs="Arial"/>
          <w:sz w:val="20"/>
          <w:szCs w:val="20"/>
        </w:rPr>
        <w:t xml:space="preserve"> y </w:t>
      </w:r>
      <w:proofErr w:type="spellStart"/>
      <w:r w:rsidRPr="006517AB">
        <w:rPr>
          <w:rFonts w:cs="Arial"/>
          <w:sz w:val="20"/>
          <w:szCs w:val="20"/>
        </w:rPr>
        <w:t>TransProd.TransProdID</w:t>
      </w:r>
      <w:proofErr w:type="spellEnd"/>
      <w:r w:rsidRPr="006517AB">
        <w:rPr>
          <w:rFonts w:cs="Arial"/>
          <w:sz w:val="20"/>
          <w:szCs w:val="20"/>
        </w:rPr>
        <w:t xml:space="preserve"> = </w:t>
      </w:r>
      <w:proofErr w:type="spellStart"/>
      <w:r w:rsidRPr="006517AB">
        <w:rPr>
          <w:rFonts w:cs="Arial"/>
          <w:sz w:val="20"/>
          <w:szCs w:val="20"/>
        </w:rPr>
        <w:lastRenderedPageBreak/>
        <w:t>TransProdDetalle.TransProdID</w:t>
      </w:r>
      <w:proofErr w:type="spellEnd"/>
      <w:r w:rsidRPr="006517AB">
        <w:rPr>
          <w:rFonts w:cs="Arial"/>
          <w:sz w:val="20"/>
          <w:szCs w:val="20"/>
        </w:rPr>
        <w:t xml:space="preserve"> y </w:t>
      </w:r>
      <w:proofErr w:type="spellStart"/>
      <w:r w:rsidRPr="006517AB">
        <w:rPr>
          <w:rFonts w:cs="Arial"/>
          <w:sz w:val="20"/>
          <w:szCs w:val="20"/>
        </w:rPr>
        <w:t>TransProdDetalle.ProductoClave</w:t>
      </w:r>
      <w:proofErr w:type="spellEnd"/>
      <w:r w:rsidRPr="006517AB">
        <w:rPr>
          <w:rFonts w:cs="Arial"/>
          <w:sz w:val="20"/>
          <w:szCs w:val="20"/>
        </w:rPr>
        <w:t xml:space="preserve"> = Producto actual&gt; </w:t>
      </w:r>
      <w:r>
        <w:rPr>
          <w:rFonts w:cs="Arial"/>
          <w:sz w:val="20"/>
          <w:szCs w:val="20"/>
        </w:rPr>
        <w:t>y &lt;</w:t>
      </w:r>
      <w:proofErr w:type="spellStart"/>
      <w:r>
        <w:rPr>
          <w:rFonts w:cs="Arial"/>
          <w:sz w:val="20"/>
          <w:szCs w:val="20"/>
        </w:rPr>
        <w:t>Visita.ClienteC</w:t>
      </w:r>
      <w:r w:rsidRPr="006517AB">
        <w:rPr>
          <w:rFonts w:cs="Arial"/>
          <w:sz w:val="20"/>
          <w:szCs w:val="20"/>
        </w:rPr>
        <w:t>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Cliente.AlmacenID</w:t>
      </w:r>
      <w:proofErr w:type="spellEnd"/>
      <w:r>
        <w:rPr>
          <w:rFonts w:cs="Arial"/>
          <w:sz w:val="20"/>
          <w:szCs w:val="20"/>
        </w:rPr>
        <w:t xml:space="preserve"> = Almacén actual</w:t>
      </w:r>
      <w:r w:rsidRPr="006517AB">
        <w:rPr>
          <w:rFonts w:cs="Arial"/>
          <w:sz w:val="20"/>
          <w:szCs w:val="20"/>
        </w:rPr>
        <w:t>&gt;).</w:t>
      </w:r>
    </w:p>
    <w:p w:rsidR="001A58E3" w:rsidRPr="00416BA4" w:rsidRDefault="001A58E3" w:rsidP="001A58E3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Cob</w:t>
      </w:r>
      <w:proofErr w:type="spellEnd"/>
      <w:r>
        <w:rPr>
          <w:rFonts w:cs="Arial"/>
          <w:b/>
          <w:sz w:val="20"/>
          <w:szCs w:val="20"/>
        </w:rPr>
        <w:t>:</w:t>
      </w:r>
      <w:r w:rsidR="00416BA4">
        <w:rPr>
          <w:rFonts w:cs="Arial"/>
          <w:b/>
          <w:sz w:val="20"/>
          <w:szCs w:val="20"/>
        </w:rPr>
        <w:t xml:space="preserve"> </w:t>
      </w:r>
      <w:r w:rsidR="00416BA4">
        <w:rPr>
          <w:rFonts w:cs="Arial"/>
          <w:sz w:val="20"/>
          <w:szCs w:val="20"/>
        </w:rPr>
        <w:t>Se presenta el porcentaje de cobertura al que equivalen el número de clientes a los que se les aplicó una promoción del producto actual sobre del total de clientes activos correspondientes al almacén actual, a partir de lo siguiente: (</w:t>
      </w:r>
      <w:proofErr w:type="spellStart"/>
      <w:r w:rsidR="00416BA4">
        <w:rPr>
          <w:rFonts w:cs="Arial"/>
          <w:sz w:val="20"/>
          <w:szCs w:val="20"/>
        </w:rPr>
        <w:t>Ctes</w:t>
      </w:r>
      <w:proofErr w:type="spellEnd"/>
      <w:r w:rsidR="00416BA4">
        <w:rPr>
          <w:rFonts w:cs="Arial"/>
          <w:sz w:val="20"/>
          <w:szCs w:val="20"/>
        </w:rPr>
        <w:t xml:space="preserve"> / Cartera de </w:t>
      </w:r>
      <w:proofErr w:type="spellStart"/>
      <w:r w:rsidR="00416BA4">
        <w:rPr>
          <w:rFonts w:cs="Arial"/>
          <w:sz w:val="20"/>
          <w:szCs w:val="20"/>
        </w:rPr>
        <w:t>Ctes</w:t>
      </w:r>
      <w:proofErr w:type="spellEnd"/>
      <w:r w:rsidR="00416BA4">
        <w:rPr>
          <w:rFonts w:cs="Arial"/>
          <w:sz w:val="20"/>
          <w:szCs w:val="20"/>
        </w:rPr>
        <w:t xml:space="preserve">.) * 100. </w:t>
      </w:r>
      <w:r w:rsidR="00416BA4" w:rsidRPr="003E640B">
        <w:rPr>
          <w:rFonts w:cs="Arial"/>
          <w:i/>
          <w:sz w:val="20"/>
          <w:szCs w:val="20"/>
        </w:rPr>
        <w:t>(**</w:t>
      </w:r>
      <w:r w:rsidR="00416BA4">
        <w:rPr>
          <w:rFonts w:cs="Arial"/>
          <w:i/>
          <w:sz w:val="20"/>
          <w:szCs w:val="20"/>
        </w:rPr>
        <w:t>Redondear al porcentaje entero más próximo</w:t>
      </w:r>
      <w:r w:rsidR="00416BA4" w:rsidRPr="003E640B">
        <w:rPr>
          <w:rFonts w:cs="Arial"/>
          <w:i/>
          <w:sz w:val="20"/>
          <w:szCs w:val="20"/>
        </w:rPr>
        <w:t>)</w:t>
      </w:r>
      <w:r w:rsidR="00416BA4">
        <w:rPr>
          <w:rFonts w:cs="Arial"/>
          <w:i/>
          <w:sz w:val="20"/>
          <w:szCs w:val="20"/>
        </w:rPr>
        <w:t>.</w:t>
      </w:r>
    </w:p>
    <w:p w:rsidR="00416BA4" w:rsidRDefault="00416BA4" w:rsidP="00416BA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</w:t>
      </w:r>
      <w:r>
        <w:rPr>
          <w:rFonts w:cs="Arial"/>
          <w:sz w:val="20"/>
          <w:szCs w:val="20"/>
        </w:rPr>
        <w:t>senta la siguiente información</w:t>
      </w:r>
      <w:r w:rsidR="000A7823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>:</w:t>
      </w:r>
    </w:p>
    <w:p w:rsidR="00416BA4" w:rsidRDefault="000A7823" w:rsidP="00416BA4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</w:t>
      </w:r>
      <w:r w:rsidR="00416BA4">
        <w:rPr>
          <w:rFonts w:cs="Arial"/>
          <w:b/>
          <w:sz w:val="20"/>
          <w:szCs w:val="20"/>
        </w:rPr>
        <w:t>:</w:t>
      </w:r>
      <w:r w:rsidR="00416BA4" w:rsidRPr="00964EA5">
        <w:rPr>
          <w:rFonts w:cs="Arial"/>
          <w:b/>
          <w:sz w:val="20"/>
          <w:szCs w:val="20"/>
        </w:rPr>
        <w:t xml:space="preserve"> </w:t>
      </w:r>
      <w:r w:rsidR="00416BA4" w:rsidRPr="00D14020">
        <w:rPr>
          <w:sz w:val="20"/>
          <w:szCs w:val="20"/>
          <w:lang w:eastAsia="en-US"/>
        </w:rPr>
        <w:t xml:space="preserve">Se </w:t>
      </w:r>
      <w:r w:rsidR="00416BA4">
        <w:rPr>
          <w:sz w:val="20"/>
          <w:szCs w:val="20"/>
          <w:lang w:eastAsia="en-US"/>
        </w:rPr>
        <w:t>presenta</w:t>
      </w:r>
      <w:r w:rsidR="00416BA4" w:rsidRPr="00D14020">
        <w:rPr>
          <w:sz w:val="20"/>
          <w:szCs w:val="20"/>
          <w:lang w:eastAsia="en-US"/>
        </w:rPr>
        <w:t xml:space="preserve"> </w:t>
      </w:r>
      <w:r w:rsidR="00416BA4">
        <w:rPr>
          <w:sz w:val="20"/>
          <w:szCs w:val="20"/>
          <w:lang w:eastAsia="en-US"/>
        </w:rPr>
        <w:t xml:space="preserve">la </w:t>
      </w:r>
      <w:r>
        <w:rPr>
          <w:sz w:val="20"/>
          <w:szCs w:val="20"/>
          <w:lang w:eastAsia="en-US"/>
        </w:rPr>
        <w:t>etiqueta “Total Zona”.</w:t>
      </w:r>
    </w:p>
    <w:p w:rsidR="00416BA4" w:rsidRPr="000A7823" w:rsidRDefault="00416BA4" w:rsidP="000A782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8351EF">
        <w:rPr>
          <w:rFonts w:cs="Arial"/>
          <w:b/>
          <w:sz w:val="20"/>
          <w:szCs w:val="20"/>
        </w:rPr>
        <w:t xml:space="preserve">Cartera de </w:t>
      </w:r>
      <w:proofErr w:type="spellStart"/>
      <w:r w:rsidRPr="008351EF">
        <w:rPr>
          <w:rFonts w:cs="Arial"/>
          <w:b/>
          <w:sz w:val="20"/>
          <w:szCs w:val="20"/>
        </w:rPr>
        <w:t>Ctes</w:t>
      </w:r>
      <w:proofErr w:type="spellEnd"/>
      <w:r w:rsidRPr="008351EF">
        <w:rPr>
          <w:rFonts w:cs="Arial"/>
          <w:b/>
          <w:sz w:val="20"/>
          <w:szCs w:val="20"/>
        </w:rPr>
        <w:t>.:</w:t>
      </w:r>
      <w:r w:rsidR="000A7823">
        <w:rPr>
          <w:rFonts w:cs="Arial"/>
          <w:sz w:val="20"/>
          <w:szCs w:val="20"/>
        </w:rPr>
        <w:t xml:space="preserve"> Se presenta la sumatoria o totalizado vertical de la </w:t>
      </w:r>
      <w:r w:rsidR="000A7823">
        <w:rPr>
          <w:rFonts w:cs="Arial"/>
          <w:i/>
          <w:sz w:val="20"/>
          <w:szCs w:val="20"/>
        </w:rPr>
        <w:t xml:space="preserve">Cartera de </w:t>
      </w:r>
      <w:proofErr w:type="spellStart"/>
      <w:r w:rsidR="000A7823">
        <w:rPr>
          <w:rFonts w:cs="Arial"/>
          <w:i/>
          <w:sz w:val="20"/>
          <w:szCs w:val="20"/>
        </w:rPr>
        <w:t>Ctes</w:t>
      </w:r>
      <w:proofErr w:type="spellEnd"/>
      <w:r w:rsidR="000A7823">
        <w:rPr>
          <w:rFonts w:cs="Arial"/>
          <w:i/>
          <w:sz w:val="20"/>
          <w:szCs w:val="20"/>
        </w:rPr>
        <w:t>.</w:t>
      </w:r>
      <w:r w:rsidR="000A7823">
        <w:rPr>
          <w:rFonts w:cs="Arial"/>
          <w:sz w:val="20"/>
          <w:szCs w:val="20"/>
        </w:rPr>
        <w:t xml:space="preserve"> para cada agencia presentada.</w:t>
      </w:r>
    </w:p>
    <w:p w:rsidR="00416BA4" w:rsidRDefault="00416BA4" w:rsidP="00416BA4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Para cada producto presentado como columna</w:t>
      </w:r>
    </w:p>
    <w:p w:rsidR="000A7823" w:rsidRPr="000A7823" w:rsidRDefault="00416BA4" w:rsidP="000A7823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Ctes</w:t>
      </w:r>
      <w:proofErr w:type="spellEnd"/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="000A7823">
        <w:rPr>
          <w:rFonts w:cs="Arial"/>
          <w:sz w:val="20"/>
          <w:szCs w:val="20"/>
        </w:rPr>
        <w:t xml:space="preserve">la sumatoria o totalizado vertical de los </w:t>
      </w:r>
      <w:r w:rsidR="000A7823">
        <w:rPr>
          <w:rFonts w:cs="Arial"/>
          <w:i/>
          <w:sz w:val="20"/>
          <w:szCs w:val="20"/>
        </w:rPr>
        <w:t xml:space="preserve">Clientes </w:t>
      </w:r>
      <w:r w:rsidR="000A7823">
        <w:rPr>
          <w:rFonts w:cs="Arial"/>
          <w:sz w:val="20"/>
          <w:szCs w:val="20"/>
        </w:rPr>
        <w:t>que compraron el producto actual para cada agencia presentada.</w:t>
      </w:r>
    </w:p>
    <w:p w:rsidR="001A58E3" w:rsidRPr="000A7823" w:rsidRDefault="00416BA4" w:rsidP="000A7823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Cob</w:t>
      </w:r>
      <w:proofErr w:type="spellEnd"/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el porcentaje de cobertura al que equivalen el número de clientes a los que se les aplicó una promoción del producto actual</w:t>
      </w:r>
      <w:r w:rsidR="000A7823">
        <w:rPr>
          <w:rFonts w:cs="Arial"/>
          <w:sz w:val="20"/>
          <w:szCs w:val="20"/>
        </w:rPr>
        <w:t xml:space="preserve"> (de todas las agencias presentadas)</w:t>
      </w:r>
      <w:r>
        <w:rPr>
          <w:rFonts w:cs="Arial"/>
          <w:sz w:val="20"/>
          <w:szCs w:val="20"/>
        </w:rPr>
        <w:t xml:space="preserve"> sobre del total de clientes activos correspondientes </w:t>
      </w:r>
      <w:r w:rsidR="000A7823">
        <w:rPr>
          <w:rFonts w:cs="Arial"/>
          <w:sz w:val="20"/>
          <w:szCs w:val="20"/>
        </w:rPr>
        <w:t>a todas las agencias presentadas</w:t>
      </w:r>
      <w:r>
        <w:rPr>
          <w:rFonts w:cs="Arial"/>
          <w:sz w:val="20"/>
          <w:szCs w:val="20"/>
        </w:rPr>
        <w:t>, a partir de lo siguiente: (</w:t>
      </w:r>
      <w:proofErr w:type="spellStart"/>
      <w:r>
        <w:rPr>
          <w:rFonts w:cs="Arial"/>
          <w:sz w:val="20"/>
          <w:szCs w:val="20"/>
        </w:rPr>
        <w:t>Ctes</w:t>
      </w:r>
      <w:proofErr w:type="spellEnd"/>
      <w:r>
        <w:rPr>
          <w:rFonts w:cs="Arial"/>
          <w:sz w:val="20"/>
          <w:szCs w:val="20"/>
        </w:rPr>
        <w:t xml:space="preserve"> / Cartera de </w:t>
      </w:r>
      <w:proofErr w:type="spellStart"/>
      <w:r>
        <w:rPr>
          <w:rFonts w:cs="Arial"/>
          <w:sz w:val="20"/>
          <w:szCs w:val="20"/>
        </w:rPr>
        <w:t>Ctes</w:t>
      </w:r>
      <w:proofErr w:type="spellEnd"/>
      <w:r>
        <w:rPr>
          <w:rFonts w:cs="Arial"/>
          <w:sz w:val="20"/>
          <w:szCs w:val="20"/>
        </w:rPr>
        <w:t xml:space="preserve">.) * 100. </w:t>
      </w:r>
      <w:r w:rsidRPr="003E640B">
        <w:rPr>
          <w:rFonts w:cs="Arial"/>
          <w:i/>
          <w:sz w:val="20"/>
          <w:szCs w:val="20"/>
        </w:rPr>
        <w:t>(**</w:t>
      </w:r>
      <w:r>
        <w:rPr>
          <w:rFonts w:cs="Arial"/>
          <w:i/>
          <w:sz w:val="20"/>
          <w:szCs w:val="20"/>
        </w:rPr>
        <w:t>Redondear al porcentaje entero más próximo</w:t>
      </w:r>
      <w:r w:rsidRPr="003E640B">
        <w:rPr>
          <w:rFonts w:cs="Arial"/>
          <w:i/>
          <w:sz w:val="20"/>
          <w:szCs w:val="20"/>
        </w:rPr>
        <w:t>)</w:t>
      </w:r>
      <w:r>
        <w:rPr>
          <w:rFonts w:cs="Arial"/>
          <w:i/>
          <w:sz w:val="20"/>
          <w:szCs w:val="20"/>
        </w:rPr>
        <w:t>.</w:t>
      </w:r>
    </w:p>
    <w:p w:rsidR="00F81649" w:rsidRDefault="00F8164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E52ED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E52ED1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E52ED1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5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6" w:name="_Toc444648472"/>
      <w:r w:rsidRPr="0087412C">
        <w:rPr>
          <w:rFonts w:cs="Arial"/>
        </w:rPr>
        <w:t>Flujos alternos</w:t>
      </w:r>
      <w:bookmarkEnd w:id="21"/>
      <w:bookmarkEnd w:id="22"/>
      <w:bookmarkEnd w:id="26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7" w:name="_Toc52616587"/>
      <w:bookmarkStart w:id="28" w:name="_Toc182735731"/>
      <w:bookmarkStart w:id="29" w:name="_Toc444648473"/>
      <w:r w:rsidRPr="0087412C">
        <w:t>Opcionales</w:t>
      </w:r>
      <w:bookmarkEnd w:id="27"/>
      <w:bookmarkEnd w:id="28"/>
      <w:bookmarkEnd w:id="29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0" w:name="_Toc444648474"/>
      <w:r w:rsidRPr="0087412C">
        <w:t>Generales</w:t>
      </w:r>
      <w:bookmarkEnd w:id="30"/>
    </w:p>
    <w:p w:rsidR="00165F12" w:rsidRDefault="003A4D87" w:rsidP="0087412C">
      <w:pPr>
        <w:pStyle w:val="InfoBlue"/>
      </w:pPr>
      <w:bookmarkStart w:id="31" w:name="_AG02_Salir"/>
      <w:bookmarkStart w:id="32" w:name="_AG02_Consultar_Ayuda"/>
      <w:bookmarkEnd w:id="31"/>
      <w:bookmarkEnd w:id="32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3" w:name="_VA01_Valida_Datos"/>
      <w:bookmarkStart w:id="34" w:name="_VA01_Validar_Trabajos"/>
      <w:bookmarkStart w:id="35" w:name="_VA01_Validar_ClaveRegion"/>
      <w:bookmarkStart w:id="36" w:name="_VA01_Validar_TourId"/>
      <w:bookmarkEnd w:id="33"/>
      <w:bookmarkEnd w:id="34"/>
      <w:bookmarkEnd w:id="35"/>
      <w:bookmarkEnd w:id="36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7" w:name="_VA02_Valida_Datos"/>
      <w:bookmarkStart w:id="38" w:name="_Toc52616592"/>
      <w:bookmarkStart w:id="39" w:name="_Toc182735736"/>
      <w:bookmarkStart w:id="40" w:name="_Toc444648475"/>
      <w:bookmarkEnd w:id="37"/>
      <w:r w:rsidRPr="0087412C">
        <w:t>Poscondiciones</w:t>
      </w:r>
      <w:bookmarkEnd w:id="38"/>
      <w:bookmarkEnd w:id="39"/>
      <w:bookmarkEnd w:id="40"/>
    </w:p>
    <w:p w:rsidR="00580A0D" w:rsidRDefault="00457A3F" w:rsidP="003E640B">
      <w:pPr>
        <w:pStyle w:val="InfoBlue"/>
      </w:pPr>
      <w:r w:rsidRPr="0087412C">
        <w:t>N/A</w:t>
      </w:r>
      <w:bookmarkStart w:id="41" w:name="_Toc207014958"/>
      <w:bookmarkStart w:id="42" w:name="_Toc207088193"/>
      <w:bookmarkEnd w:id="1"/>
      <w:bookmarkEnd w:id="2"/>
    </w:p>
    <w:p w:rsidR="003F2B0F" w:rsidRDefault="003F2B0F" w:rsidP="003F2B0F">
      <w:pPr>
        <w:pStyle w:val="Textoindependiente"/>
        <w:rPr>
          <w:lang w:eastAsia="en-US"/>
        </w:rPr>
      </w:pPr>
    </w:p>
    <w:p w:rsidR="003F2B0F" w:rsidRDefault="003F2B0F" w:rsidP="003F2B0F">
      <w:pPr>
        <w:pStyle w:val="Textoindependiente"/>
        <w:rPr>
          <w:lang w:eastAsia="en-US"/>
        </w:rPr>
      </w:pPr>
    </w:p>
    <w:p w:rsidR="003319C2" w:rsidRDefault="003319C2" w:rsidP="003F2B0F">
      <w:pPr>
        <w:pStyle w:val="Textoindependiente"/>
        <w:rPr>
          <w:lang w:eastAsia="en-US"/>
        </w:rPr>
      </w:pPr>
    </w:p>
    <w:p w:rsidR="003319C2" w:rsidRDefault="003319C2" w:rsidP="003F2B0F">
      <w:pPr>
        <w:pStyle w:val="Textoindependiente"/>
        <w:rPr>
          <w:lang w:eastAsia="en-US"/>
        </w:rPr>
      </w:pPr>
    </w:p>
    <w:p w:rsidR="003319C2" w:rsidRDefault="003319C2" w:rsidP="003F2B0F">
      <w:pPr>
        <w:pStyle w:val="Textoindependiente"/>
        <w:rPr>
          <w:lang w:eastAsia="en-US"/>
        </w:rPr>
      </w:pPr>
    </w:p>
    <w:p w:rsidR="003319C2" w:rsidRDefault="003319C2" w:rsidP="003F2B0F">
      <w:pPr>
        <w:pStyle w:val="Textoindependiente"/>
        <w:rPr>
          <w:lang w:eastAsia="en-US"/>
        </w:rPr>
      </w:pPr>
    </w:p>
    <w:p w:rsidR="003319C2" w:rsidRDefault="003319C2" w:rsidP="003F2B0F">
      <w:pPr>
        <w:pStyle w:val="Textoindependiente"/>
        <w:rPr>
          <w:lang w:eastAsia="en-US"/>
        </w:rPr>
      </w:pPr>
    </w:p>
    <w:p w:rsidR="003319C2" w:rsidRDefault="003319C2" w:rsidP="003F2B0F">
      <w:pPr>
        <w:pStyle w:val="Textoindependiente"/>
        <w:rPr>
          <w:lang w:eastAsia="en-US"/>
        </w:rPr>
      </w:pPr>
    </w:p>
    <w:p w:rsidR="003319C2" w:rsidRPr="003F2B0F" w:rsidRDefault="003319C2" w:rsidP="003F2B0F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3" w:name="_Toc444648476"/>
      <w:r w:rsidRPr="0087412C">
        <w:lastRenderedPageBreak/>
        <w:t>Firmas de Aceptación</w:t>
      </w:r>
      <w:bookmarkEnd w:id="41"/>
      <w:bookmarkEnd w:id="42"/>
      <w:bookmarkEnd w:id="43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tbl>
      <w:tblPr>
        <w:tblpPr w:leftFromText="141" w:rightFromText="141" w:vertAnchor="text" w:horzAnchor="page" w:tblpX="6226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A2209" w:rsidRPr="00200213" w:rsidTr="008A220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2209" w:rsidRPr="00200213" w:rsidRDefault="008A2209" w:rsidP="008A2209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8A2209" w:rsidRPr="00200213" w:rsidTr="008A220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2209" w:rsidRPr="00501B0B" w:rsidRDefault="008A2209" w:rsidP="008A2209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8A2209" w:rsidRPr="00200213" w:rsidTr="008A220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A2209" w:rsidRPr="00501B0B" w:rsidRDefault="008A2209" w:rsidP="008A2209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>Líder de Proyecto / Departamento de Implementación - Duxstar Solutions</w:t>
            </w:r>
          </w:p>
        </w:tc>
      </w:tr>
      <w:tr w:rsidR="008A2209" w:rsidRPr="00200213" w:rsidTr="008A220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A2209" w:rsidRPr="00501B0B" w:rsidRDefault="008A2209" w:rsidP="008A2209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11</w:t>
            </w:r>
            <w:r w:rsidRPr="00501B0B">
              <w:t>/</w:t>
            </w:r>
            <w:r>
              <w:t>08</w:t>
            </w:r>
            <w:r w:rsidRPr="00501B0B">
              <w:t>/2015</w:t>
            </w:r>
          </w:p>
        </w:tc>
      </w:tr>
      <w:tr w:rsidR="008A2209" w:rsidRPr="00200213" w:rsidTr="008A220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A2209" w:rsidRPr="00501B0B" w:rsidRDefault="008A2209" w:rsidP="008A2209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0A7823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Default="00F81649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0A7823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AB5F2B">
              <w:rPr>
                <w:sz w:val="20"/>
                <w:szCs w:val="20"/>
                <w:lang w:val="es-MX"/>
              </w:rPr>
              <w:t>1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CA0" w:rsidRDefault="00973CA0" w:rsidP="00514F06">
      <w:pPr>
        <w:pStyle w:val="Ttulo1"/>
      </w:pPr>
      <w:r>
        <w:separator/>
      </w:r>
    </w:p>
  </w:endnote>
  <w:endnote w:type="continuationSeparator" w:id="0">
    <w:p w:rsidR="00973CA0" w:rsidRDefault="00973CA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5F" w:rsidRDefault="00B86A5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86A5F" w:rsidRDefault="00B86A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86A5F" w:rsidRPr="00596B48" w:rsidTr="00B01427">
      <w:trPr>
        <w:trHeight w:val="539"/>
      </w:trPr>
      <w:tc>
        <w:tcPr>
          <w:tcW w:w="3331" w:type="dxa"/>
        </w:tcPr>
        <w:p w:rsidR="00B86A5F" w:rsidRPr="00596B48" w:rsidRDefault="00B86A5F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86A5F" w:rsidRPr="00B01427" w:rsidRDefault="00B86A5F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B86A5F" w:rsidRPr="00596B48" w:rsidRDefault="00B86A5F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C464C9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C464C9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B86A5F" w:rsidRPr="00596B48" w:rsidRDefault="00B86A5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CA0" w:rsidRDefault="00973CA0" w:rsidP="00514F06">
      <w:pPr>
        <w:pStyle w:val="Ttulo1"/>
      </w:pPr>
      <w:r>
        <w:separator/>
      </w:r>
    </w:p>
  </w:footnote>
  <w:footnote w:type="continuationSeparator" w:id="0">
    <w:p w:rsidR="00973CA0" w:rsidRDefault="00973CA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86A5F" w:rsidRPr="00375A5D" w:rsidTr="003E5D6F">
      <w:tc>
        <w:tcPr>
          <w:tcW w:w="4604" w:type="dxa"/>
        </w:tcPr>
        <w:p w:rsidR="00B86A5F" w:rsidRPr="00375A5D" w:rsidRDefault="00B86A5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86A5F" w:rsidRPr="00375A5D" w:rsidRDefault="00B86A5F" w:rsidP="00CA5DF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CA5DF9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86A5F" w:rsidRPr="00F52321" w:rsidTr="003E5D6F">
      <w:tc>
        <w:tcPr>
          <w:tcW w:w="4604" w:type="dxa"/>
        </w:tcPr>
        <w:p w:rsidR="00B86A5F" w:rsidRPr="00E53B63" w:rsidRDefault="00A2558B" w:rsidP="0050136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CUERMWEB139</w:t>
          </w:r>
          <w:r w:rsidR="00B86A5F">
            <w:rPr>
              <w:rFonts w:ascii="Tahoma" w:hAnsi="Tahoma" w:cs="Tahoma"/>
              <w:sz w:val="20"/>
              <w:szCs w:val="20"/>
            </w:rPr>
            <w:t>_Reporte</w:t>
          </w:r>
          <w:r>
            <w:rPr>
              <w:rFonts w:ascii="Tahoma" w:hAnsi="Tahoma" w:cs="Tahoma"/>
              <w:sz w:val="20"/>
              <w:szCs w:val="20"/>
            </w:rPr>
            <w:t>DePromociones</w:t>
          </w:r>
        </w:p>
      </w:tc>
      <w:tc>
        <w:tcPr>
          <w:tcW w:w="4893" w:type="dxa"/>
        </w:tcPr>
        <w:p w:rsidR="00B86A5F" w:rsidRPr="00DF6EA0" w:rsidRDefault="00B86A5F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0A7823">
            <w:rPr>
              <w:rFonts w:ascii="Tahoma" w:hAnsi="Tahoma" w:cs="Tahoma"/>
              <w:sz w:val="20"/>
              <w:szCs w:val="20"/>
            </w:rPr>
            <w:t xml:space="preserve"> 11</w:t>
          </w:r>
          <w:r w:rsidR="00A2558B">
            <w:rPr>
              <w:rFonts w:ascii="Tahoma" w:hAnsi="Tahoma" w:cs="Tahoma"/>
              <w:sz w:val="20"/>
              <w:szCs w:val="20"/>
            </w:rPr>
            <w:t>/08</w:t>
          </w:r>
          <w:r>
            <w:rPr>
              <w:rFonts w:ascii="Tahoma" w:hAnsi="Tahoma" w:cs="Tahoma"/>
              <w:sz w:val="20"/>
              <w:szCs w:val="20"/>
            </w:rPr>
            <w:t>/2015</w:t>
          </w:r>
        </w:p>
      </w:tc>
    </w:tr>
  </w:tbl>
  <w:p w:rsidR="00B86A5F" w:rsidRDefault="00B86A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86A5F" w:rsidTr="003104A1">
      <w:trPr>
        <w:cantSplit/>
        <w:trHeight w:val="1412"/>
      </w:trPr>
      <w:tc>
        <w:tcPr>
          <w:tcW w:w="10114" w:type="dxa"/>
          <w:vAlign w:val="center"/>
        </w:tcPr>
        <w:p w:rsidR="00B86A5F" w:rsidRDefault="00B86A5F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86A5F" w:rsidRPr="00872B53" w:rsidRDefault="00B86A5F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86A5F" w:rsidRDefault="00B86A5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">
    <w:nsid w:val="4166265C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9F3082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8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9A0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77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3CBB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96A"/>
    <w:rsid w:val="000858F4"/>
    <w:rsid w:val="000867AA"/>
    <w:rsid w:val="00087D98"/>
    <w:rsid w:val="0009101D"/>
    <w:rsid w:val="00091A30"/>
    <w:rsid w:val="0009205C"/>
    <w:rsid w:val="00095A06"/>
    <w:rsid w:val="0009645F"/>
    <w:rsid w:val="000970D8"/>
    <w:rsid w:val="00097AFB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823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283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3311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980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0C2"/>
    <w:rsid w:val="00106100"/>
    <w:rsid w:val="00106171"/>
    <w:rsid w:val="00106E5B"/>
    <w:rsid w:val="00111303"/>
    <w:rsid w:val="001117A7"/>
    <w:rsid w:val="00112659"/>
    <w:rsid w:val="00114A3D"/>
    <w:rsid w:val="0011637E"/>
    <w:rsid w:val="00116A78"/>
    <w:rsid w:val="00120073"/>
    <w:rsid w:val="00120510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0415"/>
    <w:rsid w:val="00161B50"/>
    <w:rsid w:val="001626C2"/>
    <w:rsid w:val="00165F12"/>
    <w:rsid w:val="00166020"/>
    <w:rsid w:val="00171DDF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77A1F"/>
    <w:rsid w:val="00180368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953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A9B"/>
    <w:rsid w:val="001A25ED"/>
    <w:rsid w:val="001A2899"/>
    <w:rsid w:val="001A36B8"/>
    <w:rsid w:val="001A3F25"/>
    <w:rsid w:val="001A40F2"/>
    <w:rsid w:val="001A4C8F"/>
    <w:rsid w:val="001A5276"/>
    <w:rsid w:val="001A5882"/>
    <w:rsid w:val="001A58E3"/>
    <w:rsid w:val="001A5C22"/>
    <w:rsid w:val="001A60C2"/>
    <w:rsid w:val="001A66A8"/>
    <w:rsid w:val="001B09A2"/>
    <w:rsid w:val="001B100F"/>
    <w:rsid w:val="001B175D"/>
    <w:rsid w:val="001B1822"/>
    <w:rsid w:val="001B1A4A"/>
    <w:rsid w:val="001B254E"/>
    <w:rsid w:val="001B3A01"/>
    <w:rsid w:val="001B5700"/>
    <w:rsid w:val="001B573E"/>
    <w:rsid w:val="001C15FE"/>
    <w:rsid w:val="001C2703"/>
    <w:rsid w:val="001C2E85"/>
    <w:rsid w:val="001C3915"/>
    <w:rsid w:val="001C4365"/>
    <w:rsid w:val="001C57AD"/>
    <w:rsid w:val="001C616C"/>
    <w:rsid w:val="001C66D8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061E"/>
    <w:rsid w:val="001E1144"/>
    <w:rsid w:val="001E1495"/>
    <w:rsid w:val="001E173B"/>
    <w:rsid w:val="001E20AD"/>
    <w:rsid w:val="001E2BFC"/>
    <w:rsid w:val="001E2D9F"/>
    <w:rsid w:val="001E2E28"/>
    <w:rsid w:val="001E3466"/>
    <w:rsid w:val="001E4960"/>
    <w:rsid w:val="001E4CB6"/>
    <w:rsid w:val="001E53D7"/>
    <w:rsid w:val="001E77A1"/>
    <w:rsid w:val="001F0185"/>
    <w:rsid w:val="001F01BC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252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617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4B20"/>
    <w:rsid w:val="00261390"/>
    <w:rsid w:val="00261DAF"/>
    <w:rsid w:val="00261EC0"/>
    <w:rsid w:val="00261ED6"/>
    <w:rsid w:val="00262D06"/>
    <w:rsid w:val="00262F43"/>
    <w:rsid w:val="00263580"/>
    <w:rsid w:val="00263819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E7EB6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2824"/>
    <w:rsid w:val="00303A76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6474"/>
    <w:rsid w:val="003205AE"/>
    <w:rsid w:val="00320773"/>
    <w:rsid w:val="00320BB9"/>
    <w:rsid w:val="00321D6B"/>
    <w:rsid w:val="0032222B"/>
    <w:rsid w:val="00322E1F"/>
    <w:rsid w:val="00323F5F"/>
    <w:rsid w:val="003242AA"/>
    <w:rsid w:val="00326604"/>
    <w:rsid w:val="00327766"/>
    <w:rsid w:val="00330F6E"/>
    <w:rsid w:val="003319C2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17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575B3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96EBA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4E20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52D9"/>
    <w:rsid w:val="003D7F5A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E640B"/>
    <w:rsid w:val="003F0DEF"/>
    <w:rsid w:val="003F1011"/>
    <w:rsid w:val="003F243D"/>
    <w:rsid w:val="003F2901"/>
    <w:rsid w:val="003F2B0F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1E5"/>
    <w:rsid w:val="00403437"/>
    <w:rsid w:val="00404CC3"/>
    <w:rsid w:val="00406DDD"/>
    <w:rsid w:val="00407103"/>
    <w:rsid w:val="0041275D"/>
    <w:rsid w:val="00412F5A"/>
    <w:rsid w:val="004135A2"/>
    <w:rsid w:val="00414D8E"/>
    <w:rsid w:val="004159A6"/>
    <w:rsid w:val="00416BA4"/>
    <w:rsid w:val="00417F67"/>
    <w:rsid w:val="00420FE4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3E0C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20F3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6CE8"/>
    <w:rsid w:val="00497B10"/>
    <w:rsid w:val="004A05DA"/>
    <w:rsid w:val="004A214B"/>
    <w:rsid w:val="004A36C7"/>
    <w:rsid w:val="004A5C72"/>
    <w:rsid w:val="004A6F68"/>
    <w:rsid w:val="004B03F7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5063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1811"/>
    <w:rsid w:val="004E23D0"/>
    <w:rsid w:val="004E29E8"/>
    <w:rsid w:val="004E2A19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76D"/>
    <w:rsid w:val="004F79E0"/>
    <w:rsid w:val="00500790"/>
    <w:rsid w:val="00501367"/>
    <w:rsid w:val="00501B0B"/>
    <w:rsid w:val="005037CD"/>
    <w:rsid w:val="00503E6E"/>
    <w:rsid w:val="00504398"/>
    <w:rsid w:val="00504CFD"/>
    <w:rsid w:val="0050613B"/>
    <w:rsid w:val="0050675E"/>
    <w:rsid w:val="005068EF"/>
    <w:rsid w:val="00511E2C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B6E"/>
    <w:rsid w:val="00542FE8"/>
    <w:rsid w:val="005442A3"/>
    <w:rsid w:val="00544EC4"/>
    <w:rsid w:val="005474CF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2613"/>
    <w:rsid w:val="00565F0B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0A0D"/>
    <w:rsid w:val="005816AD"/>
    <w:rsid w:val="00582808"/>
    <w:rsid w:val="00582A1E"/>
    <w:rsid w:val="00583A7E"/>
    <w:rsid w:val="00585868"/>
    <w:rsid w:val="00585C5F"/>
    <w:rsid w:val="00590166"/>
    <w:rsid w:val="00590F31"/>
    <w:rsid w:val="00591EB1"/>
    <w:rsid w:val="00592D43"/>
    <w:rsid w:val="00592EB1"/>
    <w:rsid w:val="00593042"/>
    <w:rsid w:val="00593591"/>
    <w:rsid w:val="005941DD"/>
    <w:rsid w:val="00595792"/>
    <w:rsid w:val="00595C65"/>
    <w:rsid w:val="00595CE0"/>
    <w:rsid w:val="00596B48"/>
    <w:rsid w:val="00597681"/>
    <w:rsid w:val="005A00D4"/>
    <w:rsid w:val="005A0670"/>
    <w:rsid w:val="005A09D4"/>
    <w:rsid w:val="005A09F5"/>
    <w:rsid w:val="005A0A6A"/>
    <w:rsid w:val="005A1A72"/>
    <w:rsid w:val="005A2344"/>
    <w:rsid w:val="005A2E3A"/>
    <w:rsid w:val="005A45B6"/>
    <w:rsid w:val="005A5AE0"/>
    <w:rsid w:val="005A7024"/>
    <w:rsid w:val="005B08C6"/>
    <w:rsid w:val="005B2477"/>
    <w:rsid w:val="005B2667"/>
    <w:rsid w:val="005B3706"/>
    <w:rsid w:val="005B39D7"/>
    <w:rsid w:val="005B415A"/>
    <w:rsid w:val="005B4737"/>
    <w:rsid w:val="005B5184"/>
    <w:rsid w:val="005B543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312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C31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60C0"/>
    <w:rsid w:val="00647C2E"/>
    <w:rsid w:val="0065061A"/>
    <w:rsid w:val="006517AB"/>
    <w:rsid w:val="00652D27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84D85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14EC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5B94"/>
    <w:rsid w:val="0070636E"/>
    <w:rsid w:val="00706E82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1162"/>
    <w:rsid w:val="007219E0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37F6F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1268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290D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7B1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6B55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7E9"/>
    <w:rsid w:val="00803F10"/>
    <w:rsid w:val="00805540"/>
    <w:rsid w:val="00805CED"/>
    <w:rsid w:val="00806696"/>
    <w:rsid w:val="00807C2E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5EF"/>
    <w:rsid w:val="00830A3D"/>
    <w:rsid w:val="00831077"/>
    <w:rsid w:val="00832D4C"/>
    <w:rsid w:val="00833442"/>
    <w:rsid w:val="00833BDA"/>
    <w:rsid w:val="00833ED3"/>
    <w:rsid w:val="008351EF"/>
    <w:rsid w:val="00841668"/>
    <w:rsid w:val="0084265E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59AD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209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5153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BF7"/>
    <w:rsid w:val="008C789B"/>
    <w:rsid w:val="008D172C"/>
    <w:rsid w:val="008D2D20"/>
    <w:rsid w:val="008D3622"/>
    <w:rsid w:val="008D4A2F"/>
    <w:rsid w:val="008D58D5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296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302D9"/>
    <w:rsid w:val="00931616"/>
    <w:rsid w:val="009324BA"/>
    <w:rsid w:val="00932FAF"/>
    <w:rsid w:val="0093456C"/>
    <w:rsid w:val="00934CB0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1190"/>
    <w:rsid w:val="00972093"/>
    <w:rsid w:val="00972350"/>
    <w:rsid w:val="00972453"/>
    <w:rsid w:val="00972995"/>
    <w:rsid w:val="00973969"/>
    <w:rsid w:val="00973CA0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7C7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0EB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D40B2"/>
    <w:rsid w:val="009E23F1"/>
    <w:rsid w:val="009E653C"/>
    <w:rsid w:val="009E6DFA"/>
    <w:rsid w:val="009F0D80"/>
    <w:rsid w:val="009F2204"/>
    <w:rsid w:val="009F41EC"/>
    <w:rsid w:val="009F4D66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558B"/>
    <w:rsid w:val="00A26C97"/>
    <w:rsid w:val="00A26D9D"/>
    <w:rsid w:val="00A276A7"/>
    <w:rsid w:val="00A3159B"/>
    <w:rsid w:val="00A32471"/>
    <w:rsid w:val="00A3333F"/>
    <w:rsid w:val="00A3387E"/>
    <w:rsid w:val="00A34443"/>
    <w:rsid w:val="00A35070"/>
    <w:rsid w:val="00A36CBA"/>
    <w:rsid w:val="00A370EA"/>
    <w:rsid w:val="00A377E3"/>
    <w:rsid w:val="00A379CD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57C21"/>
    <w:rsid w:val="00A6025E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5D80"/>
    <w:rsid w:val="00A66BED"/>
    <w:rsid w:val="00A6766E"/>
    <w:rsid w:val="00A67FBD"/>
    <w:rsid w:val="00A7056B"/>
    <w:rsid w:val="00A70F5A"/>
    <w:rsid w:val="00A71DEC"/>
    <w:rsid w:val="00A72134"/>
    <w:rsid w:val="00A73212"/>
    <w:rsid w:val="00A73DBF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1C44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A6CA6"/>
    <w:rsid w:val="00AB21FC"/>
    <w:rsid w:val="00AB22F8"/>
    <w:rsid w:val="00AB4D13"/>
    <w:rsid w:val="00AB5A72"/>
    <w:rsid w:val="00AB5F2B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5BBD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789"/>
    <w:rsid w:val="00AD487C"/>
    <w:rsid w:val="00AD4D00"/>
    <w:rsid w:val="00AD532B"/>
    <w:rsid w:val="00AD5F38"/>
    <w:rsid w:val="00AD71EF"/>
    <w:rsid w:val="00AD7987"/>
    <w:rsid w:val="00AE0755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1D54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E97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00C3"/>
    <w:rsid w:val="00B602C5"/>
    <w:rsid w:val="00B615A4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406A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6A5F"/>
    <w:rsid w:val="00B871ED"/>
    <w:rsid w:val="00B87995"/>
    <w:rsid w:val="00B90F44"/>
    <w:rsid w:val="00B9179A"/>
    <w:rsid w:val="00B9192D"/>
    <w:rsid w:val="00B9416E"/>
    <w:rsid w:val="00B944E9"/>
    <w:rsid w:val="00B94584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5A75"/>
    <w:rsid w:val="00C06DDD"/>
    <w:rsid w:val="00C07145"/>
    <w:rsid w:val="00C1022B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3BD3"/>
    <w:rsid w:val="00C34B99"/>
    <w:rsid w:val="00C35450"/>
    <w:rsid w:val="00C35555"/>
    <w:rsid w:val="00C35DF8"/>
    <w:rsid w:val="00C41392"/>
    <w:rsid w:val="00C4180E"/>
    <w:rsid w:val="00C42A63"/>
    <w:rsid w:val="00C44967"/>
    <w:rsid w:val="00C4528E"/>
    <w:rsid w:val="00C463F9"/>
    <w:rsid w:val="00C464C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73F"/>
    <w:rsid w:val="00C749FD"/>
    <w:rsid w:val="00C750DF"/>
    <w:rsid w:val="00C758A6"/>
    <w:rsid w:val="00C76233"/>
    <w:rsid w:val="00C7678C"/>
    <w:rsid w:val="00C76C71"/>
    <w:rsid w:val="00C77E13"/>
    <w:rsid w:val="00C803B8"/>
    <w:rsid w:val="00C8245A"/>
    <w:rsid w:val="00C83241"/>
    <w:rsid w:val="00C8344D"/>
    <w:rsid w:val="00C836E7"/>
    <w:rsid w:val="00C84A2B"/>
    <w:rsid w:val="00C84FFF"/>
    <w:rsid w:val="00C8561F"/>
    <w:rsid w:val="00C85D8D"/>
    <w:rsid w:val="00C85D90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5DF9"/>
    <w:rsid w:val="00CA6087"/>
    <w:rsid w:val="00CA6499"/>
    <w:rsid w:val="00CA66AB"/>
    <w:rsid w:val="00CA6F14"/>
    <w:rsid w:val="00CB0C50"/>
    <w:rsid w:val="00CB2484"/>
    <w:rsid w:val="00CB3A2E"/>
    <w:rsid w:val="00CB3F77"/>
    <w:rsid w:val="00CB50E2"/>
    <w:rsid w:val="00CB5B50"/>
    <w:rsid w:val="00CB5BA3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4B9"/>
    <w:rsid w:val="00CD5835"/>
    <w:rsid w:val="00CD5D78"/>
    <w:rsid w:val="00CD74B5"/>
    <w:rsid w:val="00CD7CF0"/>
    <w:rsid w:val="00CD7F42"/>
    <w:rsid w:val="00CE2250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5C18"/>
    <w:rsid w:val="00CF71CA"/>
    <w:rsid w:val="00D00283"/>
    <w:rsid w:val="00D01F62"/>
    <w:rsid w:val="00D021B6"/>
    <w:rsid w:val="00D028F6"/>
    <w:rsid w:val="00D02FA7"/>
    <w:rsid w:val="00D0319B"/>
    <w:rsid w:val="00D039B5"/>
    <w:rsid w:val="00D04532"/>
    <w:rsid w:val="00D04721"/>
    <w:rsid w:val="00D054CF"/>
    <w:rsid w:val="00D065F2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16F56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2083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67037"/>
    <w:rsid w:val="00D671F0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B71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B6170"/>
    <w:rsid w:val="00DC00E6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C7A5C"/>
    <w:rsid w:val="00DD0436"/>
    <w:rsid w:val="00DD3110"/>
    <w:rsid w:val="00DD3DE0"/>
    <w:rsid w:val="00DD61C4"/>
    <w:rsid w:val="00DD6D09"/>
    <w:rsid w:val="00DD76C2"/>
    <w:rsid w:val="00DD7890"/>
    <w:rsid w:val="00DE1147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43E2"/>
    <w:rsid w:val="00DF5063"/>
    <w:rsid w:val="00DF5EB5"/>
    <w:rsid w:val="00DF60C2"/>
    <w:rsid w:val="00DF643A"/>
    <w:rsid w:val="00DF65A4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0739C"/>
    <w:rsid w:val="00E10681"/>
    <w:rsid w:val="00E10B7A"/>
    <w:rsid w:val="00E121B2"/>
    <w:rsid w:val="00E12FAA"/>
    <w:rsid w:val="00E1396D"/>
    <w:rsid w:val="00E14443"/>
    <w:rsid w:val="00E14E27"/>
    <w:rsid w:val="00E15830"/>
    <w:rsid w:val="00E1675F"/>
    <w:rsid w:val="00E16BB5"/>
    <w:rsid w:val="00E17E92"/>
    <w:rsid w:val="00E20B20"/>
    <w:rsid w:val="00E214CD"/>
    <w:rsid w:val="00E214F9"/>
    <w:rsid w:val="00E217CC"/>
    <w:rsid w:val="00E2336A"/>
    <w:rsid w:val="00E246D7"/>
    <w:rsid w:val="00E262FE"/>
    <w:rsid w:val="00E272DE"/>
    <w:rsid w:val="00E2793D"/>
    <w:rsid w:val="00E30204"/>
    <w:rsid w:val="00E31970"/>
    <w:rsid w:val="00E32F17"/>
    <w:rsid w:val="00E34519"/>
    <w:rsid w:val="00E34EE9"/>
    <w:rsid w:val="00E361D4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2ED1"/>
    <w:rsid w:val="00E53B63"/>
    <w:rsid w:val="00E54472"/>
    <w:rsid w:val="00E551D9"/>
    <w:rsid w:val="00E559E8"/>
    <w:rsid w:val="00E55BBF"/>
    <w:rsid w:val="00E566A1"/>
    <w:rsid w:val="00E56715"/>
    <w:rsid w:val="00E5727E"/>
    <w:rsid w:val="00E60739"/>
    <w:rsid w:val="00E60A38"/>
    <w:rsid w:val="00E61300"/>
    <w:rsid w:val="00E6163D"/>
    <w:rsid w:val="00E61BD4"/>
    <w:rsid w:val="00E623CE"/>
    <w:rsid w:val="00E6339F"/>
    <w:rsid w:val="00E64482"/>
    <w:rsid w:val="00E64800"/>
    <w:rsid w:val="00E66D15"/>
    <w:rsid w:val="00E67C76"/>
    <w:rsid w:val="00E70520"/>
    <w:rsid w:val="00E70724"/>
    <w:rsid w:val="00E72212"/>
    <w:rsid w:val="00E72920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73A1"/>
    <w:rsid w:val="00E8747E"/>
    <w:rsid w:val="00E903E2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19C"/>
    <w:rsid w:val="00EA434D"/>
    <w:rsid w:val="00EA5580"/>
    <w:rsid w:val="00EA63C6"/>
    <w:rsid w:val="00EA666D"/>
    <w:rsid w:val="00EA7031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4D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43D"/>
    <w:rsid w:val="00ED3E60"/>
    <w:rsid w:val="00ED445B"/>
    <w:rsid w:val="00ED4CAF"/>
    <w:rsid w:val="00ED4E29"/>
    <w:rsid w:val="00ED60B4"/>
    <w:rsid w:val="00ED650B"/>
    <w:rsid w:val="00EE0383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53C6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310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450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178"/>
    <w:rsid w:val="00FC4956"/>
    <w:rsid w:val="00FC4B80"/>
    <w:rsid w:val="00FC51A4"/>
    <w:rsid w:val="00FC5244"/>
    <w:rsid w:val="00FC6919"/>
    <w:rsid w:val="00FC73C6"/>
    <w:rsid w:val="00FC7445"/>
    <w:rsid w:val="00FC789D"/>
    <w:rsid w:val="00FD1D40"/>
    <w:rsid w:val="00FD23DB"/>
    <w:rsid w:val="00FD366A"/>
    <w:rsid w:val="00FD3CF5"/>
    <w:rsid w:val="00FD68A1"/>
    <w:rsid w:val="00FD7285"/>
    <w:rsid w:val="00FD7D4D"/>
    <w:rsid w:val="00FE022F"/>
    <w:rsid w:val="00FE0570"/>
    <w:rsid w:val="00FE0C00"/>
    <w:rsid w:val="00FE1392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055"/>
    <w:rsid w:val="00FF194D"/>
    <w:rsid w:val="00FF33AA"/>
    <w:rsid w:val="00FF38D6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1DABF4-75F2-42F0-9375-32DE86C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920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52C24-C30B-47E9-9D86-ABB95C61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8</Pages>
  <Words>1479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9596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11</cp:revision>
  <cp:lastPrinted>2008-09-11T21:09:00Z</cp:lastPrinted>
  <dcterms:created xsi:type="dcterms:W3CDTF">2015-08-10T14:17:00Z</dcterms:created>
  <dcterms:modified xsi:type="dcterms:W3CDTF">2016-03-17T20:12:00Z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