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1977"/>
        <w:gridCol w:w="4849"/>
        <w:gridCol w:w="2336"/>
      </w:tblGrid>
      <w:tr w:rsidR="00630B5F" w:rsidRPr="00CD4B27">
        <w:trPr>
          <w:cantSplit/>
          <w:trHeight w:val="275"/>
        </w:trPr>
        <w:tc>
          <w:tcPr>
            <w:tcW w:w="9720" w:type="dxa"/>
            <w:gridSpan w:val="4"/>
            <w:shd w:val="clear" w:color="auto" w:fill="003366"/>
          </w:tcPr>
          <w:p w:rsidR="00630B5F" w:rsidRPr="00CD4B27" w:rsidRDefault="00630B5F" w:rsidP="00CF350B">
            <w:pPr>
              <w:jc w:val="center"/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</w:pPr>
            <w:r w:rsidRPr="00CD4B27"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  <w:t>HISTORIAL DE CAMBIOS</w:t>
            </w:r>
          </w:p>
        </w:tc>
      </w:tr>
      <w:tr w:rsidR="00630B5F" w:rsidRPr="00CD4B27">
        <w:trPr>
          <w:cantSplit/>
        </w:trPr>
        <w:tc>
          <w:tcPr>
            <w:tcW w:w="558" w:type="dxa"/>
            <w:shd w:val="clear" w:color="auto" w:fill="003366"/>
          </w:tcPr>
          <w:p w:rsidR="00630B5F" w:rsidRPr="00CD4B27" w:rsidRDefault="00630B5F" w:rsidP="00F276E0">
            <w:pPr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</w:pPr>
            <w:r w:rsidRPr="00CD4B27"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  <w:t>VER.</w:t>
            </w:r>
          </w:p>
        </w:tc>
        <w:tc>
          <w:tcPr>
            <w:tcW w:w="1977" w:type="dxa"/>
            <w:shd w:val="clear" w:color="auto" w:fill="003366"/>
          </w:tcPr>
          <w:p w:rsidR="00630B5F" w:rsidRPr="00CD4B27" w:rsidRDefault="00630B5F" w:rsidP="00F276E0">
            <w:pPr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</w:pPr>
            <w:r w:rsidRPr="00CD4B27"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4849" w:type="dxa"/>
            <w:shd w:val="clear" w:color="auto" w:fill="003366"/>
          </w:tcPr>
          <w:p w:rsidR="00630B5F" w:rsidRPr="00CD4B27" w:rsidRDefault="00630B5F" w:rsidP="00F276E0">
            <w:pPr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</w:pPr>
            <w:r w:rsidRPr="00CD4B27"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  <w:t>DESCRIPCION</w:t>
            </w:r>
          </w:p>
        </w:tc>
        <w:tc>
          <w:tcPr>
            <w:tcW w:w="2336" w:type="dxa"/>
            <w:shd w:val="clear" w:color="auto" w:fill="003366"/>
          </w:tcPr>
          <w:p w:rsidR="00630B5F" w:rsidRPr="00CD4B27" w:rsidRDefault="00630B5F" w:rsidP="00F276E0">
            <w:pPr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</w:pPr>
            <w:r w:rsidRPr="00CD4B27">
              <w:rPr>
                <w:rStyle w:val="Nmerodepgina"/>
                <w:rFonts w:ascii="Tahoma" w:hAnsi="Tahoma" w:cs="Tahoma"/>
                <w:color w:val="FFFFFF"/>
                <w:sz w:val="20"/>
                <w:szCs w:val="20"/>
              </w:rPr>
              <w:t>AUTOR</w:t>
            </w:r>
          </w:p>
        </w:tc>
      </w:tr>
      <w:tr w:rsidR="00F411BE" w:rsidRPr="000E51EE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AE1F5F" w:rsidRDefault="00F411BE" w:rsidP="0025684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bookmarkStart w:id="0" w:name="_Toc114283537"/>
            <w:r w:rsidRPr="00AE1F5F">
              <w:rPr>
                <w:rFonts w:ascii="Tahoma" w:hAnsi="Tahoma" w:cs="Tahoma"/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AE1F5F" w:rsidRDefault="00CF350B" w:rsidP="0025684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Fonts w:ascii="Tahoma" w:hAnsi="Tahoma" w:cs="Tahoma"/>
                <w:sz w:val="20"/>
                <w:szCs w:val="20"/>
                <w:highlight w:val="yellow"/>
              </w:rPr>
              <w:t>21/07/2014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AE1F5F" w:rsidRDefault="00F411BE" w:rsidP="0025684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Fonts w:ascii="Tahoma" w:hAnsi="Tahoma" w:cs="Tahoma"/>
                <w:sz w:val="20"/>
                <w:szCs w:val="20"/>
                <w:highlight w:val="yellow"/>
              </w:rPr>
              <w:t>Definición inicial</w:t>
            </w:r>
          </w:p>
          <w:p w:rsidR="00F411BE" w:rsidRPr="00AE1F5F" w:rsidRDefault="00F411BE" w:rsidP="00256845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 xml:space="preserve">Folio </w:t>
            </w:r>
            <w:r w:rsidR="00CF350B"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CAI 0003139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 xml:space="preserve">Se toma como base el Reporte de Liquidación de Modelo y se modifica lo siguiente en la sección de Ventas por Producto: 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*Inventario Inicial: Se muestra el inventario con el que inicia el día la ruta (Inventario a bordo)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*Cargas: Todas las cargas subidas a la terminal en el día seleccionado.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*Descarga: Todas las descargas de la terminal en el día seleccionado.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*Consignación Otorgada: Son las consignaciones otorgadas en el día.</w:t>
            </w:r>
          </w:p>
          <w:p w:rsidR="00CF350B" w:rsidRPr="00AE1F5F" w:rsidRDefault="00CF350B" w:rsidP="00CF350B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*Consignación Cobrada: Son las consignaciones cobradas en el día.</w:t>
            </w:r>
          </w:p>
          <w:p w:rsidR="00CF350B" w:rsidRPr="00AE1F5F" w:rsidRDefault="00CF350B" w:rsidP="00CF350B">
            <w:pPr>
              <w:pStyle w:val="Tabletext"/>
              <w:rPr>
                <w:highlight w:val="yellow"/>
              </w:rPr>
            </w:pPr>
            <w:r w:rsidRPr="00AE1F5F">
              <w:rPr>
                <w:rFonts w:ascii="Tahoma" w:hAnsi="Tahoma" w:cs="Tahoma"/>
                <w:b/>
                <w:color w:val="FF0000"/>
                <w:highlight w:val="yellow"/>
              </w:rPr>
              <w:t>Se realiza en la versión 3.18.0.</w:t>
            </w:r>
            <w:r w:rsidR="00F735E6">
              <w:rPr>
                <w:rFonts w:ascii="Tahoma" w:hAnsi="Tahoma" w:cs="Tahoma"/>
                <w:b/>
                <w:color w:val="FF0000"/>
                <w:highlight w:val="yellow"/>
              </w:rPr>
              <w:t>8</w:t>
            </w:r>
            <w:r w:rsidRPr="00AE1F5F">
              <w:rPr>
                <w:rFonts w:ascii="Tahoma" w:hAnsi="Tahoma" w:cs="Tahoma"/>
                <w:b/>
                <w:color w:val="FF0000"/>
                <w:highlight w:val="yellow"/>
              </w:rPr>
              <w:t xml:space="preserve"> y se replica a partir de la versión 4.</w:t>
            </w:r>
            <w:r w:rsidR="00F735E6">
              <w:rPr>
                <w:rFonts w:ascii="Tahoma" w:hAnsi="Tahoma" w:cs="Tahoma"/>
                <w:b/>
                <w:color w:val="FF0000"/>
                <w:highlight w:val="yellow"/>
              </w:rPr>
              <w:t>7</w:t>
            </w:r>
            <w:r w:rsidRPr="00AE1F5F">
              <w:rPr>
                <w:rFonts w:ascii="Tahoma" w:hAnsi="Tahoma" w:cs="Tahoma"/>
                <w:b/>
                <w:color w:val="FF0000"/>
                <w:highlight w:val="yellow"/>
              </w:rPr>
              <w:t>.0.0</w:t>
            </w:r>
          </w:p>
          <w:p w:rsidR="00F411BE" w:rsidRPr="00AE1F5F" w:rsidRDefault="00CF350B" w:rsidP="00F735E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Fonts w:ascii="Tahoma" w:hAnsi="Tahoma" w:cs="Tahoma"/>
                <w:sz w:val="20"/>
                <w:highlight w:val="yellow"/>
              </w:rPr>
              <w:t>(Alteña, 3.18.0.</w:t>
            </w:r>
            <w:r w:rsidR="00F735E6">
              <w:rPr>
                <w:rFonts w:ascii="Tahoma" w:hAnsi="Tahoma" w:cs="Tahoma"/>
                <w:sz w:val="20"/>
                <w:highlight w:val="yellow"/>
              </w:rPr>
              <w:t>8</w:t>
            </w:r>
            <w:r w:rsidRPr="00AE1F5F">
              <w:rPr>
                <w:rFonts w:ascii="Tahoma" w:hAnsi="Tahoma" w:cs="Tahoma"/>
                <w:sz w:val="20"/>
                <w:highlight w:val="yellow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AE1F5F" w:rsidRDefault="00CF350B" w:rsidP="0025684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E1F5F">
              <w:rPr>
                <w:rFonts w:ascii="Tahoma" w:hAnsi="Tahoma" w:cs="Tahoma"/>
                <w:sz w:val="20"/>
                <w:szCs w:val="20"/>
                <w:highlight w:val="yellow"/>
              </w:rPr>
              <w:t>Bjimenez</w:t>
            </w:r>
          </w:p>
        </w:tc>
      </w:tr>
      <w:tr w:rsidR="00F411BE" w:rsidRPr="007441F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5437BB" w:rsidRDefault="00F411BE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5437BB" w:rsidRDefault="00F411BE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05" w:rsidRPr="005437BB" w:rsidRDefault="00535805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BE" w:rsidRPr="005437BB" w:rsidRDefault="00F411BE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437BB" w:rsidRPr="007441F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BB" w:rsidRPr="00E140EB" w:rsidRDefault="005437BB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BB" w:rsidRPr="00E140EB" w:rsidRDefault="005437BB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BB" w:rsidRPr="00E140EB" w:rsidRDefault="005437BB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7BB" w:rsidRPr="00E140EB" w:rsidRDefault="005437BB" w:rsidP="0025684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411BE" w:rsidRDefault="00F411BE" w:rsidP="00630B5F">
      <w:pPr>
        <w:pStyle w:val="Titulo"/>
      </w:pPr>
    </w:p>
    <w:bookmarkEnd w:id="0"/>
    <w:p w:rsidR="00630B5F" w:rsidRPr="009F7DA2" w:rsidRDefault="00CF350B" w:rsidP="00630B5F">
      <w:pPr>
        <w:pStyle w:val="Titulo"/>
      </w:pPr>
      <w:r>
        <w:t>Reporte de Liquidación (Alteña) – CUERMWEB99</w:t>
      </w:r>
    </w:p>
    <w:p w:rsidR="00630B5F" w:rsidRPr="00DC77E1" w:rsidRDefault="00630B5F" w:rsidP="00630B5F"/>
    <w:tbl>
      <w:tblPr>
        <w:tblW w:w="9720" w:type="dxa"/>
        <w:tblInd w:w="70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18" w:space="0" w:color="C0C0C0"/>
          <w:insideV w:val="single" w:sz="18" w:space="0" w:color="C0C0C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8"/>
        <w:gridCol w:w="7452"/>
      </w:tblGrid>
      <w:tr w:rsidR="00630B5F">
        <w:tc>
          <w:tcPr>
            <w:tcW w:w="2268" w:type="dxa"/>
            <w:shd w:val="clear" w:color="auto" w:fill="E6E6E6"/>
          </w:tcPr>
          <w:p w:rsidR="00630B5F" w:rsidRDefault="00630B5F" w:rsidP="00F276E0">
            <w:pPr>
              <w:pStyle w:val="Explicacin"/>
            </w:pPr>
            <w:r>
              <w:t>Función</w:t>
            </w:r>
          </w:p>
        </w:tc>
        <w:tc>
          <w:tcPr>
            <w:tcW w:w="7452" w:type="dxa"/>
            <w:shd w:val="clear" w:color="auto" w:fill="E6E6E6"/>
          </w:tcPr>
          <w:p w:rsidR="00630B5F" w:rsidRDefault="00630B5F" w:rsidP="00F276E0">
            <w:pPr>
              <w:pStyle w:val="Explicacin"/>
            </w:pPr>
            <w:r>
              <w:t>Descripción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Analista</w:t>
            </w:r>
          </w:p>
        </w:tc>
        <w:tc>
          <w:tcPr>
            <w:tcW w:w="7452" w:type="dxa"/>
            <w:shd w:val="clear" w:color="auto" w:fill="auto"/>
          </w:tcPr>
          <w:p w:rsidR="00630B5F" w:rsidRPr="00EE5A34" w:rsidRDefault="007E3978" w:rsidP="00F276E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Belem Jiménez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Casos de Uso Padre</w:t>
            </w:r>
          </w:p>
        </w:tc>
        <w:tc>
          <w:tcPr>
            <w:tcW w:w="7452" w:type="dxa"/>
            <w:shd w:val="clear" w:color="auto" w:fill="auto"/>
          </w:tcPr>
          <w:p w:rsidR="00630B5F" w:rsidRPr="00274EEE" w:rsidRDefault="00DD2114" w:rsidP="00F276E0">
            <w:pPr>
              <w:rPr>
                <w:rFonts w:cs="Arial"/>
                <w:color w:val="0000FF"/>
                <w:szCs w:val="22"/>
                <w:u w:val="single"/>
              </w:rPr>
            </w:pPr>
            <w:hyperlink r:id="rId7" w:history="1">
              <w:r w:rsidR="00630B5F" w:rsidRPr="00274EEE">
                <w:rPr>
                  <w:rStyle w:val="Hipervnculo"/>
                  <w:rFonts w:cs="Arial"/>
                  <w:szCs w:val="22"/>
                </w:rPr>
                <w:t>CU – 043 : Reportes</w:t>
              </w:r>
            </w:hyperlink>
            <w:r w:rsidR="00630B5F" w:rsidRPr="00274EEE">
              <w:rPr>
                <w:rFonts w:cs="Arial"/>
                <w:color w:val="0000FF"/>
                <w:szCs w:val="22"/>
                <w:u w:val="single"/>
              </w:rPr>
              <w:t xml:space="preserve"> WEB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Actores</w:t>
            </w:r>
          </w:p>
        </w:tc>
        <w:tc>
          <w:tcPr>
            <w:tcW w:w="7452" w:type="dxa"/>
            <w:shd w:val="clear" w:color="auto" w:fill="auto"/>
          </w:tcPr>
          <w:p w:rsidR="00506339" w:rsidRPr="00EE5A34" w:rsidRDefault="00630B5F" w:rsidP="00F276E0">
            <w:pPr>
              <w:rPr>
                <w:rFonts w:cs="Arial"/>
                <w:szCs w:val="22"/>
              </w:rPr>
            </w:pPr>
            <w:r>
              <w:rPr>
                <w:rStyle w:val="Nmerodepgina"/>
                <w:rFonts w:cs="Arial"/>
                <w:szCs w:val="22"/>
              </w:rPr>
              <w:t>Administrador del sistema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Objetivo</w:t>
            </w:r>
          </w:p>
        </w:tc>
        <w:tc>
          <w:tcPr>
            <w:tcW w:w="7452" w:type="dxa"/>
            <w:shd w:val="clear" w:color="auto" w:fill="auto"/>
          </w:tcPr>
          <w:p w:rsidR="00630B5F" w:rsidRPr="00A9391E" w:rsidRDefault="00630B5F" w:rsidP="00F276E0">
            <w:r>
              <w:t>Detalla</w:t>
            </w:r>
            <w:r w:rsidRPr="003F77E3">
              <w:t xml:space="preserve"> </w:t>
            </w:r>
            <w:r>
              <w:t xml:space="preserve">la cantidad de producto con movimientos durante la jornada laboral. Muestra la cantidad de </w:t>
            </w:r>
            <w:r w:rsidR="00F63D6E">
              <w:t>ventas de contado y crédito, el detalle de la preliquidación</w:t>
            </w:r>
            <w:r w:rsidR="002F38AB">
              <w:t xml:space="preserve"> y saldos de envases.</w:t>
            </w:r>
          </w:p>
        </w:tc>
      </w:tr>
      <w:tr w:rsidR="00630B5F">
        <w:tc>
          <w:tcPr>
            <w:tcW w:w="2268" w:type="dxa"/>
            <w:tcBorders>
              <w:bottom w:val="single" w:sz="18" w:space="0" w:color="C0C0C0"/>
            </w:tcBorders>
            <w:shd w:val="clear" w:color="auto" w:fill="auto"/>
          </w:tcPr>
          <w:p w:rsidR="00630B5F" w:rsidRPr="008671C4" w:rsidRDefault="00630B5F" w:rsidP="00F276E0">
            <w:pPr>
              <w:pStyle w:val="Fecha"/>
            </w:pPr>
            <w:r w:rsidRPr="008671C4">
              <w:t>Pre-Condiciones</w:t>
            </w:r>
          </w:p>
        </w:tc>
        <w:tc>
          <w:tcPr>
            <w:tcW w:w="7452" w:type="dxa"/>
            <w:tcBorders>
              <w:bottom w:val="single" w:sz="18" w:space="0" w:color="C0C0C0"/>
            </w:tcBorders>
            <w:shd w:val="clear" w:color="auto" w:fill="auto"/>
          </w:tcPr>
          <w:p w:rsidR="00630B5F" w:rsidRPr="00692720" w:rsidRDefault="00630B5F" w:rsidP="00F276E0">
            <w:r>
              <w:t>Valores por referencia “TRPTIPO“, “UNIDADV”</w:t>
            </w:r>
            <w:r w:rsidR="00806DF5">
              <w:t>, “DENOMINA”</w:t>
            </w:r>
          </w:p>
        </w:tc>
      </w:tr>
      <w:tr w:rsidR="00630B5F" w:rsidRPr="00F471FE">
        <w:tc>
          <w:tcPr>
            <w:tcW w:w="9720" w:type="dxa"/>
            <w:gridSpan w:val="2"/>
            <w:shd w:val="clear" w:color="auto" w:fill="E6E6E6"/>
          </w:tcPr>
          <w:p w:rsidR="00630B5F" w:rsidRPr="00F471FE" w:rsidRDefault="00630B5F" w:rsidP="00F276E0">
            <w:pPr>
              <w:pStyle w:val="Explicacin"/>
            </w:pPr>
            <w:r w:rsidRPr="00F471FE">
              <w:t>Escenario Principal</w:t>
            </w:r>
          </w:p>
        </w:tc>
      </w:tr>
      <w:tr w:rsidR="00630B5F" w:rsidRPr="008E38D9">
        <w:tc>
          <w:tcPr>
            <w:tcW w:w="9720" w:type="dxa"/>
            <w:gridSpan w:val="2"/>
            <w:tcBorders>
              <w:bottom w:val="single" w:sz="18" w:space="0" w:color="C0C0C0"/>
            </w:tcBorders>
            <w:shd w:val="clear" w:color="auto" w:fill="auto"/>
          </w:tcPr>
          <w:p w:rsidR="00B95607" w:rsidRDefault="00B95607" w:rsidP="00F276E0"/>
          <w:p w:rsidR="00630B5F" w:rsidRDefault="00630B5F" w:rsidP="00F276E0">
            <w:r>
              <w:t xml:space="preserve">Para este reporte se tomarán en cuenta sólo los registros que coincidan con </w:t>
            </w:r>
            <w:r w:rsidRPr="00264595">
              <w:t>el Centro de Dis</w:t>
            </w:r>
            <w:r w:rsidR="008B1CE1">
              <w:t>tribución, la fecha &lt;</w:t>
            </w:r>
            <w:proofErr w:type="spellStart"/>
            <w:r w:rsidR="008B1CE1">
              <w:t>TransProd.DiaClave</w:t>
            </w:r>
            <w:proofErr w:type="spellEnd"/>
            <w:r w:rsidR="00FA58F5">
              <w:t xml:space="preserve"> ir a la tabla de </w:t>
            </w:r>
            <w:proofErr w:type="spellStart"/>
            <w:r w:rsidR="00FA58F5">
              <w:t>Dia</w:t>
            </w:r>
            <w:proofErr w:type="spellEnd"/>
            <w:r w:rsidR="00FA58F5">
              <w:t xml:space="preserve"> y tomar el valor de </w:t>
            </w:r>
            <w:proofErr w:type="spellStart"/>
            <w:r w:rsidR="00FA58F5">
              <w:t>FechaCaptura</w:t>
            </w:r>
            <w:proofErr w:type="spellEnd"/>
            <w:r w:rsidRPr="00264595">
              <w:t>&gt;</w:t>
            </w:r>
            <w:r>
              <w:t xml:space="preserve">, </w:t>
            </w:r>
            <w:r w:rsidR="00023F55">
              <w:t xml:space="preserve">y </w:t>
            </w:r>
            <w:r>
              <w:t>el vendedor</w:t>
            </w:r>
            <w:r w:rsidRPr="00264595">
              <w:t xml:space="preserve"> seleccionados en la parte </w:t>
            </w:r>
            <w:r w:rsidRPr="00264595">
              <w:lastRenderedPageBreak/>
              <w:t xml:space="preserve">FILTROS. Si no se elige un centro de distribución se tomaran todos. </w:t>
            </w:r>
            <w:r w:rsidR="007A36BA" w:rsidRPr="007A36BA">
              <w:t>Por</w:t>
            </w:r>
            <w:r w:rsidRPr="007A36BA">
              <w:t xml:space="preserve"> defecto se toma la fecha actual</w:t>
            </w:r>
            <w:r>
              <w:t xml:space="preserve">. Si no se elige algún vendedor, se tomarán todos los vendedores. </w:t>
            </w:r>
          </w:p>
          <w:p w:rsidR="00F63D6E" w:rsidRDefault="00F63D6E" w:rsidP="00F276E0"/>
          <w:p w:rsidR="002D4EED" w:rsidRDefault="0049228A" w:rsidP="00F276E0">
            <w:r>
              <w:t>S</w:t>
            </w:r>
            <w:r w:rsidR="002D4EED" w:rsidRPr="00C537DC">
              <w:t xml:space="preserve">e mostrarán los </w:t>
            </w:r>
            <w:r w:rsidR="002D4EED" w:rsidRPr="005437BB">
              <w:t>p</w:t>
            </w:r>
            <w:r w:rsidR="000178C3" w:rsidRPr="005437BB">
              <w:t xml:space="preserve">roductos </w:t>
            </w:r>
            <w:r w:rsidR="001F4BCD" w:rsidRPr="005437BB">
              <w:t>que quedaron a bordo de la unidad &lt;</w:t>
            </w:r>
            <w:proofErr w:type="spellStart"/>
            <w:r w:rsidR="001F4BCD" w:rsidRPr="005437BB">
              <w:t>TransProd</w:t>
            </w:r>
            <w:r w:rsidR="00535805" w:rsidRPr="005437BB">
              <w:t>.Tipo</w:t>
            </w:r>
            <w:proofErr w:type="spellEnd"/>
            <w:r w:rsidR="00535805" w:rsidRPr="005437BB">
              <w:t xml:space="preserve"> = 23 (inventario a bordo)</w:t>
            </w:r>
            <w:r w:rsidR="001F4BCD" w:rsidRPr="005437BB">
              <w:t xml:space="preserve">&gt;,  los </w:t>
            </w:r>
            <w:r w:rsidR="000178C3" w:rsidRPr="005437BB">
              <w:t xml:space="preserve">cargados </w:t>
            </w:r>
            <w:r w:rsidR="002D4EED" w:rsidRPr="005437BB">
              <w:t>&lt;</w:t>
            </w:r>
            <w:proofErr w:type="spellStart"/>
            <w:r w:rsidR="002D4EED" w:rsidRPr="005437BB">
              <w:t>TransProd.Tipo</w:t>
            </w:r>
            <w:proofErr w:type="spellEnd"/>
            <w:r w:rsidR="002D4EED" w:rsidRPr="005437BB">
              <w:t xml:space="preserve"> = 2 (Cargas) </w:t>
            </w:r>
            <w:r w:rsidR="002D4EED" w:rsidRPr="005437BB">
              <w:rPr>
                <w:b/>
              </w:rPr>
              <w:t>AND</w:t>
            </w:r>
            <w:r w:rsidR="002D4EED" w:rsidRPr="005437BB">
              <w:t xml:space="preserve"> </w:t>
            </w:r>
            <w:proofErr w:type="spellStart"/>
            <w:r w:rsidR="002D4EED" w:rsidRPr="005437BB">
              <w:t>TransProd.TipoFase</w:t>
            </w:r>
            <w:proofErr w:type="spellEnd"/>
            <w:r w:rsidR="002D4EED" w:rsidRPr="005437BB">
              <w:t xml:space="preserve"> = 1 (Captura)&gt;, los que se cambiaron </w:t>
            </w:r>
            <w:r w:rsidR="00077A10" w:rsidRPr="005437BB">
              <w:t>al Cliente</w:t>
            </w:r>
            <w:r w:rsidR="002D4EED" w:rsidRPr="005437BB">
              <w:t xml:space="preserve">  &lt;</w:t>
            </w:r>
            <w:proofErr w:type="spellStart"/>
            <w:r w:rsidR="002D4EED" w:rsidRPr="005437BB">
              <w:t>TransProd.Tipo</w:t>
            </w:r>
            <w:proofErr w:type="spellEnd"/>
            <w:r w:rsidR="002D4EED" w:rsidRPr="005437BB">
              <w:t xml:space="preserve"> = </w:t>
            </w:r>
            <w:r w:rsidR="00F63D6E" w:rsidRPr="005437BB">
              <w:t>9</w:t>
            </w:r>
            <w:r w:rsidR="002D4EED" w:rsidRPr="005437BB">
              <w:t xml:space="preserve"> (</w:t>
            </w:r>
            <w:r w:rsidR="00F63D6E" w:rsidRPr="005437BB">
              <w:t>cambios del cliente</w:t>
            </w:r>
            <w:r w:rsidR="002D4EED" w:rsidRPr="005437BB">
              <w:t xml:space="preserve">) </w:t>
            </w:r>
            <w:r w:rsidR="002D4EED" w:rsidRPr="005437BB">
              <w:rPr>
                <w:b/>
              </w:rPr>
              <w:t>AND</w:t>
            </w:r>
            <w:r w:rsidR="002D4EED" w:rsidRPr="005437BB">
              <w:t xml:space="preserve"> </w:t>
            </w:r>
            <w:proofErr w:type="spellStart"/>
            <w:r w:rsidR="002D4EED" w:rsidRPr="005437BB">
              <w:t>TransProd.TipoFase</w:t>
            </w:r>
            <w:proofErr w:type="spellEnd"/>
            <w:r w:rsidR="002D4EED" w:rsidRPr="005437BB">
              <w:t xml:space="preserve"> = 1 (Captura)&gt;</w:t>
            </w:r>
            <w:r w:rsidR="000178C3" w:rsidRPr="005437BB">
              <w:t xml:space="preserve">, </w:t>
            </w:r>
            <w:r w:rsidR="009B7178" w:rsidRPr="005437BB">
              <w:t>los que se cambiaron por bonificación al cliente &lt;</w:t>
            </w:r>
            <w:proofErr w:type="spellStart"/>
            <w:r w:rsidR="009B7178" w:rsidRPr="005437BB">
              <w:t>TransProd.Tipo</w:t>
            </w:r>
            <w:proofErr w:type="spellEnd"/>
            <w:r w:rsidR="009B7178" w:rsidRPr="005437BB">
              <w:t xml:space="preserve"> = 9 </w:t>
            </w:r>
            <w:r w:rsidR="009B7178" w:rsidRPr="005437BB">
              <w:rPr>
                <w:b/>
              </w:rPr>
              <w:t>A</w:t>
            </w:r>
            <w:r w:rsidR="009B7178" w:rsidRPr="000C2F76">
              <w:rPr>
                <w:b/>
              </w:rPr>
              <w:t>ND</w:t>
            </w:r>
            <w:r w:rsidR="009B7178" w:rsidRPr="000C2F76">
              <w:t xml:space="preserve"> </w:t>
            </w:r>
            <w:proofErr w:type="spellStart"/>
            <w:r w:rsidR="009B7178" w:rsidRPr="000C2F76">
              <w:t>TransProd.TipoFase</w:t>
            </w:r>
            <w:proofErr w:type="spellEnd"/>
            <w:r w:rsidR="009B7178" w:rsidRPr="000C2F76">
              <w:t xml:space="preserve"> &lt;&gt; 0</w:t>
            </w:r>
            <w:r w:rsidR="009B7178" w:rsidRPr="00D92AE9">
              <w:t>&gt;</w:t>
            </w:r>
            <w:r w:rsidR="008E2D88" w:rsidRPr="00D92AE9">
              <w:t>,</w:t>
            </w:r>
            <w:r w:rsidR="009B7178" w:rsidRPr="00D92AE9">
              <w:t xml:space="preserve"> </w:t>
            </w:r>
            <w:r w:rsidR="000178C3" w:rsidRPr="00D92AE9">
              <w:t xml:space="preserve"> los que se vendieron &lt;</w:t>
            </w:r>
            <w:proofErr w:type="spellStart"/>
            <w:r w:rsidR="000178C3" w:rsidRPr="00D92AE9">
              <w:t>TransProd.Tipo</w:t>
            </w:r>
            <w:proofErr w:type="spellEnd"/>
            <w:r w:rsidR="000178C3" w:rsidRPr="00D92AE9">
              <w:t xml:space="preserve"> = 1 </w:t>
            </w:r>
            <w:r w:rsidR="000178C3" w:rsidRPr="00D92AE9">
              <w:rPr>
                <w:b/>
              </w:rPr>
              <w:t>AND</w:t>
            </w:r>
            <w:r w:rsidR="000178C3" w:rsidRPr="00D92AE9">
              <w:t xml:space="preserve"> </w:t>
            </w:r>
            <w:proofErr w:type="spellStart"/>
            <w:r w:rsidR="000178C3" w:rsidRPr="00D92AE9">
              <w:t>TransProd.TipoFase</w:t>
            </w:r>
            <w:proofErr w:type="spellEnd"/>
            <w:r w:rsidR="000178C3" w:rsidRPr="00D92AE9">
              <w:t xml:space="preserve"> &lt;&gt; 0 (Cancelada)</w:t>
            </w:r>
            <w:r w:rsidR="008E2D88" w:rsidRPr="00D92AE9">
              <w:t>&gt; y los que se descargaron &lt;</w:t>
            </w:r>
            <w:proofErr w:type="spellStart"/>
            <w:r w:rsidR="008E2D88" w:rsidRPr="00D92AE9">
              <w:t>TransProd.Tipo</w:t>
            </w:r>
            <w:proofErr w:type="spellEnd"/>
            <w:r w:rsidR="008E2D88" w:rsidRPr="00D92AE9">
              <w:t xml:space="preserve"> = 7 </w:t>
            </w:r>
            <w:r w:rsidR="008E2D88" w:rsidRPr="00D92AE9">
              <w:rPr>
                <w:b/>
              </w:rPr>
              <w:t xml:space="preserve">AND </w:t>
            </w:r>
            <w:proofErr w:type="spellStart"/>
            <w:r w:rsidR="008E2D88" w:rsidRPr="00D92AE9">
              <w:t>TransProd.TipoFase</w:t>
            </w:r>
            <w:proofErr w:type="spellEnd"/>
            <w:r w:rsidR="008E2D88" w:rsidRPr="00D92AE9">
              <w:t xml:space="preserve"> &lt;&gt;0 (Cancelado)</w:t>
            </w:r>
            <w:r w:rsidR="000178C3" w:rsidRPr="00D92AE9">
              <w:t>&gt;.</w:t>
            </w:r>
            <w:r w:rsidR="002D4EED" w:rsidRPr="00482214">
              <w:t xml:space="preserve"> </w:t>
            </w:r>
          </w:p>
          <w:p w:rsidR="00F63D6E" w:rsidRDefault="00F63D6E" w:rsidP="00F276E0"/>
          <w:p w:rsidR="00630B5F" w:rsidRDefault="00630B5F" w:rsidP="00F276E0">
            <w:r w:rsidRPr="00264595">
              <w:t>El reporte deberá encontrarse agrupado por Centro de Distribución</w:t>
            </w:r>
            <w:r>
              <w:t xml:space="preserve">, </w:t>
            </w:r>
            <w:r w:rsidRPr="007A36BA">
              <w:t>vendedor</w:t>
            </w:r>
            <w:r w:rsidR="0069540B" w:rsidRPr="007A36BA">
              <w:t xml:space="preserve"> y día de trabajo</w:t>
            </w:r>
            <w:r w:rsidRPr="00264595">
              <w:t>.</w:t>
            </w:r>
          </w:p>
          <w:p w:rsidR="00630B5F" w:rsidRDefault="00630B5F" w:rsidP="00F735E6">
            <w:pPr>
              <w:pStyle w:val="TablaCar"/>
            </w:pPr>
          </w:p>
          <w:p w:rsidR="00630B5F" w:rsidRPr="00B42770" w:rsidRDefault="00630B5F" w:rsidP="00F735E6">
            <w:pPr>
              <w:pStyle w:val="TablaCar"/>
            </w:pPr>
            <w:r>
              <w:t>Encabezado</w:t>
            </w:r>
          </w:p>
          <w:p w:rsidR="00630B5F" w:rsidRPr="002F0777" w:rsidRDefault="00630B5F" w:rsidP="00896DC4">
            <w:pPr>
              <w:pStyle w:val="Vietas2"/>
              <w:rPr>
                <w:rStyle w:val="TablaNegritaCarCarCarCarCar0"/>
              </w:rPr>
            </w:pPr>
            <w:r>
              <w:t>Se muestra el logotipo de la compañía.</w:t>
            </w:r>
          </w:p>
          <w:p w:rsidR="00630B5F" w:rsidRPr="007A36BA" w:rsidRDefault="00630B5F" w:rsidP="00896DC4">
            <w:pPr>
              <w:pStyle w:val="Vietas2"/>
            </w:pPr>
            <w:r>
              <w:t>Se muestra el nombre del Reporte, tomar la descripción del valor por referencia REPORTEW donde &lt;</w:t>
            </w:r>
            <w:proofErr w:type="spellStart"/>
            <w:r>
              <w:t>VavDescripcion.VavClave</w:t>
            </w:r>
            <w:proofErr w:type="spellEnd"/>
            <w:r>
              <w:t xml:space="preserve"> = </w:t>
            </w:r>
            <w:r w:rsidR="0066582D">
              <w:t xml:space="preserve">60 </w:t>
            </w:r>
            <w:r>
              <w:t xml:space="preserve"> “Liquidación”&gt;</w:t>
            </w:r>
            <w:r w:rsidR="0069540B">
              <w:t>.</w:t>
            </w:r>
            <w:r>
              <w:t xml:space="preserve"> </w:t>
            </w:r>
            <w:r w:rsidR="0069540B">
              <w:t>C</w:t>
            </w:r>
            <w:r>
              <w:t>onsidera</w:t>
            </w:r>
            <w:r w:rsidR="0069540B">
              <w:t>r</w:t>
            </w:r>
            <w:r>
              <w:t xml:space="preserve"> el lenguaje vigente en la configuración de la compañía &lt;</w:t>
            </w:r>
            <w:proofErr w:type="spellStart"/>
            <w:r>
              <w:t>CONHist.TipoLenguaje</w:t>
            </w:r>
            <w:proofErr w:type="spellEnd"/>
            <w:r>
              <w:t xml:space="preserve"> </w:t>
            </w:r>
            <w:r w:rsidRPr="007A36BA">
              <w:t xml:space="preserve">= </w:t>
            </w:r>
            <w:proofErr w:type="spellStart"/>
            <w:r w:rsidRPr="007A36BA">
              <w:t>VavDescripcion.VADTipoLenguaje</w:t>
            </w:r>
            <w:proofErr w:type="spellEnd"/>
            <w:r w:rsidRPr="007A36BA">
              <w:t>&gt;.</w:t>
            </w:r>
          </w:p>
          <w:p w:rsidR="00630B5F" w:rsidRPr="0012344F" w:rsidRDefault="00630B5F" w:rsidP="00896DC4">
            <w:pPr>
              <w:pStyle w:val="Vietas2"/>
              <w:rPr>
                <w:rStyle w:val="TablaNegritaCarCarCarCarCar0"/>
                <w:b w:val="0"/>
              </w:rPr>
            </w:pPr>
            <w:r w:rsidRPr="00264595">
              <w:rPr>
                <w:rStyle w:val="TablaNegritaCarCarCarCarCar0"/>
              </w:rPr>
              <w:t>Centro Distribución.</w:t>
            </w:r>
            <w:r w:rsidRPr="00264595">
              <w:rPr>
                <w:rStyle w:val="TablaNegritaCarCarCarCarCar0"/>
                <w:b w:val="0"/>
              </w:rPr>
              <w:t xml:space="preserve"> </w:t>
            </w:r>
            <w:r w:rsidRPr="0079178C">
              <w:t>Se mostrará la etiqueta “</w:t>
            </w:r>
            <w:proofErr w:type="spellStart"/>
            <w:r w:rsidRPr="0079178C">
              <w:t>XCentroDistribucion</w:t>
            </w:r>
            <w:proofErr w:type="spellEnd"/>
            <w:r w:rsidRPr="0079178C">
              <w:t>” seguida de la clave y el nombre del centro de distribución</w:t>
            </w:r>
            <w:r w:rsidR="004B5277">
              <w:t xml:space="preserve"> &lt;</w:t>
            </w:r>
            <w:proofErr w:type="spellStart"/>
            <w:r w:rsidR="004B5277">
              <w:t>Almacen.Clave</w:t>
            </w:r>
            <w:proofErr w:type="spellEnd"/>
            <w:r w:rsidR="004B5277">
              <w:t xml:space="preserve"> + </w:t>
            </w:r>
            <w:proofErr w:type="spellStart"/>
            <w:r w:rsidR="004B5277">
              <w:t>Almacen.Nombre</w:t>
            </w:r>
            <w:proofErr w:type="spellEnd"/>
            <w:r w:rsidR="004B5277">
              <w:t>&gt;</w:t>
            </w:r>
            <w:r w:rsidRPr="0079178C">
              <w:t>.</w:t>
            </w:r>
            <w:r>
              <w:t xml:space="preserve"> Si se </w:t>
            </w:r>
            <w:r w:rsidR="00B95607">
              <w:t>filtró</w:t>
            </w:r>
            <w:r>
              <w:t xml:space="preserve"> por más de un centro no se muestra algo.</w:t>
            </w:r>
          </w:p>
          <w:p w:rsidR="00630B5F" w:rsidRPr="00896DC4" w:rsidRDefault="00630B5F" w:rsidP="00896DC4">
            <w:pPr>
              <w:pStyle w:val="Vietas2"/>
            </w:pPr>
            <w:r w:rsidRPr="00896DC4">
              <w:rPr>
                <w:rStyle w:val="TablaNegritaCarCarCarCarCar0"/>
              </w:rPr>
              <w:t>Fecha.</w:t>
            </w:r>
            <w:r w:rsidRPr="00896DC4">
              <w:t xml:space="preserve"> Muestra la etiqueta “</w:t>
            </w:r>
            <w:proofErr w:type="spellStart"/>
            <w:r w:rsidRPr="00896DC4">
              <w:t>XFecha</w:t>
            </w:r>
            <w:proofErr w:type="spellEnd"/>
            <w:r w:rsidRPr="00896DC4">
              <w:t xml:space="preserve">” </w:t>
            </w:r>
            <w:r w:rsidR="00496AD8">
              <w:t>y la fecha del</w:t>
            </w:r>
            <w:r w:rsidRPr="00896DC4">
              <w:t xml:space="preserve"> día de trabajo </w:t>
            </w:r>
            <w:r w:rsidR="00496AD8">
              <w:t>filtrado</w:t>
            </w:r>
            <w:r w:rsidRPr="00896DC4">
              <w:t>.</w:t>
            </w:r>
          </w:p>
          <w:p w:rsidR="00630B5F" w:rsidRDefault="00630B5F" w:rsidP="00896DC4">
            <w:pPr>
              <w:pStyle w:val="Vietas2"/>
            </w:pPr>
            <w:r>
              <w:rPr>
                <w:rStyle w:val="TablaNegritaCarCarCarCarCar0"/>
              </w:rPr>
              <w:t>Vendedor</w:t>
            </w:r>
            <w:r w:rsidRPr="008803FB">
              <w:rPr>
                <w:rStyle w:val="TablaNegritaCarCarCarCarCar0"/>
              </w:rPr>
              <w:t>.</w:t>
            </w:r>
            <w:r>
              <w:t xml:space="preserve"> Se mostrará la etiqueta “</w:t>
            </w:r>
            <w:proofErr w:type="spellStart"/>
            <w:r>
              <w:t>XVendedor</w:t>
            </w:r>
            <w:proofErr w:type="spellEnd"/>
            <w:r>
              <w:t>” y</w:t>
            </w:r>
            <w:r w:rsidR="00993E89">
              <w:t xml:space="preserve"> el</w:t>
            </w:r>
            <w:r>
              <w:t xml:space="preserve"> nombre del vendedor &lt;</w:t>
            </w:r>
            <w:proofErr w:type="spellStart"/>
            <w:r>
              <w:t>Vendedor.Nombre</w:t>
            </w:r>
            <w:proofErr w:type="spellEnd"/>
            <w:r>
              <w:t xml:space="preserve">&gt; filtrado. Si se </w:t>
            </w:r>
            <w:proofErr w:type="spellStart"/>
            <w:r>
              <w:t>filtro</w:t>
            </w:r>
            <w:proofErr w:type="spellEnd"/>
            <w:r>
              <w:t xml:space="preserve"> por más de un vendedor no se muestra algo.</w:t>
            </w:r>
          </w:p>
          <w:p w:rsidR="00496AD8" w:rsidRDefault="00496AD8" w:rsidP="00496AD8">
            <w:pPr>
              <w:pStyle w:val="Vietas2"/>
              <w:numPr>
                <w:ilvl w:val="0"/>
                <w:numId w:val="0"/>
              </w:numPr>
            </w:pPr>
          </w:p>
          <w:p w:rsidR="00496AD8" w:rsidRPr="0030281D" w:rsidRDefault="00496AD8" w:rsidP="00F735E6">
            <w:pPr>
              <w:pStyle w:val="TablaCar"/>
            </w:pPr>
            <w:r w:rsidRPr="0030281D">
              <w:t xml:space="preserve">Agrupadores </w:t>
            </w:r>
          </w:p>
          <w:p w:rsidR="00496AD8" w:rsidRPr="0030281D" w:rsidRDefault="00496AD8" w:rsidP="00496AD8">
            <w:pPr>
              <w:pStyle w:val="Vietas2"/>
              <w:rPr>
                <w:rStyle w:val="TablaNegritaCarCarCarCarCar0"/>
              </w:rPr>
            </w:pPr>
            <w:r w:rsidRPr="0030281D">
              <w:rPr>
                <w:rStyle w:val="TablaNegritaCarCarCarCarCar0"/>
              </w:rPr>
              <w:t>Centro de Distribución.</w:t>
            </w:r>
            <w:r w:rsidRPr="0030281D">
              <w:rPr>
                <w:rStyle w:val="TablaNegritaCarCarCarCarCar0"/>
                <w:b w:val="0"/>
                <w:sz w:val="24"/>
                <w:szCs w:val="24"/>
              </w:rPr>
              <w:t xml:space="preserve"> </w:t>
            </w:r>
            <w:r w:rsidRPr="0030281D">
              <w:t>Se mostrará la etiqueta “</w:t>
            </w:r>
            <w:proofErr w:type="spellStart"/>
            <w:r w:rsidRPr="0030281D">
              <w:t>XCentroDistribucion</w:t>
            </w:r>
            <w:proofErr w:type="spellEnd"/>
            <w:r w:rsidRPr="0030281D">
              <w:t>” más la clave &lt;</w:t>
            </w:r>
            <w:proofErr w:type="spellStart"/>
            <w:r w:rsidRPr="0030281D">
              <w:t>Almacen.Clave</w:t>
            </w:r>
            <w:proofErr w:type="spellEnd"/>
            <w:r w:rsidRPr="0030281D">
              <w:t>&gt; y el nombre &lt;</w:t>
            </w:r>
            <w:proofErr w:type="spellStart"/>
            <w:r w:rsidRPr="0030281D">
              <w:t>Almacen.Nombre</w:t>
            </w:r>
            <w:proofErr w:type="spellEnd"/>
            <w:r w:rsidRPr="0030281D">
              <w:t>&gt; del almacén. Para obtener el centro de distribución se toma su clave del campo  &lt;</w:t>
            </w:r>
            <w:proofErr w:type="spellStart"/>
            <w:r w:rsidRPr="0030281D">
              <w:t>AgendaVendedor.ClaveCEDI</w:t>
            </w:r>
            <w:proofErr w:type="spellEnd"/>
            <w:r w:rsidRPr="0030281D">
              <w:t>&gt;</w:t>
            </w:r>
            <w:r>
              <w:t>.</w:t>
            </w:r>
          </w:p>
          <w:p w:rsidR="00496AD8" w:rsidRPr="004D31AD" w:rsidRDefault="00496AD8" w:rsidP="00496AD8">
            <w:pPr>
              <w:pStyle w:val="Vietas2"/>
              <w:rPr>
                <w:rFonts w:ascii="Tahoma" w:hAnsi="Tahoma"/>
                <w:b/>
              </w:rPr>
            </w:pPr>
            <w:r w:rsidRPr="0030281D">
              <w:rPr>
                <w:rStyle w:val="TablaNegritaCarCarCarCarCar0"/>
              </w:rPr>
              <w:t>Vendedor.</w:t>
            </w:r>
            <w:r w:rsidRPr="0030281D">
              <w:rPr>
                <w:rStyle w:val="TablaNegritaCarCarCarCarCar0"/>
                <w:b w:val="0"/>
                <w:sz w:val="24"/>
                <w:szCs w:val="24"/>
              </w:rPr>
              <w:t xml:space="preserve"> </w:t>
            </w:r>
            <w:r w:rsidRPr="0030281D">
              <w:t>Se mostrará la etiqueta</w:t>
            </w:r>
            <w:r>
              <w:t xml:space="preserve"> “</w:t>
            </w:r>
            <w:proofErr w:type="spellStart"/>
            <w:r>
              <w:t>XVendedor</w:t>
            </w:r>
            <w:proofErr w:type="spellEnd"/>
            <w:r>
              <w:t>” más la clave &lt;</w:t>
            </w:r>
            <w:proofErr w:type="spellStart"/>
            <w:r>
              <w:t>Usuario.Clave</w:t>
            </w:r>
            <w:proofErr w:type="spellEnd"/>
            <w:r>
              <w:t>&gt; y nombre &lt;</w:t>
            </w:r>
            <w:proofErr w:type="spellStart"/>
            <w:r>
              <w:t>Vendedor.Nombre</w:t>
            </w:r>
            <w:proofErr w:type="spellEnd"/>
            <w:r>
              <w:t>&gt; del vendedor, obtenidos a partir de &lt;</w:t>
            </w:r>
            <w:proofErr w:type="spellStart"/>
            <w:r>
              <w:t>TransProd.UsuarioId</w:t>
            </w:r>
            <w:proofErr w:type="spellEnd"/>
            <w:r>
              <w:t xml:space="preserve"> = </w:t>
            </w:r>
            <w:proofErr w:type="spellStart"/>
            <w:r>
              <w:t>Vendedor.UsuId</w:t>
            </w:r>
            <w:proofErr w:type="spellEnd"/>
            <w:r>
              <w:t>&gt;.</w:t>
            </w:r>
          </w:p>
          <w:p w:rsidR="00496AD8" w:rsidRDefault="00496AD8" w:rsidP="00496AD8">
            <w:pPr>
              <w:pStyle w:val="Vietas2"/>
              <w:numPr>
                <w:ilvl w:val="0"/>
                <w:numId w:val="0"/>
              </w:numPr>
            </w:pPr>
          </w:p>
          <w:p w:rsidR="00496AD8" w:rsidRPr="00F735E6" w:rsidRDefault="00496AD8" w:rsidP="00F735E6">
            <w:pPr>
              <w:pStyle w:val="TablaCar"/>
              <w:rPr>
                <w:rStyle w:val="TablaCarCarCar"/>
                <w:b/>
                <w:highlight w:val="yellow"/>
              </w:rPr>
            </w:pPr>
            <w:r w:rsidRPr="00F735E6">
              <w:rPr>
                <w:rStyle w:val="TablaCarCarCar"/>
                <w:b/>
                <w:highlight w:val="yellow"/>
              </w:rPr>
              <w:t>VENTAS POR PRODUCTO</w:t>
            </w:r>
          </w:p>
          <w:p w:rsidR="00496AD8" w:rsidRPr="00AE1F5F" w:rsidRDefault="00496AD8" w:rsidP="00F735E6">
            <w:pPr>
              <w:pStyle w:val="TablaCar"/>
              <w:rPr>
                <w:rStyle w:val="TablaCarCarCar"/>
                <w:highlight w:val="yellow"/>
              </w:rPr>
            </w:pPr>
          </w:p>
          <w:p w:rsidR="0049228A" w:rsidRPr="00AE1F5F" w:rsidRDefault="0049228A" w:rsidP="0049228A">
            <w:pPr>
              <w:rPr>
                <w:highlight w:val="yellow"/>
              </w:rPr>
            </w:pPr>
            <w:r w:rsidRPr="00AE1F5F">
              <w:rPr>
                <w:highlight w:val="yellow"/>
              </w:rPr>
              <w:t xml:space="preserve">Para esta sección se utiliza la etiqueta </w:t>
            </w:r>
            <w:proofErr w:type="spellStart"/>
            <w:r w:rsidRPr="00AE1F5F">
              <w:rPr>
                <w:highlight w:val="yellow"/>
              </w:rPr>
              <w:t>XVentasProducto</w:t>
            </w:r>
            <w:proofErr w:type="spellEnd"/>
            <w:r w:rsidRPr="00AE1F5F">
              <w:rPr>
                <w:highlight w:val="yellow"/>
              </w:rPr>
              <w:t xml:space="preserve"> = “VENTAS POR PRODUCTO”.</w:t>
            </w:r>
          </w:p>
          <w:p w:rsidR="0049228A" w:rsidRPr="00AE1F5F" w:rsidRDefault="0049228A" w:rsidP="00F735E6">
            <w:pPr>
              <w:pStyle w:val="TablaCar"/>
              <w:rPr>
                <w:rStyle w:val="TablaCarCarCar"/>
                <w:highlight w:val="yellow"/>
              </w:rPr>
            </w:pPr>
          </w:p>
          <w:p w:rsidR="00630B5F" w:rsidRPr="00F735E6" w:rsidRDefault="00496AD8" w:rsidP="00F735E6">
            <w:pPr>
              <w:pStyle w:val="TablaCar"/>
              <w:rPr>
                <w:rStyle w:val="TablaCarCarCar"/>
                <w:b/>
                <w:highlight w:val="yellow"/>
              </w:rPr>
            </w:pPr>
            <w:r w:rsidRPr="00F735E6">
              <w:rPr>
                <w:rStyle w:val="TablaCarCarCar"/>
                <w:b/>
                <w:highlight w:val="yellow"/>
              </w:rPr>
              <w:t>Títulos</w:t>
            </w:r>
            <w:r w:rsidR="00D11553" w:rsidRPr="00F735E6">
              <w:rPr>
                <w:rStyle w:val="TablaCarCarCar"/>
                <w:b/>
                <w:highlight w:val="yellow"/>
              </w:rPr>
              <w:t xml:space="preserve"> y Detalle</w:t>
            </w:r>
          </w:p>
          <w:p w:rsidR="009D568D" w:rsidRPr="00AE1F5F" w:rsidRDefault="009D568D" w:rsidP="009D568D">
            <w:pPr>
              <w:rPr>
                <w:szCs w:val="22"/>
                <w:highlight w:val="yellow"/>
              </w:rPr>
            </w:pPr>
            <w:r w:rsidRPr="00AE1F5F">
              <w:rPr>
                <w:szCs w:val="22"/>
                <w:highlight w:val="yellow"/>
              </w:rPr>
              <w:t>El Reporte se encontrará dividido en secciones:</w:t>
            </w:r>
          </w:p>
          <w:p w:rsidR="009D568D" w:rsidRPr="00AE1F5F" w:rsidRDefault="009D568D" w:rsidP="009D568D">
            <w:pPr>
              <w:pStyle w:val="Tabla"/>
              <w:rPr>
                <w:highlight w:val="yellow"/>
              </w:rPr>
            </w:pPr>
          </w:p>
          <w:p w:rsidR="009D568D" w:rsidRPr="00AE1F5F" w:rsidRDefault="009D568D" w:rsidP="009D568D">
            <w:pPr>
              <w:pStyle w:val="Tabla"/>
              <w:rPr>
                <w:highlight w:val="yellow"/>
              </w:rPr>
            </w:pPr>
            <w:r w:rsidRPr="00AE1F5F">
              <w:rPr>
                <w:highlight w:val="yellow"/>
              </w:rPr>
              <w:t>Títulos 1</w:t>
            </w:r>
          </w:p>
          <w:p w:rsidR="009D568D" w:rsidRPr="00AE1F5F" w:rsidRDefault="009D568D" w:rsidP="009D568D">
            <w:pPr>
              <w:ind w:left="830"/>
              <w:rPr>
                <w:b/>
                <w:szCs w:val="22"/>
                <w:highlight w:val="yellow"/>
              </w:rPr>
            </w:pPr>
            <w:r w:rsidRPr="00AE1F5F">
              <w:rPr>
                <w:szCs w:val="22"/>
                <w:highlight w:val="yellow"/>
              </w:rPr>
              <w:lastRenderedPageBreak/>
              <w:t xml:space="preserve">Como </w:t>
            </w:r>
            <w:r w:rsidR="00013609" w:rsidRPr="00AE1F5F">
              <w:rPr>
                <w:szCs w:val="22"/>
                <w:highlight w:val="yellow"/>
              </w:rPr>
              <w:t>título</w:t>
            </w:r>
            <w:r w:rsidRPr="00AE1F5F">
              <w:rPr>
                <w:szCs w:val="22"/>
                <w:highlight w:val="yellow"/>
              </w:rPr>
              <w:t xml:space="preserve"> general deberá mostrarse </w:t>
            </w:r>
            <w:r w:rsidRPr="00AE1F5F">
              <w:rPr>
                <w:b/>
                <w:szCs w:val="22"/>
                <w:highlight w:val="yellow"/>
              </w:rPr>
              <w:t>“VENTAS POR PRODUCTO”.</w:t>
            </w:r>
          </w:p>
          <w:p w:rsidR="009D568D" w:rsidRPr="00AE1F5F" w:rsidRDefault="009D568D" w:rsidP="009D568D">
            <w:pPr>
              <w:pStyle w:val="Tabla"/>
              <w:rPr>
                <w:highlight w:val="yellow"/>
              </w:rPr>
            </w:pPr>
            <w:r w:rsidRPr="00AE1F5F">
              <w:rPr>
                <w:highlight w:val="yellow"/>
              </w:rPr>
              <w:t>T</w:t>
            </w:r>
            <w:r w:rsidR="00013609" w:rsidRPr="00AE1F5F">
              <w:rPr>
                <w:highlight w:val="yellow"/>
              </w:rPr>
              <w:t>ítulos 2</w:t>
            </w:r>
          </w:p>
          <w:p w:rsidR="009D568D" w:rsidRPr="00AE1F5F" w:rsidRDefault="009D568D" w:rsidP="009D568D">
            <w:pPr>
              <w:ind w:left="830"/>
              <w:rPr>
                <w:szCs w:val="22"/>
                <w:highlight w:val="yellow"/>
              </w:rPr>
            </w:pPr>
            <w:r w:rsidRPr="00AE1F5F">
              <w:rPr>
                <w:szCs w:val="22"/>
                <w:highlight w:val="yellow"/>
              </w:rPr>
              <w:t xml:space="preserve">Se mostrará </w:t>
            </w:r>
            <w:r w:rsidR="00013609" w:rsidRPr="00AE1F5F">
              <w:rPr>
                <w:szCs w:val="22"/>
                <w:highlight w:val="yellow"/>
              </w:rPr>
              <w:t>en columnas de bajo de títulos 1</w:t>
            </w:r>
            <w:r w:rsidRPr="00AE1F5F">
              <w:rPr>
                <w:szCs w:val="22"/>
                <w:highlight w:val="yellow"/>
              </w:rPr>
              <w:t>.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Clave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XClave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Descripción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XDescripcion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535805" w:rsidRPr="00AE1F5F" w:rsidRDefault="00535805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Inventario Inicial</w:t>
            </w:r>
            <w:r w:rsidRPr="00AE1F5F">
              <w:rPr>
                <w:highlight w:val="yellow"/>
              </w:rPr>
              <w:t>: Se mostrará el contenido de  la etiqueta “</w:t>
            </w:r>
            <w:proofErr w:type="spellStart"/>
            <w:r w:rsidRPr="00AE1F5F">
              <w:rPr>
                <w:highlight w:val="yellow"/>
              </w:rPr>
              <w:t>XInvInicial</w:t>
            </w:r>
            <w:proofErr w:type="spellEnd"/>
            <w:r w:rsidRPr="00AE1F5F">
              <w:rPr>
                <w:highlight w:val="yellow"/>
              </w:rPr>
              <w:t>”.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Cargas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XCargas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Descargas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xDescargas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CF6B67" w:rsidRPr="00AE1F5F" w:rsidRDefault="00CF6B67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Consignación</w:t>
            </w:r>
            <w:r w:rsidR="00013609" w:rsidRPr="00AE1F5F">
              <w:rPr>
                <w:b/>
                <w:highlight w:val="yellow"/>
              </w:rPr>
              <w:t xml:space="preserve"> Otorgada</w:t>
            </w:r>
            <w:r w:rsidR="00494CA1" w:rsidRPr="00AE1F5F">
              <w:rPr>
                <w:highlight w:val="yellow"/>
              </w:rPr>
              <w:t>: Se mostrará el contenido de  la etiqueta</w:t>
            </w:r>
            <w:r w:rsidRPr="00AE1F5F">
              <w:rPr>
                <w:highlight w:val="yellow"/>
              </w:rPr>
              <w:t xml:space="preserve"> </w:t>
            </w:r>
            <w:r w:rsidR="00494CA1" w:rsidRPr="00AE1F5F">
              <w:rPr>
                <w:highlight w:val="yellow"/>
              </w:rPr>
              <w:t>“</w:t>
            </w:r>
            <w:proofErr w:type="spellStart"/>
            <w:r w:rsidRPr="00AE1F5F">
              <w:rPr>
                <w:highlight w:val="yellow"/>
              </w:rPr>
              <w:t>XConsignacion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013609" w:rsidRPr="00AE1F5F" w:rsidRDefault="00013609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 xml:space="preserve">Consignación Cobrada: 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highlight w:val="yellow"/>
              </w:rPr>
            </w:pPr>
            <w:r w:rsidRPr="00AE1F5F">
              <w:rPr>
                <w:b/>
                <w:highlight w:val="yellow"/>
              </w:rPr>
              <w:t>Ventas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XVentas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Importe</w:t>
            </w:r>
            <w:r w:rsidR="00494CA1" w:rsidRPr="00AE1F5F">
              <w:rPr>
                <w:highlight w:val="yellow"/>
              </w:rPr>
              <w:t>: Se mostrará el contenido de  la etiqueta “</w:t>
            </w:r>
            <w:proofErr w:type="spellStart"/>
            <w:r w:rsidR="00494CA1" w:rsidRPr="00AE1F5F">
              <w:rPr>
                <w:highlight w:val="yellow"/>
              </w:rPr>
              <w:t>XImporte</w:t>
            </w:r>
            <w:proofErr w:type="spellEnd"/>
            <w:r w:rsidR="00494CA1" w:rsidRPr="00AE1F5F">
              <w:rPr>
                <w:highlight w:val="yellow"/>
              </w:rPr>
              <w:t>”</w:t>
            </w:r>
            <w:r w:rsidR="00535805" w:rsidRPr="00AE1F5F">
              <w:rPr>
                <w:highlight w:val="yellow"/>
              </w:rPr>
              <w:t>.</w:t>
            </w:r>
          </w:p>
          <w:p w:rsidR="009D568D" w:rsidRPr="00AE1F5F" w:rsidRDefault="009D568D" w:rsidP="009D568D">
            <w:pPr>
              <w:pStyle w:val="Tabla"/>
              <w:rPr>
                <w:highlight w:val="yellow"/>
              </w:rPr>
            </w:pPr>
            <w:r w:rsidRPr="00AE1F5F">
              <w:rPr>
                <w:highlight w:val="yellow"/>
              </w:rPr>
              <w:t xml:space="preserve">Detalle </w:t>
            </w:r>
          </w:p>
          <w:p w:rsidR="009D568D" w:rsidRPr="00AE1F5F" w:rsidRDefault="00A11D53" w:rsidP="009D568D">
            <w:pPr>
              <w:pStyle w:val="Vietas2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spacing w:before="0" w:after="0"/>
              <w:ind w:left="1190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Clave:</w:t>
            </w:r>
            <w:r w:rsidRPr="00AE1F5F">
              <w:rPr>
                <w:highlight w:val="yellow"/>
              </w:rPr>
              <w:t xml:space="preserve"> </w:t>
            </w:r>
            <w:r w:rsidR="009D568D" w:rsidRPr="00AE1F5F">
              <w:rPr>
                <w:highlight w:val="yellow"/>
              </w:rPr>
              <w:t xml:space="preserve">Se mostrará la Clave del Producto </w:t>
            </w:r>
            <w:r w:rsidR="00013609" w:rsidRPr="00AE1F5F">
              <w:rPr>
                <w:highlight w:val="yellow"/>
              </w:rPr>
              <w:t>&lt;</w:t>
            </w:r>
            <w:proofErr w:type="spellStart"/>
            <w:r w:rsidR="00013609" w:rsidRPr="00AE1F5F">
              <w:rPr>
                <w:highlight w:val="yellow"/>
              </w:rPr>
              <w:t>TransProdDetalle.ProductoClave</w:t>
            </w:r>
            <w:proofErr w:type="spellEnd"/>
            <w:r w:rsidR="009D568D" w:rsidRPr="00AE1F5F">
              <w:rPr>
                <w:highlight w:val="yellow"/>
              </w:rPr>
              <w:t>&gt;.</w:t>
            </w:r>
          </w:p>
          <w:p w:rsidR="009D568D" w:rsidRPr="00AE1F5F" w:rsidRDefault="00A11D53" w:rsidP="009D568D">
            <w:pPr>
              <w:pStyle w:val="Vietas2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spacing w:before="0" w:after="0"/>
              <w:ind w:left="1190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Descripción:</w:t>
            </w:r>
            <w:r w:rsidRPr="00AE1F5F">
              <w:rPr>
                <w:highlight w:val="yellow"/>
              </w:rPr>
              <w:t xml:space="preserve"> S</w:t>
            </w:r>
            <w:r w:rsidR="009D568D" w:rsidRPr="00AE1F5F">
              <w:rPr>
                <w:highlight w:val="yellow"/>
              </w:rPr>
              <w:t>e mostrará el nombre del producto &lt;</w:t>
            </w:r>
            <w:proofErr w:type="spellStart"/>
            <w:r w:rsidR="009D568D" w:rsidRPr="00AE1F5F">
              <w:rPr>
                <w:highlight w:val="yellow"/>
              </w:rPr>
              <w:t>Producto.Nombre</w:t>
            </w:r>
            <w:proofErr w:type="spellEnd"/>
            <w:r w:rsidR="009D568D" w:rsidRPr="00AE1F5F">
              <w:rPr>
                <w:highlight w:val="yellow"/>
              </w:rPr>
              <w:t xml:space="preserve"> a través de </w:t>
            </w:r>
            <w:proofErr w:type="spellStart"/>
            <w:r w:rsidR="009D568D" w:rsidRPr="00AE1F5F">
              <w:rPr>
                <w:highlight w:val="yellow"/>
              </w:rPr>
              <w:t>TransProdDetalle.ProductoClave</w:t>
            </w:r>
            <w:proofErr w:type="spellEnd"/>
            <w:r w:rsidR="009D568D" w:rsidRPr="00AE1F5F">
              <w:rPr>
                <w:highlight w:val="yellow"/>
              </w:rPr>
              <w:t>&gt;.</w:t>
            </w:r>
          </w:p>
          <w:p w:rsidR="00535805" w:rsidRPr="00AE1F5F" w:rsidRDefault="00535805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rStyle w:val="TablaNegritaCar1"/>
                <w:rFonts w:ascii="Arial Narrow" w:hAnsi="Arial Narrow"/>
                <w:sz w:val="22"/>
                <w:szCs w:val="22"/>
                <w:highlight w:val="yellow"/>
              </w:rPr>
              <w:t>Inventario Inicia</w:t>
            </w:r>
            <w:r w:rsidRPr="00AE1F5F">
              <w:rPr>
                <w:rStyle w:val="TablaNegritaCar1"/>
                <w:rFonts w:ascii="Arial Narrow" w:hAnsi="Arial Narrow"/>
                <w:b w:val="0"/>
                <w:sz w:val="22"/>
                <w:szCs w:val="22"/>
                <w:highlight w:val="yellow"/>
              </w:rPr>
              <w:t>l</w:t>
            </w:r>
            <w:r w:rsidR="005D6057" w:rsidRPr="00AE1F5F">
              <w:rPr>
                <w:b/>
                <w:szCs w:val="22"/>
                <w:highlight w:val="yellow"/>
              </w:rPr>
              <w:t>:</w:t>
            </w:r>
            <w:r w:rsidRPr="00AE1F5F">
              <w:rPr>
                <w:highlight w:val="yellow"/>
              </w:rPr>
              <w:t xml:space="preserve"> Contiene la cantidad de producto que se </w:t>
            </w:r>
            <w:r w:rsidR="00013609" w:rsidRPr="00AE1F5F">
              <w:rPr>
                <w:highlight w:val="yellow"/>
              </w:rPr>
              <w:t>dejó</w:t>
            </w:r>
            <w:r w:rsidRPr="00AE1F5F">
              <w:rPr>
                <w:highlight w:val="yellow"/>
              </w:rPr>
              <w:t xml:space="preserve"> en la camioneta para vender al día siguiente</w:t>
            </w:r>
            <w:r w:rsidR="008F2320" w:rsidRPr="00AE1F5F">
              <w:rPr>
                <w:highlight w:val="yellow"/>
              </w:rPr>
              <w:t xml:space="preserve"> &lt;</w:t>
            </w:r>
            <w:proofErr w:type="spellStart"/>
            <w:r w:rsidR="008F2320" w:rsidRPr="00AE1F5F">
              <w:rPr>
                <w:highlight w:val="yellow"/>
              </w:rPr>
              <w:t>TransProdDetalle.Cantidad</w:t>
            </w:r>
            <w:proofErr w:type="spellEnd"/>
            <w:r w:rsidR="008F2320" w:rsidRPr="00AE1F5F">
              <w:rPr>
                <w:highlight w:val="yellow"/>
              </w:rPr>
              <w:t>&gt;</w:t>
            </w:r>
            <w:r w:rsidRPr="00AE1F5F">
              <w:rPr>
                <w:highlight w:val="yellow"/>
              </w:rPr>
              <w:t>. Obtener el movimiento &lt;</w:t>
            </w:r>
            <w:proofErr w:type="spellStart"/>
            <w:r w:rsidRPr="00AE1F5F">
              <w:rPr>
                <w:highlight w:val="yellow"/>
              </w:rPr>
              <w:t>TransProd.Tipo</w:t>
            </w:r>
            <w:proofErr w:type="spellEnd"/>
            <w:r w:rsidRPr="00AE1F5F">
              <w:rPr>
                <w:highlight w:val="yellow"/>
              </w:rPr>
              <w:t xml:space="preserve"> = 23 “Inventario a bordo”</w:t>
            </w:r>
            <w:r w:rsidR="00EF1B88" w:rsidRPr="00AE1F5F">
              <w:rPr>
                <w:highlight w:val="yellow"/>
              </w:rPr>
              <w:t xml:space="preserve"> AND </w:t>
            </w:r>
            <w:proofErr w:type="spellStart"/>
            <w:r w:rsidR="00EF12FE" w:rsidRPr="00AE1F5F">
              <w:rPr>
                <w:highlight w:val="yellow"/>
              </w:rPr>
              <w:t>TransProd.TipoFase</w:t>
            </w:r>
            <w:proofErr w:type="spellEnd"/>
            <w:r w:rsidR="00EF12FE" w:rsidRPr="00AE1F5F">
              <w:rPr>
                <w:highlight w:val="yellow"/>
              </w:rPr>
              <w:t xml:space="preserve"> = 1 “Captura</w:t>
            </w:r>
            <w:r w:rsidR="00EF1B88" w:rsidRPr="00AE1F5F">
              <w:rPr>
                <w:highlight w:val="yellow"/>
              </w:rPr>
              <w:t>”</w:t>
            </w:r>
            <w:r w:rsidRPr="00AE1F5F">
              <w:rPr>
                <w:highlight w:val="yellow"/>
              </w:rPr>
              <w:t>&gt; que se generó u</w:t>
            </w:r>
            <w:r w:rsidR="008235FF" w:rsidRPr="00AE1F5F">
              <w:rPr>
                <w:highlight w:val="yellow"/>
              </w:rPr>
              <w:t xml:space="preserve">n día antes a la fecha filtrada </w:t>
            </w:r>
            <w:r w:rsidR="00EF1B88" w:rsidRPr="00AE1F5F">
              <w:rPr>
                <w:highlight w:val="yellow"/>
              </w:rPr>
              <w:t xml:space="preserve">donde </w:t>
            </w:r>
            <w:r w:rsidR="008235FF" w:rsidRPr="00AE1F5F">
              <w:rPr>
                <w:highlight w:val="yellow"/>
              </w:rPr>
              <w:t>&lt;</w:t>
            </w:r>
            <w:proofErr w:type="spellStart"/>
            <w:r w:rsidR="00EF1B88" w:rsidRPr="00AE1F5F">
              <w:rPr>
                <w:highlight w:val="yellow"/>
              </w:rPr>
              <w:t>Dia.DiaClave</w:t>
            </w:r>
            <w:proofErr w:type="spellEnd"/>
            <w:r w:rsidR="00EF1B88" w:rsidRPr="00AE1F5F">
              <w:rPr>
                <w:highlight w:val="yellow"/>
              </w:rPr>
              <w:t xml:space="preserve"> = </w:t>
            </w:r>
            <w:proofErr w:type="spellStart"/>
            <w:r w:rsidRPr="00AE1F5F">
              <w:rPr>
                <w:highlight w:val="yellow"/>
              </w:rPr>
              <w:t>TransProd.DiaClave</w:t>
            </w:r>
            <w:proofErr w:type="spellEnd"/>
            <w:r w:rsidR="00EF1B88" w:rsidRPr="00AE1F5F">
              <w:rPr>
                <w:highlight w:val="yellow"/>
              </w:rPr>
              <w:t xml:space="preserve"> AND</w:t>
            </w:r>
            <w:r w:rsidRPr="00AE1F5F">
              <w:rPr>
                <w:highlight w:val="yellow"/>
              </w:rPr>
              <w:t xml:space="preserve"> </w:t>
            </w:r>
            <w:proofErr w:type="spellStart"/>
            <w:r w:rsidR="00EF1B88" w:rsidRPr="00AE1F5F">
              <w:rPr>
                <w:highlight w:val="yellow"/>
              </w:rPr>
              <w:t>Dia.FechaCaptura</w:t>
            </w:r>
            <w:proofErr w:type="spellEnd"/>
            <w:r w:rsidR="00EF1B88" w:rsidRPr="00AE1F5F">
              <w:rPr>
                <w:highlight w:val="yellow"/>
              </w:rPr>
              <w:t xml:space="preserve"> </w:t>
            </w:r>
            <w:r w:rsidRPr="00AE1F5F">
              <w:rPr>
                <w:highlight w:val="yellow"/>
              </w:rPr>
              <w:t>&lt; Fecha filtrada&gt;</w:t>
            </w:r>
            <w:r w:rsidR="00EF1B88" w:rsidRPr="00AE1F5F">
              <w:rPr>
                <w:highlight w:val="yellow"/>
              </w:rPr>
              <w:t xml:space="preserve"> para el Vendedor</w:t>
            </w:r>
            <w:r w:rsidR="008F2320" w:rsidRPr="00AE1F5F">
              <w:rPr>
                <w:highlight w:val="yellow"/>
              </w:rPr>
              <w:t xml:space="preserve"> filtrado</w:t>
            </w:r>
            <w:r w:rsidR="00EF1B88" w:rsidRPr="00AE1F5F">
              <w:rPr>
                <w:highlight w:val="yellow"/>
              </w:rPr>
              <w:t xml:space="preserve"> &lt;</w:t>
            </w:r>
            <w:proofErr w:type="spellStart"/>
            <w:r w:rsidR="00EF1B88" w:rsidRPr="00AE1F5F">
              <w:rPr>
                <w:highlight w:val="yellow"/>
              </w:rPr>
              <w:t>Ve</w:t>
            </w:r>
            <w:r w:rsidR="009310A4" w:rsidRPr="00AE1F5F">
              <w:rPr>
                <w:highlight w:val="yellow"/>
              </w:rPr>
              <w:t>ndedor.USUId</w:t>
            </w:r>
            <w:proofErr w:type="spellEnd"/>
            <w:r w:rsidR="009310A4" w:rsidRPr="00AE1F5F">
              <w:rPr>
                <w:highlight w:val="yellow"/>
              </w:rPr>
              <w:t xml:space="preserve"> = </w:t>
            </w:r>
            <w:proofErr w:type="spellStart"/>
            <w:r w:rsidR="009310A4" w:rsidRPr="00AE1F5F">
              <w:rPr>
                <w:highlight w:val="yellow"/>
              </w:rPr>
              <w:t>Tr</w:t>
            </w:r>
            <w:r w:rsidR="00EF1B88" w:rsidRPr="00AE1F5F">
              <w:rPr>
                <w:highlight w:val="yellow"/>
              </w:rPr>
              <w:t>ansProd.MUsuarioID</w:t>
            </w:r>
            <w:proofErr w:type="spellEnd"/>
            <w:r w:rsidR="00EF1B88" w:rsidRPr="00AE1F5F">
              <w:rPr>
                <w:highlight w:val="yellow"/>
              </w:rPr>
              <w:t>&gt;</w:t>
            </w:r>
            <w:r w:rsidRPr="00AE1F5F">
              <w:rPr>
                <w:highlight w:val="yellow"/>
              </w:rPr>
              <w:t>.</w:t>
            </w:r>
          </w:p>
          <w:p w:rsidR="009D568D" w:rsidRPr="00AE1F5F" w:rsidRDefault="009D568D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Cargas:</w:t>
            </w:r>
            <w:r w:rsidRPr="00AE1F5F">
              <w:rPr>
                <w:highlight w:val="yellow"/>
              </w:rPr>
              <w:t xml:space="preserve"> </w:t>
            </w:r>
            <w:r w:rsidR="008F2320" w:rsidRPr="00AE1F5F">
              <w:rPr>
                <w:highlight w:val="yellow"/>
              </w:rPr>
              <w:t>Se mostrará la cantidad consolidada de</w:t>
            </w:r>
            <w:r w:rsidR="00E02F13" w:rsidRPr="00AE1F5F">
              <w:rPr>
                <w:highlight w:val="yellow"/>
              </w:rPr>
              <w:t xml:space="preserve"> las cargas de</w:t>
            </w:r>
            <w:r w:rsidR="008F2320" w:rsidRPr="00AE1F5F">
              <w:rPr>
                <w:highlight w:val="yellow"/>
              </w:rPr>
              <w:t>l</w:t>
            </w:r>
            <w:r w:rsidR="00E02F13" w:rsidRPr="00AE1F5F">
              <w:rPr>
                <w:highlight w:val="yellow"/>
              </w:rPr>
              <w:t xml:space="preserve"> producto</w:t>
            </w:r>
            <w:r w:rsidR="00057075" w:rsidRPr="00AE1F5F">
              <w:rPr>
                <w:highlight w:val="yellow"/>
              </w:rPr>
              <w:t xml:space="preserve"> convertidas a su unidad mínima</w:t>
            </w:r>
            <w:r w:rsidR="00E02F13" w:rsidRPr="00AE1F5F">
              <w:rPr>
                <w:highlight w:val="yellow"/>
              </w:rPr>
              <w:t xml:space="preserve"> </w:t>
            </w:r>
            <w:r w:rsidR="008F2320" w:rsidRPr="00AE1F5F">
              <w:rPr>
                <w:highlight w:val="yellow"/>
              </w:rPr>
              <w:t>&lt;</w:t>
            </w:r>
            <w:proofErr w:type="gramStart"/>
            <w:r w:rsidR="008F2320" w:rsidRPr="00AE1F5F">
              <w:rPr>
                <w:highlight w:val="yellow"/>
              </w:rPr>
              <w:t>∑</w:t>
            </w:r>
            <w:r w:rsidR="008235FF" w:rsidRPr="00AE1F5F">
              <w:rPr>
                <w:highlight w:val="yellow"/>
              </w:rPr>
              <w:t>(</w:t>
            </w:r>
            <w:proofErr w:type="spellStart"/>
            <w:proofErr w:type="gramEnd"/>
            <w:r w:rsidR="008F2320" w:rsidRPr="00AE1F5F">
              <w:rPr>
                <w:highlight w:val="yellow"/>
              </w:rPr>
              <w:t>TransProdDetalle.Cantidad</w:t>
            </w:r>
            <w:proofErr w:type="spellEnd"/>
            <w:r w:rsidR="008235FF" w:rsidRPr="00AE1F5F">
              <w:rPr>
                <w:highlight w:val="yellow"/>
              </w:rPr>
              <w:t xml:space="preserve"> x </w:t>
            </w:r>
            <w:proofErr w:type="spellStart"/>
            <w:r w:rsidR="008235FF" w:rsidRPr="00AE1F5F">
              <w:rPr>
                <w:highlight w:val="yellow"/>
              </w:rPr>
              <w:t>ProductoDetalle.Factor</w:t>
            </w:r>
            <w:proofErr w:type="spellEnd"/>
            <w:r w:rsidR="008235FF" w:rsidRPr="00AE1F5F">
              <w:rPr>
                <w:highlight w:val="yellow"/>
              </w:rPr>
              <w:t>)</w:t>
            </w:r>
            <w:r w:rsidR="008F2320" w:rsidRPr="00AE1F5F">
              <w:rPr>
                <w:highlight w:val="yellow"/>
              </w:rPr>
              <w:t>&gt;</w:t>
            </w:r>
            <w:r w:rsidR="008235FF" w:rsidRPr="00AE1F5F">
              <w:rPr>
                <w:highlight w:val="yellow"/>
              </w:rPr>
              <w:t xml:space="preserve"> donde &lt;</w:t>
            </w:r>
            <w:proofErr w:type="spellStart"/>
            <w:r w:rsidR="00057075" w:rsidRPr="00AE1F5F">
              <w:rPr>
                <w:highlight w:val="yellow"/>
              </w:rPr>
              <w:t>TransProdDetalle.TipoUnidad</w:t>
            </w:r>
            <w:proofErr w:type="spellEnd"/>
            <w:r w:rsidR="00057075" w:rsidRPr="00AE1F5F">
              <w:rPr>
                <w:highlight w:val="yellow"/>
              </w:rPr>
              <w:t xml:space="preserve"> = </w:t>
            </w:r>
            <w:proofErr w:type="spellStart"/>
            <w:r w:rsidR="00057075" w:rsidRPr="00AE1F5F">
              <w:rPr>
                <w:highlight w:val="yellow"/>
              </w:rPr>
              <w:t>ProductoDetalle.PRUTipoUnidad</w:t>
            </w:r>
            <w:proofErr w:type="spellEnd"/>
            <w:r w:rsidR="008235FF" w:rsidRPr="00AE1F5F">
              <w:rPr>
                <w:highlight w:val="yellow"/>
              </w:rPr>
              <w:t>&gt;,</w:t>
            </w:r>
            <w:r w:rsidR="008F2320" w:rsidRPr="00AE1F5F">
              <w:rPr>
                <w:highlight w:val="yellow"/>
              </w:rPr>
              <w:t xml:space="preserve"> </w:t>
            </w:r>
            <w:r w:rsidR="00E02F13" w:rsidRPr="00AE1F5F">
              <w:rPr>
                <w:highlight w:val="yellow"/>
              </w:rPr>
              <w:t>r</w:t>
            </w:r>
            <w:r w:rsidR="008F2320" w:rsidRPr="00AE1F5F">
              <w:rPr>
                <w:highlight w:val="yellow"/>
              </w:rPr>
              <w:t>ealizadas por el vendedor en  la</w:t>
            </w:r>
            <w:r w:rsidR="00E02F13" w:rsidRPr="00AE1F5F">
              <w:rPr>
                <w:highlight w:val="yellow"/>
              </w:rPr>
              <w:t xml:space="preserve"> fecha</w:t>
            </w:r>
            <w:r w:rsidR="008F2320" w:rsidRPr="00AE1F5F">
              <w:rPr>
                <w:highlight w:val="yellow"/>
              </w:rPr>
              <w:t xml:space="preserve"> seleccionada</w:t>
            </w:r>
            <w:r w:rsidR="00E02F13" w:rsidRPr="00AE1F5F">
              <w:rPr>
                <w:highlight w:val="yellow"/>
              </w:rPr>
              <w:t xml:space="preserve"> &lt;</w:t>
            </w:r>
            <w:proofErr w:type="spellStart"/>
            <w:r w:rsidR="00E02F13" w:rsidRPr="00AE1F5F">
              <w:rPr>
                <w:highlight w:val="yellow"/>
              </w:rPr>
              <w:t>TransProd.Tipo</w:t>
            </w:r>
            <w:proofErr w:type="spellEnd"/>
            <w:r w:rsidR="00E02F13" w:rsidRPr="00AE1F5F">
              <w:rPr>
                <w:highlight w:val="yellow"/>
              </w:rPr>
              <w:t xml:space="preserve"> = 2 A</w:t>
            </w:r>
            <w:r w:rsidR="002E4991" w:rsidRPr="00AE1F5F">
              <w:rPr>
                <w:highlight w:val="yellow"/>
              </w:rPr>
              <w:t xml:space="preserve">ND </w:t>
            </w:r>
            <w:proofErr w:type="spellStart"/>
            <w:r w:rsidR="002E4991" w:rsidRPr="00AE1F5F">
              <w:rPr>
                <w:highlight w:val="yellow"/>
              </w:rPr>
              <w:t>T</w:t>
            </w:r>
            <w:r w:rsidR="00057075" w:rsidRPr="00AE1F5F">
              <w:rPr>
                <w:highlight w:val="yellow"/>
              </w:rPr>
              <w:t>ransProd.TipoFase</w:t>
            </w:r>
            <w:proofErr w:type="spellEnd"/>
            <w:r w:rsidR="00057075" w:rsidRPr="00AE1F5F">
              <w:rPr>
                <w:highlight w:val="yellow"/>
              </w:rPr>
              <w:t xml:space="preserve"> =</w:t>
            </w:r>
            <w:r w:rsidR="002E4991" w:rsidRPr="00AE1F5F">
              <w:rPr>
                <w:highlight w:val="yellow"/>
              </w:rPr>
              <w:t xml:space="preserve"> </w:t>
            </w:r>
            <w:r w:rsidR="00057075" w:rsidRPr="00AE1F5F">
              <w:rPr>
                <w:highlight w:val="yellow"/>
              </w:rPr>
              <w:t>1</w:t>
            </w:r>
            <w:r w:rsidR="002E4991" w:rsidRPr="00AE1F5F">
              <w:rPr>
                <w:highlight w:val="yellow"/>
              </w:rPr>
              <w:t xml:space="preserve"> AND </w:t>
            </w:r>
            <w:proofErr w:type="spellStart"/>
            <w:r w:rsidR="00E02F13" w:rsidRPr="00AE1F5F">
              <w:rPr>
                <w:highlight w:val="yellow"/>
              </w:rPr>
              <w:t>TransProd.DiaClave</w:t>
            </w:r>
            <w:proofErr w:type="spellEnd"/>
            <w:r w:rsidR="002E4991" w:rsidRPr="00AE1F5F">
              <w:rPr>
                <w:highlight w:val="yellow"/>
              </w:rPr>
              <w:t xml:space="preserve"> = </w:t>
            </w:r>
            <w:proofErr w:type="spellStart"/>
            <w:r w:rsidR="002E4991" w:rsidRPr="00AE1F5F">
              <w:rPr>
                <w:highlight w:val="yellow"/>
              </w:rPr>
              <w:t>Dia.DiaClave</w:t>
            </w:r>
            <w:proofErr w:type="spellEnd"/>
            <w:r w:rsidR="002E4991" w:rsidRPr="00AE1F5F">
              <w:rPr>
                <w:highlight w:val="yellow"/>
              </w:rPr>
              <w:t xml:space="preserve"> donde</w:t>
            </w:r>
            <w:r w:rsidR="00E02F13" w:rsidRPr="00AE1F5F">
              <w:rPr>
                <w:highlight w:val="yellow"/>
              </w:rPr>
              <w:t xml:space="preserve"> </w:t>
            </w:r>
            <w:proofErr w:type="spellStart"/>
            <w:r w:rsidR="00E02F13" w:rsidRPr="00AE1F5F">
              <w:rPr>
                <w:highlight w:val="yellow"/>
              </w:rPr>
              <w:t>Dia.FechaCaptura</w:t>
            </w:r>
            <w:proofErr w:type="spellEnd"/>
            <w:r w:rsidR="00E02F13" w:rsidRPr="00AE1F5F">
              <w:rPr>
                <w:color w:val="C0C0C0"/>
                <w:highlight w:val="yellow"/>
              </w:rPr>
              <w:t xml:space="preserve"> </w:t>
            </w:r>
            <w:r w:rsidR="00E02F13" w:rsidRPr="00AE1F5F">
              <w:rPr>
                <w:highlight w:val="yellow"/>
              </w:rPr>
              <w:t xml:space="preserve">= </w:t>
            </w:r>
            <w:proofErr w:type="spellStart"/>
            <w:r w:rsidR="00E02F13" w:rsidRPr="00AE1F5F">
              <w:rPr>
                <w:highlight w:val="yellow"/>
              </w:rPr>
              <w:t>Fecha</w:t>
            </w:r>
            <w:r w:rsidR="008F2320" w:rsidRPr="00AE1F5F">
              <w:rPr>
                <w:highlight w:val="yellow"/>
              </w:rPr>
              <w:t>Filtrada</w:t>
            </w:r>
            <w:proofErr w:type="spellEnd"/>
            <w:r w:rsidR="002E4991" w:rsidRPr="00AE1F5F">
              <w:rPr>
                <w:highlight w:val="yellow"/>
              </w:rPr>
              <w:t xml:space="preserve"> AND </w:t>
            </w:r>
            <w:proofErr w:type="spellStart"/>
            <w:r w:rsidR="002E4991" w:rsidRPr="00AE1F5F">
              <w:rPr>
                <w:highlight w:val="yellow"/>
              </w:rPr>
              <w:t>TransProd.MUsuarioID</w:t>
            </w:r>
            <w:proofErr w:type="spellEnd"/>
            <w:r w:rsidR="002E4991" w:rsidRPr="00AE1F5F">
              <w:rPr>
                <w:highlight w:val="yellow"/>
              </w:rPr>
              <w:t xml:space="preserve"> = </w:t>
            </w:r>
            <w:proofErr w:type="spellStart"/>
            <w:r w:rsidR="002E4991" w:rsidRPr="00AE1F5F">
              <w:rPr>
                <w:highlight w:val="yellow"/>
              </w:rPr>
              <w:t>Vendedor.USUId</w:t>
            </w:r>
            <w:proofErr w:type="spellEnd"/>
            <w:r w:rsidR="00B476CD" w:rsidRPr="00AE1F5F">
              <w:rPr>
                <w:highlight w:val="yellow"/>
              </w:rPr>
              <w:t xml:space="preserve"> del vendedor filtrado</w:t>
            </w:r>
            <w:r w:rsidR="00057075" w:rsidRPr="00AE1F5F">
              <w:rPr>
                <w:highlight w:val="yellow"/>
              </w:rPr>
              <w:t>&gt;.</w:t>
            </w:r>
          </w:p>
          <w:p w:rsidR="009D568D" w:rsidRPr="00AE1F5F" w:rsidRDefault="009D568D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Descargas:</w:t>
            </w:r>
            <w:r w:rsidRPr="00AE1F5F">
              <w:rPr>
                <w:highlight w:val="yellow"/>
              </w:rPr>
              <w:t xml:space="preserve"> </w:t>
            </w:r>
            <w:r w:rsidR="00E02F13" w:rsidRPr="00AE1F5F">
              <w:rPr>
                <w:highlight w:val="yellow"/>
              </w:rPr>
              <w:t xml:space="preserve">Se mostrará </w:t>
            </w:r>
            <w:r w:rsidR="00B476CD" w:rsidRPr="00AE1F5F">
              <w:rPr>
                <w:highlight w:val="yellow"/>
              </w:rPr>
              <w:t xml:space="preserve">la cantidad consolidada de </w:t>
            </w:r>
            <w:r w:rsidR="00E02F13" w:rsidRPr="00AE1F5F">
              <w:rPr>
                <w:highlight w:val="yellow"/>
              </w:rPr>
              <w:t>las descargas de</w:t>
            </w:r>
            <w:r w:rsidR="00B476CD" w:rsidRPr="00AE1F5F">
              <w:rPr>
                <w:highlight w:val="yellow"/>
              </w:rPr>
              <w:t>l producto</w:t>
            </w:r>
            <w:r w:rsidR="008169A7" w:rsidRPr="00AE1F5F">
              <w:rPr>
                <w:highlight w:val="yellow"/>
              </w:rPr>
              <w:t xml:space="preserve"> convertidas a su unidad mínima</w:t>
            </w:r>
            <w:r w:rsidR="00B476CD" w:rsidRPr="00AE1F5F">
              <w:rPr>
                <w:highlight w:val="yellow"/>
              </w:rPr>
              <w:t xml:space="preserve"> &lt;</w:t>
            </w:r>
            <w:proofErr w:type="gramStart"/>
            <w:r w:rsidR="00B476CD" w:rsidRPr="00AE1F5F">
              <w:rPr>
                <w:highlight w:val="yellow"/>
              </w:rPr>
              <w:t>∑</w:t>
            </w:r>
            <w:r w:rsidR="008169A7" w:rsidRPr="00AE1F5F">
              <w:rPr>
                <w:highlight w:val="yellow"/>
              </w:rPr>
              <w:t>(</w:t>
            </w:r>
            <w:proofErr w:type="spellStart"/>
            <w:proofErr w:type="gramEnd"/>
            <w:r w:rsidR="00B476CD" w:rsidRPr="00AE1F5F">
              <w:rPr>
                <w:highlight w:val="yellow"/>
              </w:rPr>
              <w:t>TransProdDetalle.Cantidad</w:t>
            </w:r>
            <w:proofErr w:type="spellEnd"/>
            <w:r w:rsidR="008169A7" w:rsidRPr="00AE1F5F">
              <w:rPr>
                <w:highlight w:val="yellow"/>
              </w:rPr>
              <w:t xml:space="preserve"> x </w:t>
            </w:r>
            <w:proofErr w:type="spellStart"/>
            <w:r w:rsidR="008169A7" w:rsidRPr="00AE1F5F">
              <w:rPr>
                <w:highlight w:val="yellow"/>
              </w:rPr>
              <w:t>ProductoDetalle.Factor</w:t>
            </w:r>
            <w:proofErr w:type="spellEnd"/>
            <w:r w:rsidR="008169A7" w:rsidRPr="00AE1F5F">
              <w:rPr>
                <w:highlight w:val="yellow"/>
              </w:rPr>
              <w:t>)&gt; donde &lt;</w:t>
            </w:r>
            <w:proofErr w:type="spellStart"/>
            <w:r w:rsidR="008169A7" w:rsidRPr="00AE1F5F">
              <w:rPr>
                <w:highlight w:val="yellow"/>
              </w:rPr>
              <w:t>TransProdDetalle.TipoUnidad</w:t>
            </w:r>
            <w:proofErr w:type="spellEnd"/>
            <w:r w:rsidR="008169A7" w:rsidRPr="00AE1F5F">
              <w:rPr>
                <w:highlight w:val="yellow"/>
              </w:rPr>
              <w:t xml:space="preserve"> = </w:t>
            </w:r>
            <w:proofErr w:type="spellStart"/>
            <w:r w:rsidR="008169A7" w:rsidRPr="00AE1F5F">
              <w:rPr>
                <w:highlight w:val="yellow"/>
              </w:rPr>
              <w:t>ProductoDetalle.PRUTipoUnidad</w:t>
            </w:r>
            <w:proofErr w:type="spellEnd"/>
            <w:r w:rsidR="008169A7" w:rsidRPr="00AE1F5F">
              <w:rPr>
                <w:highlight w:val="yellow"/>
              </w:rPr>
              <w:t xml:space="preserve">&gt;, </w:t>
            </w:r>
            <w:r w:rsidR="00B476CD" w:rsidRPr="00AE1F5F">
              <w:rPr>
                <w:highlight w:val="yellow"/>
              </w:rPr>
              <w:t xml:space="preserve"> realizada</w:t>
            </w:r>
            <w:r w:rsidR="00E02F13" w:rsidRPr="00AE1F5F">
              <w:rPr>
                <w:highlight w:val="yellow"/>
              </w:rPr>
              <w:t xml:space="preserve">s por el vendedor </w:t>
            </w:r>
            <w:r w:rsidR="00B476CD" w:rsidRPr="00AE1F5F">
              <w:rPr>
                <w:highlight w:val="yellow"/>
              </w:rPr>
              <w:t>en la fecha seleccionada</w:t>
            </w:r>
            <w:r w:rsidR="00E02F13" w:rsidRPr="00AE1F5F">
              <w:rPr>
                <w:highlight w:val="yellow"/>
              </w:rPr>
              <w:t xml:space="preserve"> &lt;</w:t>
            </w:r>
            <w:proofErr w:type="spellStart"/>
            <w:r w:rsidR="00E02F13" w:rsidRPr="00AE1F5F">
              <w:rPr>
                <w:highlight w:val="yellow"/>
              </w:rPr>
              <w:t>TransProd.Tipo</w:t>
            </w:r>
            <w:proofErr w:type="spellEnd"/>
            <w:r w:rsidR="00E02F13" w:rsidRPr="00AE1F5F">
              <w:rPr>
                <w:highlight w:val="yellow"/>
              </w:rPr>
              <w:t xml:space="preserve"> = 7 A</w:t>
            </w:r>
            <w:r w:rsidR="008169A7" w:rsidRPr="00AE1F5F">
              <w:rPr>
                <w:highlight w:val="yellow"/>
              </w:rPr>
              <w:t xml:space="preserve">ND </w:t>
            </w:r>
            <w:proofErr w:type="spellStart"/>
            <w:r w:rsidR="008169A7" w:rsidRPr="00AE1F5F">
              <w:rPr>
                <w:highlight w:val="yellow"/>
              </w:rPr>
              <w:t>TransProd.TipoFase</w:t>
            </w:r>
            <w:proofErr w:type="spellEnd"/>
            <w:r w:rsidR="008169A7" w:rsidRPr="00AE1F5F">
              <w:rPr>
                <w:highlight w:val="yellow"/>
              </w:rPr>
              <w:t xml:space="preserve"> = 1</w:t>
            </w:r>
            <w:r w:rsidR="00B476CD" w:rsidRPr="00AE1F5F">
              <w:rPr>
                <w:highlight w:val="yellow"/>
              </w:rPr>
              <w:t xml:space="preserve"> AND </w:t>
            </w:r>
            <w:proofErr w:type="spellStart"/>
            <w:r w:rsidR="00E02F13" w:rsidRPr="00AE1F5F">
              <w:rPr>
                <w:highlight w:val="yellow"/>
              </w:rPr>
              <w:t>TransProd.DiaClave</w:t>
            </w:r>
            <w:proofErr w:type="spellEnd"/>
            <w:r w:rsidR="00E02F13" w:rsidRPr="00AE1F5F">
              <w:rPr>
                <w:highlight w:val="yellow"/>
              </w:rPr>
              <w:t xml:space="preserve"> </w:t>
            </w:r>
            <w:r w:rsidR="00B476CD" w:rsidRPr="00AE1F5F">
              <w:rPr>
                <w:highlight w:val="yellow"/>
              </w:rPr>
              <w:t xml:space="preserve">= </w:t>
            </w:r>
            <w:proofErr w:type="spellStart"/>
            <w:r w:rsidR="00B476CD" w:rsidRPr="00AE1F5F">
              <w:rPr>
                <w:highlight w:val="yellow"/>
              </w:rPr>
              <w:t>Dia.DiaClave</w:t>
            </w:r>
            <w:proofErr w:type="spellEnd"/>
            <w:r w:rsidR="00E02F13" w:rsidRPr="00AE1F5F">
              <w:rPr>
                <w:highlight w:val="yellow"/>
              </w:rPr>
              <w:t xml:space="preserve"> </w:t>
            </w:r>
            <w:r w:rsidR="00B476CD" w:rsidRPr="00AE1F5F">
              <w:rPr>
                <w:highlight w:val="yellow"/>
              </w:rPr>
              <w:t xml:space="preserve">donde </w:t>
            </w:r>
            <w:proofErr w:type="spellStart"/>
            <w:r w:rsidR="00E02F13" w:rsidRPr="00AE1F5F">
              <w:rPr>
                <w:highlight w:val="yellow"/>
              </w:rPr>
              <w:t>Dia.FechaCaptura</w:t>
            </w:r>
            <w:proofErr w:type="spellEnd"/>
            <w:r w:rsidR="00B476CD" w:rsidRPr="00AE1F5F">
              <w:rPr>
                <w:color w:val="C0C0C0"/>
                <w:highlight w:val="yellow"/>
              </w:rPr>
              <w:t xml:space="preserve"> </w:t>
            </w:r>
            <w:r w:rsidR="00E02F13" w:rsidRPr="00AE1F5F">
              <w:rPr>
                <w:highlight w:val="yellow"/>
              </w:rPr>
              <w:t>=</w:t>
            </w:r>
            <w:r w:rsidR="00B476CD" w:rsidRPr="00AE1F5F">
              <w:rPr>
                <w:highlight w:val="yellow"/>
              </w:rPr>
              <w:t xml:space="preserve"> </w:t>
            </w:r>
            <w:proofErr w:type="spellStart"/>
            <w:r w:rsidR="00B476CD" w:rsidRPr="00AE1F5F">
              <w:rPr>
                <w:highlight w:val="yellow"/>
              </w:rPr>
              <w:t>FechaFiltrada</w:t>
            </w:r>
            <w:proofErr w:type="spellEnd"/>
            <w:r w:rsidR="00E02F13" w:rsidRPr="00AE1F5F">
              <w:rPr>
                <w:highlight w:val="yellow"/>
              </w:rPr>
              <w:t xml:space="preserve"> AND </w:t>
            </w:r>
            <w:proofErr w:type="spellStart"/>
            <w:r w:rsidR="00B476CD" w:rsidRPr="00AE1F5F">
              <w:rPr>
                <w:highlight w:val="yellow"/>
              </w:rPr>
              <w:t>TransProd.MUsuarioID</w:t>
            </w:r>
            <w:proofErr w:type="spellEnd"/>
            <w:r w:rsidR="00B476CD" w:rsidRPr="00AE1F5F">
              <w:rPr>
                <w:highlight w:val="yellow"/>
              </w:rPr>
              <w:t xml:space="preserve"> = </w:t>
            </w:r>
            <w:proofErr w:type="spellStart"/>
            <w:r w:rsidR="00B476CD" w:rsidRPr="00AE1F5F">
              <w:rPr>
                <w:highlight w:val="yellow"/>
              </w:rPr>
              <w:t>Vendedor.USUId</w:t>
            </w:r>
            <w:proofErr w:type="spellEnd"/>
            <w:r w:rsidR="00B476CD" w:rsidRPr="00AE1F5F">
              <w:rPr>
                <w:highlight w:val="yellow"/>
              </w:rPr>
              <w:t xml:space="preserve"> del vendedor filtrado</w:t>
            </w:r>
            <w:r w:rsidR="008169A7" w:rsidRPr="00AE1F5F">
              <w:rPr>
                <w:highlight w:val="yellow"/>
              </w:rPr>
              <w:t>&gt;.</w:t>
            </w:r>
            <w:r w:rsidR="00E02F13" w:rsidRPr="00AE1F5F">
              <w:rPr>
                <w:highlight w:val="yellow"/>
              </w:rPr>
              <w:t xml:space="preserve"> </w:t>
            </w:r>
          </w:p>
          <w:p w:rsidR="00CF6B67" w:rsidRPr="00AE1F5F" w:rsidRDefault="00CF6B67" w:rsidP="00CF6B67">
            <w:pPr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Consignación</w:t>
            </w:r>
            <w:r w:rsidR="00B476CD" w:rsidRPr="00AE1F5F">
              <w:rPr>
                <w:b/>
                <w:highlight w:val="yellow"/>
              </w:rPr>
              <w:t xml:space="preserve"> Otorgada</w:t>
            </w:r>
            <w:r w:rsidR="005D6057" w:rsidRPr="00AE1F5F">
              <w:rPr>
                <w:b/>
                <w:highlight w:val="yellow"/>
              </w:rPr>
              <w:t>:</w:t>
            </w:r>
            <w:r w:rsidR="008235FF" w:rsidRPr="00AE1F5F">
              <w:rPr>
                <w:highlight w:val="yellow"/>
              </w:rPr>
              <w:t xml:space="preserve"> </w:t>
            </w:r>
            <w:r w:rsidR="008169A7" w:rsidRPr="00AE1F5F">
              <w:rPr>
                <w:highlight w:val="yellow"/>
              </w:rPr>
              <w:t>Se mostrará la c</w:t>
            </w:r>
            <w:r w:rsidRPr="00AE1F5F">
              <w:rPr>
                <w:highlight w:val="yellow"/>
              </w:rPr>
              <w:t xml:space="preserve">antidad </w:t>
            </w:r>
            <w:r w:rsidR="008169A7" w:rsidRPr="00AE1F5F">
              <w:rPr>
                <w:highlight w:val="yellow"/>
              </w:rPr>
              <w:t xml:space="preserve">consolidad </w:t>
            </w:r>
            <w:r w:rsidRPr="00AE1F5F">
              <w:rPr>
                <w:highlight w:val="yellow"/>
              </w:rPr>
              <w:t>de</w:t>
            </w:r>
            <w:r w:rsidR="008169A7" w:rsidRPr="00AE1F5F">
              <w:rPr>
                <w:highlight w:val="yellow"/>
              </w:rPr>
              <w:t>l</w:t>
            </w:r>
            <w:r w:rsidRPr="00AE1F5F">
              <w:rPr>
                <w:highlight w:val="yellow"/>
              </w:rPr>
              <w:t xml:space="preserve"> producto</w:t>
            </w:r>
            <w:r w:rsidR="008169A7" w:rsidRPr="00AE1F5F">
              <w:rPr>
                <w:highlight w:val="yellow"/>
              </w:rPr>
              <w:t xml:space="preserve"> que se dejó en las ventas a consignación</w:t>
            </w:r>
            <w:r w:rsidR="00286CEA" w:rsidRPr="00AE1F5F">
              <w:rPr>
                <w:highlight w:val="yellow"/>
              </w:rPr>
              <w:t>,</w:t>
            </w:r>
            <w:r w:rsidR="008169A7" w:rsidRPr="00AE1F5F">
              <w:rPr>
                <w:highlight w:val="yellow"/>
              </w:rPr>
              <w:t xml:space="preserve"> convertida a su unidad mínima</w:t>
            </w:r>
            <w:r w:rsidRPr="00AE1F5F">
              <w:rPr>
                <w:highlight w:val="yellow"/>
              </w:rPr>
              <w:t xml:space="preserve"> &lt;</w:t>
            </w:r>
            <w:r w:rsidR="008169A7" w:rsidRPr="00AE1F5F">
              <w:rPr>
                <w:highlight w:val="yellow"/>
              </w:rPr>
              <w:t>∑(</w:t>
            </w:r>
            <w:proofErr w:type="spellStart"/>
            <w:r w:rsidRPr="00AE1F5F">
              <w:rPr>
                <w:highlight w:val="yellow"/>
              </w:rPr>
              <w:t>TransProdDetalle.Cantidad</w:t>
            </w:r>
            <w:proofErr w:type="spellEnd"/>
            <w:r w:rsidRPr="00AE1F5F">
              <w:rPr>
                <w:highlight w:val="yellow"/>
              </w:rPr>
              <w:t xml:space="preserve"> x </w:t>
            </w:r>
            <w:proofErr w:type="spellStart"/>
            <w:r w:rsidRPr="00AE1F5F">
              <w:rPr>
                <w:highlight w:val="yellow"/>
              </w:rPr>
              <w:t>ProductoDetalle.Factor</w:t>
            </w:r>
            <w:proofErr w:type="spellEnd"/>
            <w:r w:rsidR="008169A7" w:rsidRPr="00AE1F5F">
              <w:rPr>
                <w:highlight w:val="yellow"/>
              </w:rPr>
              <w:t>)</w:t>
            </w:r>
            <w:r w:rsidRPr="00AE1F5F">
              <w:rPr>
                <w:highlight w:val="yellow"/>
              </w:rPr>
              <w:t>&gt;</w:t>
            </w:r>
            <w:r w:rsidR="008169A7" w:rsidRPr="00AE1F5F">
              <w:rPr>
                <w:highlight w:val="yellow"/>
              </w:rPr>
              <w:t xml:space="preserve"> donde &lt;</w:t>
            </w:r>
            <w:proofErr w:type="spellStart"/>
            <w:r w:rsidR="008169A7" w:rsidRPr="00AE1F5F">
              <w:rPr>
                <w:highlight w:val="yellow"/>
              </w:rPr>
              <w:t>TransProdDetalle.TipoUnidad</w:t>
            </w:r>
            <w:proofErr w:type="spellEnd"/>
            <w:r w:rsidR="008169A7" w:rsidRPr="00AE1F5F">
              <w:rPr>
                <w:highlight w:val="yellow"/>
              </w:rPr>
              <w:t xml:space="preserve"> = </w:t>
            </w:r>
            <w:proofErr w:type="spellStart"/>
            <w:r w:rsidR="008169A7" w:rsidRPr="00AE1F5F">
              <w:rPr>
                <w:highlight w:val="yellow"/>
              </w:rPr>
              <w:t>ProductoDetalle.PRUTipoUnidad</w:t>
            </w:r>
            <w:proofErr w:type="spellEnd"/>
            <w:r w:rsidR="008169A7" w:rsidRPr="00AE1F5F">
              <w:rPr>
                <w:highlight w:val="yellow"/>
              </w:rPr>
              <w:t>&gt;, realizadas por el vendedor en la fecha seleccionada</w:t>
            </w:r>
            <w:r w:rsidRPr="00AE1F5F">
              <w:rPr>
                <w:highlight w:val="yellow"/>
              </w:rPr>
              <w:t xml:space="preserve"> &lt;</w:t>
            </w:r>
            <w:proofErr w:type="spellStart"/>
            <w:r w:rsidRPr="00AE1F5F">
              <w:rPr>
                <w:highlight w:val="yellow"/>
              </w:rPr>
              <w:t>TransProd.Tipo</w:t>
            </w:r>
            <w:proofErr w:type="spellEnd"/>
            <w:r w:rsidRPr="00AE1F5F">
              <w:rPr>
                <w:highlight w:val="yellow"/>
              </w:rPr>
              <w:t xml:space="preserve"> = </w:t>
            </w:r>
            <w:r w:rsidR="008169A7" w:rsidRPr="00AE1F5F">
              <w:rPr>
                <w:highlight w:val="yellow"/>
              </w:rPr>
              <w:t xml:space="preserve">24 AND </w:t>
            </w:r>
            <w:proofErr w:type="spellStart"/>
            <w:r w:rsidR="008169A7" w:rsidRPr="00AE1F5F">
              <w:rPr>
                <w:highlight w:val="yellow"/>
              </w:rPr>
              <w:t>TransProd.TipoFase</w:t>
            </w:r>
            <w:proofErr w:type="spellEnd"/>
            <w:r w:rsidR="008169A7" w:rsidRPr="00AE1F5F">
              <w:rPr>
                <w:highlight w:val="yellow"/>
              </w:rPr>
              <w:t xml:space="preserve"> = 2 AND </w:t>
            </w:r>
            <w:proofErr w:type="spellStart"/>
            <w:r w:rsidR="008169A7" w:rsidRPr="00AE1F5F">
              <w:rPr>
                <w:highlight w:val="yellow"/>
              </w:rPr>
              <w:t>TransProd.DiaClave</w:t>
            </w:r>
            <w:proofErr w:type="spellEnd"/>
            <w:r w:rsidR="008169A7" w:rsidRPr="00AE1F5F">
              <w:rPr>
                <w:highlight w:val="yellow"/>
              </w:rPr>
              <w:t xml:space="preserve"> = </w:t>
            </w:r>
            <w:proofErr w:type="spellStart"/>
            <w:r w:rsidR="008169A7" w:rsidRPr="00AE1F5F">
              <w:rPr>
                <w:highlight w:val="yellow"/>
              </w:rPr>
              <w:t>Dia.DiaClave</w:t>
            </w:r>
            <w:proofErr w:type="spellEnd"/>
            <w:r w:rsidR="008169A7" w:rsidRPr="00AE1F5F">
              <w:rPr>
                <w:highlight w:val="yellow"/>
              </w:rPr>
              <w:t xml:space="preserve"> donde </w:t>
            </w:r>
            <w:proofErr w:type="spellStart"/>
            <w:r w:rsidR="008169A7" w:rsidRPr="00AE1F5F">
              <w:rPr>
                <w:highlight w:val="yellow"/>
              </w:rPr>
              <w:t>Dia.FechaCaptura</w:t>
            </w:r>
            <w:proofErr w:type="spellEnd"/>
            <w:r w:rsidR="008169A7" w:rsidRPr="00AE1F5F">
              <w:rPr>
                <w:color w:val="C0C0C0"/>
                <w:highlight w:val="yellow"/>
              </w:rPr>
              <w:t xml:space="preserve"> </w:t>
            </w:r>
            <w:r w:rsidR="008169A7" w:rsidRPr="00AE1F5F">
              <w:rPr>
                <w:highlight w:val="yellow"/>
              </w:rPr>
              <w:t xml:space="preserve">= </w:t>
            </w:r>
            <w:proofErr w:type="spellStart"/>
            <w:r w:rsidR="008169A7" w:rsidRPr="00AE1F5F">
              <w:rPr>
                <w:highlight w:val="yellow"/>
              </w:rPr>
              <w:t>FechaFiltrada</w:t>
            </w:r>
            <w:proofErr w:type="spellEnd"/>
            <w:r w:rsidR="008169A7" w:rsidRPr="00AE1F5F">
              <w:rPr>
                <w:highlight w:val="yellow"/>
              </w:rPr>
              <w:t xml:space="preserve"> AND </w:t>
            </w:r>
            <w:proofErr w:type="spellStart"/>
            <w:r w:rsidR="008169A7" w:rsidRPr="00AE1F5F">
              <w:rPr>
                <w:highlight w:val="yellow"/>
              </w:rPr>
              <w:t>TransProd.MUsuarioID</w:t>
            </w:r>
            <w:proofErr w:type="spellEnd"/>
            <w:r w:rsidR="008169A7" w:rsidRPr="00AE1F5F">
              <w:rPr>
                <w:highlight w:val="yellow"/>
              </w:rPr>
              <w:t xml:space="preserve"> = </w:t>
            </w:r>
            <w:proofErr w:type="spellStart"/>
            <w:r w:rsidR="008169A7" w:rsidRPr="00AE1F5F">
              <w:rPr>
                <w:highlight w:val="yellow"/>
              </w:rPr>
              <w:t>Vendedor.USUId</w:t>
            </w:r>
            <w:proofErr w:type="spellEnd"/>
            <w:r w:rsidR="008169A7" w:rsidRPr="00AE1F5F">
              <w:rPr>
                <w:highlight w:val="yellow"/>
              </w:rPr>
              <w:t xml:space="preserve"> del vendedor filtrado&gt;.</w:t>
            </w:r>
          </w:p>
          <w:p w:rsidR="008169A7" w:rsidRPr="00AE1F5F" w:rsidRDefault="008169A7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Consignaci</w:t>
            </w:r>
            <w:r w:rsidR="005D6057" w:rsidRPr="00AE1F5F">
              <w:rPr>
                <w:b/>
                <w:highlight w:val="yellow"/>
              </w:rPr>
              <w:t>ón Cobrada:</w:t>
            </w:r>
            <w:r w:rsidRPr="00AE1F5F">
              <w:rPr>
                <w:highlight w:val="yellow"/>
              </w:rPr>
              <w:t xml:space="preserve"> Se mostrará la cantidad consolidad</w:t>
            </w:r>
            <w:r w:rsidR="005D6057" w:rsidRPr="00AE1F5F">
              <w:rPr>
                <w:highlight w:val="yellow"/>
              </w:rPr>
              <w:t>a</w:t>
            </w:r>
            <w:r w:rsidRPr="00AE1F5F">
              <w:rPr>
                <w:highlight w:val="yellow"/>
              </w:rPr>
              <w:t xml:space="preserve"> del producto que se</w:t>
            </w:r>
            <w:r w:rsidR="005D6057" w:rsidRPr="00AE1F5F">
              <w:rPr>
                <w:highlight w:val="yellow"/>
              </w:rPr>
              <w:t xml:space="preserve"> </w:t>
            </w:r>
            <w:r w:rsidR="00286CEA" w:rsidRPr="00AE1F5F">
              <w:rPr>
                <w:highlight w:val="yellow"/>
              </w:rPr>
              <w:t>incluye en las ventas que fueron realizadas</w:t>
            </w:r>
            <w:r w:rsidR="005D6057" w:rsidRPr="00AE1F5F">
              <w:rPr>
                <w:highlight w:val="yellow"/>
              </w:rPr>
              <w:t xml:space="preserve"> a partir</w:t>
            </w:r>
            <w:r w:rsidRPr="00AE1F5F">
              <w:rPr>
                <w:highlight w:val="yellow"/>
              </w:rPr>
              <w:t xml:space="preserve"> de</w:t>
            </w:r>
            <w:r w:rsidR="005D6057" w:rsidRPr="00AE1F5F">
              <w:rPr>
                <w:highlight w:val="yellow"/>
              </w:rPr>
              <w:t xml:space="preserve"> una </w:t>
            </w:r>
            <w:r w:rsidRPr="00AE1F5F">
              <w:rPr>
                <w:highlight w:val="yellow"/>
              </w:rPr>
              <w:t xml:space="preserve">venta </w:t>
            </w:r>
            <w:r w:rsidR="005D6057" w:rsidRPr="00AE1F5F">
              <w:rPr>
                <w:highlight w:val="yellow"/>
              </w:rPr>
              <w:t>a consignación</w:t>
            </w:r>
            <w:r w:rsidR="00286CEA" w:rsidRPr="00AE1F5F">
              <w:rPr>
                <w:highlight w:val="yellow"/>
              </w:rPr>
              <w:t>,</w:t>
            </w:r>
            <w:r w:rsidRPr="00AE1F5F">
              <w:rPr>
                <w:highlight w:val="yellow"/>
              </w:rPr>
              <w:t xml:space="preserve"> convertida a su unidad mínima &lt;∑(</w:t>
            </w:r>
            <w:proofErr w:type="spellStart"/>
            <w:r w:rsidRPr="00AE1F5F">
              <w:rPr>
                <w:highlight w:val="yellow"/>
              </w:rPr>
              <w:t>TransProdDetalle.Cantidad</w:t>
            </w:r>
            <w:proofErr w:type="spellEnd"/>
            <w:r w:rsidRPr="00AE1F5F">
              <w:rPr>
                <w:highlight w:val="yellow"/>
              </w:rPr>
              <w:t xml:space="preserve"> x </w:t>
            </w:r>
            <w:proofErr w:type="spellStart"/>
            <w:r w:rsidRPr="00AE1F5F">
              <w:rPr>
                <w:highlight w:val="yellow"/>
              </w:rPr>
              <w:t>ProductoDetalle.Factor</w:t>
            </w:r>
            <w:proofErr w:type="spellEnd"/>
            <w:r w:rsidRPr="00AE1F5F">
              <w:rPr>
                <w:highlight w:val="yellow"/>
              </w:rPr>
              <w:t>)&gt; donde &lt;</w:t>
            </w:r>
            <w:proofErr w:type="spellStart"/>
            <w:r w:rsidRPr="00AE1F5F">
              <w:rPr>
                <w:highlight w:val="yellow"/>
              </w:rPr>
              <w:t>TransProdDetalle.TipoUnidad</w:t>
            </w:r>
            <w:proofErr w:type="spellEnd"/>
            <w:r w:rsidRPr="00AE1F5F">
              <w:rPr>
                <w:highlight w:val="yellow"/>
              </w:rPr>
              <w:t xml:space="preserve"> = </w:t>
            </w:r>
            <w:proofErr w:type="spellStart"/>
            <w:r w:rsidRPr="00AE1F5F">
              <w:rPr>
                <w:highlight w:val="yellow"/>
              </w:rPr>
              <w:t>ProductoDetalle.PRUTipoUnidad</w:t>
            </w:r>
            <w:proofErr w:type="spellEnd"/>
            <w:r w:rsidRPr="00AE1F5F">
              <w:rPr>
                <w:highlight w:val="yellow"/>
              </w:rPr>
              <w:t>&gt;, realizadas por el vendedor en la fecha seleccionada &lt;</w:t>
            </w:r>
            <w:proofErr w:type="spellStart"/>
            <w:r w:rsidRPr="00AE1F5F">
              <w:rPr>
                <w:highlight w:val="yellow"/>
              </w:rPr>
              <w:t>TransProd.Tipo</w:t>
            </w:r>
            <w:proofErr w:type="spellEnd"/>
            <w:r w:rsidRPr="00AE1F5F">
              <w:rPr>
                <w:highlight w:val="yellow"/>
              </w:rPr>
              <w:t xml:space="preserve"> = </w:t>
            </w:r>
            <w:r w:rsidR="00286CEA" w:rsidRPr="00AE1F5F">
              <w:rPr>
                <w:highlight w:val="yellow"/>
              </w:rPr>
              <w:t>1</w:t>
            </w:r>
            <w:r w:rsidRPr="00AE1F5F">
              <w:rPr>
                <w:highlight w:val="yellow"/>
              </w:rPr>
              <w:t xml:space="preserve"> AND </w:t>
            </w:r>
            <w:proofErr w:type="spellStart"/>
            <w:r w:rsidRPr="00AE1F5F">
              <w:rPr>
                <w:highlight w:val="yellow"/>
              </w:rPr>
              <w:t>TransProd.TipoFase</w:t>
            </w:r>
            <w:proofErr w:type="spellEnd"/>
            <w:r w:rsidRPr="00AE1F5F">
              <w:rPr>
                <w:highlight w:val="yellow"/>
              </w:rPr>
              <w:t xml:space="preserve"> = 2 AND </w:t>
            </w:r>
            <w:proofErr w:type="spellStart"/>
            <w:r w:rsidR="00286CEA" w:rsidRPr="00AE1F5F">
              <w:rPr>
                <w:highlight w:val="yellow"/>
              </w:rPr>
              <w:t>TransProd.TipoMotivo</w:t>
            </w:r>
            <w:proofErr w:type="spellEnd"/>
            <w:r w:rsidR="00286CEA" w:rsidRPr="00AE1F5F">
              <w:rPr>
                <w:highlight w:val="yellow"/>
              </w:rPr>
              <w:t xml:space="preserve"> = 12 AND </w:t>
            </w:r>
            <w:proofErr w:type="spellStart"/>
            <w:r w:rsidRPr="00AE1F5F">
              <w:rPr>
                <w:highlight w:val="yellow"/>
              </w:rPr>
              <w:t>TransProd.DiaClave</w:t>
            </w:r>
            <w:proofErr w:type="spellEnd"/>
            <w:r w:rsidRPr="00AE1F5F">
              <w:rPr>
                <w:highlight w:val="yellow"/>
              </w:rPr>
              <w:t xml:space="preserve"> = </w:t>
            </w:r>
            <w:proofErr w:type="spellStart"/>
            <w:r w:rsidRPr="00AE1F5F">
              <w:rPr>
                <w:highlight w:val="yellow"/>
              </w:rPr>
              <w:lastRenderedPageBreak/>
              <w:t>Dia.DiaClave</w:t>
            </w:r>
            <w:proofErr w:type="spellEnd"/>
            <w:r w:rsidRPr="00AE1F5F">
              <w:rPr>
                <w:highlight w:val="yellow"/>
              </w:rPr>
              <w:t xml:space="preserve"> donde </w:t>
            </w:r>
            <w:proofErr w:type="spellStart"/>
            <w:r w:rsidRPr="00AE1F5F">
              <w:rPr>
                <w:highlight w:val="yellow"/>
              </w:rPr>
              <w:t>Dia.FechaCaptura</w:t>
            </w:r>
            <w:proofErr w:type="spellEnd"/>
            <w:r w:rsidRPr="00AE1F5F">
              <w:rPr>
                <w:color w:val="C0C0C0"/>
                <w:highlight w:val="yellow"/>
              </w:rPr>
              <w:t xml:space="preserve"> </w:t>
            </w:r>
            <w:r w:rsidRPr="00AE1F5F">
              <w:rPr>
                <w:highlight w:val="yellow"/>
              </w:rPr>
              <w:t xml:space="preserve">= </w:t>
            </w:r>
            <w:proofErr w:type="spellStart"/>
            <w:r w:rsidRPr="00AE1F5F">
              <w:rPr>
                <w:highlight w:val="yellow"/>
              </w:rPr>
              <w:t>FechaFiltrada</w:t>
            </w:r>
            <w:proofErr w:type="spellEnd"/>
            <w:r w:rsidRPr="00AE1F5F">
              <w:rPr>
                <w:highlight w:val="yellow"/>
              </w:rPr>
              <w:t xml:space="preserve"> AND </w:t>
            </w:r>
            <w:proofErr w:type="spellStart"/>
            <w:r w:rsidRPr="00AE1F5F">
              <w:rPr>
                <w:highlight w:val="yellow"/>
              </w:rPr>
              <w:t>TransProd.MUsuarioID</w:t>
            </w:r>
            <w:proofErr w:type="spellEnd"/>
            <w:r w:rsidRPr="00AE1F5F">
              <w:rPr>
                <w:highlight w:val="yellow"/>
              </w:rPr>
              <w:t xml:space="preserve"> = </w:t>
            </w:r>
            <w:proofErr w:type="spellStart"/>
            <w:r w:rsidRPr="00AE1F5F">
              <w:rPr>
                <w:highlight w:val="yellow"/>
              </w:rPr>
              <w:t>Vendedor.USUId</w:t>
            </w:r>
            <w:proofErr w:type="spellEnd"/>
            <w:r w:rsidRPr="00AE1F5F">
              <w:rPr>
                <w:highlight w:val="yellow"/>
              </w:rPr>
              <w:t xml:space="preserve"> del vendedor filtrado&gt;.</w:t>
            </w:r>
          </w:p>
          <w:p w:rsidR="00CC7AC2" w:rsidRPr="00AE1F5F" w:rsidRDefault="009D568D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Ventas:</w:t>
            </w:r>
            <w:r w:rsidR="005A0F68" w:rsidRPr="00AE1F5F">
              <w:rPr>
                <w:highlight w:val="yellow"/>
              </w:rPr>
              <w:t xml:space="preserve"> </w:t>
            </w:r>
            <w:r w:rsidR="00CC7AC2" w:rsidRPr="00AE1F5F">
              <w:rPr>
                <w:highlight w:val="yellow"/>
              </w:rPr>
              <w:t>Se mostrará la cantidad consolidada de las ventas del producto convertidas a su unidad mínima &lt;</w:t>
            </w:r>
            <w:proofErr w:type="gramStart"/>
            <w:r w:rsidR="00CC7AC2" w:rsidRPr="00AE1F5F">
              <w:rPr>
                <w:highlight w:val="yellow"/>
              </w:rPr>
              <w:t>∑(</w:t>
            </w:r>
            <w:proofErr w:type="spellStart"/>
            <w:proofErr w:type="gramEnd"/>
            <w:r w:rsidR="00CC7AC2" w:rsidRPr="00AE1F5F">
              <w:rPr>
                <w:highlight w:val="yellow"/>
              </w:rPr>
              <w:t>TransProdDetalle.Cantidad</w:t>
            </w:r>
            <w:proofErr w:type="spellEnd"/>
            <w:r w:rsidR="00CC7AC2" w:rsidRPr="00AE1F5F">
              <w:rPr>
                <w:highlight w:val="yellow"/>
              </w:rPr>
              <w:t xml:space="preserve"> x </w:t>
            </w:r>
            <w:proofErr w:type="spellStart"/>
            <w:r w:rsidR="00CC7AC2" w:rsidRPr="00AE1F5F">
              <w:rPr>
                <w:highlight w:val="yellow"/>
              </w:rPr>
              <w:t>ProductoDetalle.Factor</w:t>
            </w:r>
            <w:proofErr w:type="spellEnd"/>
            <w:r w:rsidR="00CC7AC2" w:rsidRPr="00AE1F5F">
              <w:rPr>
                <w:highlight w:val="yellow"/>
              </w:rPr>
              <w:t>)&gt; donde &lt;</w:t>
            </w:r>
            <w:proofErr w:type="spellStart"/>
            <w:r w:rsidR="00CC7AC2" w:rsidRPr="00AE1F5F">
              <w:rPr>
                <w:highlight w:val="yellow"/>
              </w:rPr>
              <w:t>TransProdDetalle.TipoUnidad</w:t>
            </w:r>
            <w:proofErr w:type="spellEnd"/>
            <w:r w:rsidR="00CC7AC2" w:rsidRPr="00AE1F5F">
              <w:rPr>
                <w:highlight w:val="yellow"/>
              </w:rPr>
              <w:t xml:space="preserve"> = </w:t>
            </w:r>
            <w:proofErr w:type="spellStart"/>
            <w:r w:rsidR="00CC7AC2" w:rsidRPr="00AE1F5F">
              <w:rPr>
                <w:highlight w:val="yellow"/>
              </w:rPr>
              <w:t>ProductoDetalle.PRUTipoUnidad</w:t>
            </w:r>
            <w:proofErr w:type="spellEnd"/>
            <w:r w:rsidR="00CC7AC2" w:rsidRPr="00AE1F5F">
              <w:rPr>
                <w:highlight w:val="yellow"/>
              </w:rPr>
              <w:t>&gt;,  realizadas por el vendedor en la fecha seleccionada &lt;</w:t>
            </w:r>
            <w:proofErr w:type="spellStart"/>
            <w:r w:rsidR="00CC7AC2" w:rsidRPr="00AE1F5F">
              <w:rPr>
                <w:highlight w:val="yellow"/>
              </w:rPr>
              <w:t>TransProd.Tipo</w:t>
            </w:r>
            <w:proofErr w:type="spellEnd"/>
            <w:r w:rsidR="00CC7AC2" w:rsidRPr="00AE1F5F">
              <w:rPr>
                <w:highlight w:val="yellow"/>
              </w:rPr>
              <w:t xml:space="preserve"> = 1 AND </w:t>
            </w:r>
            <w:proofErr w:type="spellStart"/>
            <w:r w:rsidR="00CC7AC2" w:rsidRPr="00AE1F5F">
              <w:rPr>
                <w:highlight w:val="yellow"/>
              </w:rPr>
              <w:t>TransProd.TipoFase</w:t>
            </w:r>
            <w:proofErr w:type="spellEnd"/>
            <w:r w:rsidR="00CC7AC2" w:rsidRPr="00AE1F5F">
              <w:rPr>
                <w:highlight w:val="yellow"/>
              </w:rPr>
              <w:t xml:space="preserve"> &lt;&gt; 0 AND </w:t>
            </w:r>
            <w:proofErr w:type="spellStart"/>
            <w:r w:rsidR="00CC7AC2" w:rsidRPr="00AE1F5F">
              <w:rPr>
                <w:highlight w:val="yellow"/>
              </w:rPr>
              <w:t>TransProd.DiaClave</w:t>
            </w:r>
            <w:proofErr w:type="spellEnd"/>
            <w:r w:rsidR="00CC7AC2" w:rsidRPr="00AE1F5F">
              <w:rPr>
                <w:highlight w:val="yellow"/>
              </w:rPr>
              <w:t xml:space="preserve"> = </w:t>
            </w:r>
            <w:proofErr w:type="spellStart"/>
            <w:r w:rsidR="00CC7AC2" w:rsidRPr="00AE1F5F">
              <w:rPr>
                <w:highlight w:val="yellow"/>
              </w:rPr>
              <w:t>Dia.DiaClave</w:t>
            </w:r>
            <w:proofErr w:type="spellEnd"/>
            <w:r w:rsidR="00CC7AC2" w:rsidRPr="00AE1F5F">
              <w:rPr>
                <w:highlight w:val="yellow"/>
              </w:rPr>
              <w:t xml:space="preserve"> donde </w:t>
            </w:r>
            <w:proofErr w:type="spellStart"/>
            <w:r w:rsidR="00CC7AC2" w:rsidRPr="00AE1F5F">
              <w:rPr>
                <w:highlight w:val="yellow"/>
              </w:rPr>
              <w:t>Dia.FechaCaptura</w:t>
            </w:r>
            <w:proofErr w:type="spellEnd"/>
            <w:r w:rsidR="00CC7AC2" w:rsidRPr="00AE1F5F">
              <w:rPr>
                <w:color w:val="C0C0C0"/>
                <w:highlight w:val="yellow"/>
              </w:rPr>
              <w:t xml:space="preserve"> </w:t>
            </w:r>
            <w:r w:rsidR="00CC7AC2" w:rsidRPr="00AE1F5F">
              <w:rPr>
                <w:highlight w:val="yellow"/>
              </w:rPr>
              <w:t xml:space="preserve">= </w:t>
            </w:r>
            <w:proofErr w:type="spellStart"/>
            <w:r w:rsidR="00CC7AC2" w:rsidRPr="00AE1F5F">
              <w:rPr>
                <w:highlight w:val="yellow"/>
              </w:rPr>
              <w:t>FechaFiltrada</w:t>
            </w:r>
            <w:proofErr w:type="spellEnd"/>
            <w:r w:rsidR="00CC7AC2" w:rsidRPr="00AE1F5F">
              <w:rPr>
                <w:highlight w:val="yellow"/>
              </w:rPr>
              <w:t xml:space="preserve"> AND </w:t>
            </w:r>
            <w:proofErr w:type="spellStart"/>
            <w:r w:rsidR="00CC7AC2" w:rsidRPr="00AE1F5F">
              <w:rPr>
                <w:highlight w:val="yellow"/>
              </w:rPr>
              <w:t>TransProd.MUsuarioID</w:t>
            </w:r>
            <w:proofErr w:type="spellEnd"/>
            <w:r w:rsidR="00CC7AC2" w:rsidRPr="00AE1F5F">
              <w:rPr>
                <w:highlight w:val="yellow"/>
              </w:rPr>
              <w:t xml:space="preserve"> = </w:t>
            </w:r>
            <w:proofErr w:type="spellStart"/>
            <w:r w:rsidR="00CC7AC2" w:rsidRPr="00AE1F5F">
              <w:rPr>
                <w:highlight w:val="yellow"/>
              </w:rPr>
              <w:t>Vendedor.USUId</w:t>
            </w:r>
            <w:proofErr w:type="spellEnd"/>
            <w:r w:rsidR="00CC7AC2" w:rsidRPr="00AE1F5F">
              <w:rPr>
                <w:highlight w:val="yellow"/>
              </w:rPr>
              <w:t xml:space="preserve"> del vendedor filtrado&gt;. Sólo considerar las partidas diferentes de promociones, es decir, donde &lt;</w:t>
            </w:r>
            <w:proofErr w:type="spellStart"/>
            <w:r w:rsidR="00CC7AC2" w:rsidRPr="00AE1F5F">
              <w:rPr>
                <w:highlight w:val="yellow"/>
              </w:rPr>
              <w:t>TransProdDetalle.Promocion</w:t>
            </w:r>
            <w:proofErr w:type="spellEnd"/>
            <w:r w:rsidR="00CC7AC2" w:rsidRPr="00AE1F5F">
              <w:rPr>
                <w:highlight w:val="yellow"/>
              </w:rPr>
              <w:t xml:space="preserve"> &lt;&gt; 2&gt;.</w:t>
            </w:r>
          </w:p>
          <w:p w:rsidR="009D568D" w:rsidRPr="00AE1F5F" w:rsidRDefault="009D568D" w:rsidP="008F734E">
            <w:pPr>
              <w:pStyle w:val="Vietas2CarCar"/>
              <w:rPr>
                <w:highlight w:val="yellow"/>
              </w:rPr>
            </w:pPr>
            <w:r w:rsidRPr="00AE1F5F">
              <w:rPr>
                <w:b/>
                <w:highlight w:val="yellow"/>
              </w:rPr>
              <w:t>Importe:</w:t>
            </w:r>
            <w:r w:rsidRPr="00AE1F5F">
              <w:rPr>
                <w:highlight w:val="yellow"/>
              </w:rPr>
              <w:t xml:space="preserve"> Se mostrará el importe al que equivale</w:t>
            </w:r>
            <w:r w:rsidR="00CC7AC2" w:rsidRPr="00AE1F5F">
              <w:rPr>
                <w:highlight w:val="yellow"/>
              </w:rPr>
              <w:t>n</w:t>
            </w:r>
            <w:r w:rsidRPr="00AE1F5F">
              <w:rPr>
                <w:highlight w:val="yellow"/>
              </w:rPr>
              <w:t xml:space="preserve"> todas las ventas </w:t>
            </w:r>
            <w:r w:rsidR="00CC7AC2" w:rsidRPr="00AE1F5F">
              <w:rPr>
                <w:highlight w:val="yellow"/>
              </w:rPr>
              <w:t xml:space="preserve">obtenidas </w:t>
            </w:r>
            <w:r w:rsidRPr="00AE1F5F">
              <w:rPr>
                <w:highlight w:val="yellow"/>
              </w:rPr>
              <w:t>del producto</w:t>
            </w:r>
            <w:r w:rsidR="00AE1F5F" w:rsidRPr="00AE1F5F">
              <w:rPr>
                <w:highlight w:val="yellow"/>
              </w:rPr>
              <w:t xml:space="preserve"> en los puntos anteriores,</w:t>
            </w:r>
            <w:r w:rsidRPr="00AE1F5F">
              <w:rPr>
                <w:highlight w:val="yellow"/>
              </w:rPr>
              <w:t xml:space="preserve"> </w:t>
            </w:r>
            <w:r w:rsidR="00CC7AC2" w:rsidRPr="00AE1F5F">
              <w:rPr>
                <w:highlight w:val="yellow"/>
              </w:rPr>
              <w:t xml:space="preserve">realizadas </w:t>
            </w:r>
            <w:r w:rsidRPr="00AE1F5F">
              <w:rPr>
                <w:highlight w:val="yellow"/>
              </w:rPr>
              <w:t xml:space="preserve">en </w:t>
            </w:r>
            <w:r w:rsidR="00CC7AC2" w:rsidRPr="00AE1F5F">
              <w:rPr>
                <w:highlight w:val="yellow"/>
              </w:rPr>
              <w:t>la fecha seleccionada por el vendedor filtrado (se incluyen las ventas que fueron realizadas a partir de una venta a consignación).</w:t>
            </w:r>
            <w:r w:rsidRPr="00AE1F5F">
              <w:rPr>
                <w:highlight w:val="yellow"/>
              </w:rPr>
              <w:t xml:space="preserve"> </w:t>
            </w:r>
            <w:r w:rsidR="00CC7AC2" w:rsidRPr="00AE1F5F">
              <w:rPr>
                <w:highlight w:val="yellow"/>
              </w:rPr>
              <w:t>D</w:t>
            </w:r>
            <w:r w:rsidR="00B56039" w:rsidRPr="00AE1F5F">
              <w:rPr>
                <w:highlight w:val="yellow"/>
              </w:rPr>
              <w:t>e l</w:t>
            </w:r>
            <w:r w:rsidR="00CC7AC2" w:rsidRPr="00AE1F5F">
              <w:rPr>
                <w:highlight w:val="yellow"/>
              </w:rPr>
              <w:t>as ventas &lt;</w:t>
            </w:r>
            <w:proofErr w:type="spellStart"/>
            <w:r w:rsidR="00CC7AC2" w:rsidRPr="00AE1F5F">
              <w:rPr>
                <w:highlight w:val="yellow"/>
              </w:rPr>
              <w:t>TransProd.Tipo</w:t>
            </w:r>
            <w:proofErr w:type="spellEnd"/>
            <w:r w:rsidR="00CC7AC2" w:rsidRPr="00AE1F5F">
              <w:rPr>
                <w:highlight w:val="yellow"/>
              </w:rPr>
              <w:t xml:space="preserve"> = 1&gt;, s</w:t>
            </w:r>
            <w:r w:rsidRPr="00AE1F5F">
              <w:rPr>
                <w:highlight w:val="yellow"/>
              </w:rPr>
              <w:t xml:space="preserve">e calculará: Subtotal – </w:t>
            </w:r>
            <w:proofErr w:type="spellStart"/>
            <w:r w:rsidRPr="00AE1F5F">
              <w:rPr>
                <w:highlight w:val="yellow"/>
              </w:rPr>
              <w:t>Desc.Cliente</w:t>
            </w:r>
            <w:proofErr w:type="spellEnd"/>
            <w:r w:rsidRPr="00AE1F5F">
              <w:rPr>
                <w:highlight w:val="yellow"/>
              </w:rPr>
              <w:t xml:space="preserve"> – </w:t>
            </w:r>
            <w:proofErr w:type="spellStart"/>
            <w:r w:rsidRPr="00AE1F5F">
              <w:rPr>
                <w:highlight w:val="yellow"/>
              </w:rPr>
              <w:t>Desc.Vendedor</w:t>
            </w:r>
            <w:proofErr w:type="spellEnd"/>
            <w:r w:rsidRPr="00AE1F5F">
              <w:rPr>
                <w:highlight w:val="yellow"/>
              </w:rPr>
              <w:t xml:space="preserve"> + Impuesto. Las cantidades se obtienen de la siguiente manera:</w:t>
            </w:r>
          </w:p>
          <w:p w:rsidR="009D568D" w:rsidRPr="00AE1F5F" w:rsidRDefault="009D568D" w:rsidP="009D568D">
            <w:pPr>
              <w:numPr>
                <w:ilvl w:val="3"/>
                <w:numId w:val="1"/>
              </w:numPr>
              <w:rPr>
                <w:highlight w:val="yellow"/>
              </w:rPr>
            </w:pPr>
            <w:r w:rsidRPr="00AE1F5F">
              <w:rPr>
                <w:highlight w:val="yellow"/>
              </w:rPr>
              <w:t>Subtotal: S</w:t>
            </w:r>
            <w:bookmarkStart w:id="1" w:name="_GoBack"/>
            <w:bookmarkEnd w:id="1"/>
            <w:r w:rsidRPr="00AE1F5F">
              <w:rPr>
                <w:highlight w:val="yellow"/>
              </w:rPr>
              <w:t>ubtotal del producto &lt;</w:t>
            </w:r>
            <w:r w:rsidR="00CC7AC2" w:rsidRPr="00AE1F5F">
              <w:rPr>
                <w:highlight w:val="yellow"/>
              </w:rPr>
              <w:t>∑</w:t>
            </w:r>
            <w:proofErr w:type="spellStart"/>
            <w:r w:rsidRPr="00AE1F5F">
              <w:rPr>
                <w:highlight w:val="yellow"/>
              </w:rPr>
              <w:t>TransProdDetalle.Subtotal</w:t>
            </w:r>
            <w:proofErr w:type="spellEnd"/>
            <w:r w:rsidRPr="00AE1F5F">
              <w:rPr>
                <w:highlight w:val="yellow"/>
              </w:rPr>
              <w:t>&gt;.</w:t>
            </w:r>
          </w:p>
          <w:p w:rsidR="009D568D" w:rsidRPr="00AE1F5F" w:rsidRDefault="009D568D" w:rsidP="009D568D">
            <w:pPr>
              <w:numPr>
                <w:ilvl w:val="3"/>
                <w:numId w:val="1"/>
              </w:numPr>
              <w:rPr>
                <w:highlight w:val="yellow"/>
                <w:lang w:val="nb-NO"/>
              </w:rPr>
            </w:pPr>
            <w:r w:rsidRPr="00AE1F5F">
              <w:rPr>
                <w:highlight w:val="yellow"/>
              </w:rPr>
              <w:t xml:space="preserve">Desc. Cliente: Se obtendrá el importe del descuento del cliente </w:t>
            </w:r>
            <w:r w:rsidRPr="00AE1F5F">
              <w:rPr>
                <w:highlight w:val="yellow"/>
                <w:lang w:val="es-MX"/>
              </w:rPr>
              <w:t>&lt;</w:t>
            </w:r>
            <w:r w:rsidR="00CC7AC2" w:rsidRPr="00AE1F5F">
              <w:rPr>
                <w:highlight w:val="yellow"/>
                <w:lang w:val="es-MX"/>
              </w:rPr>
              <w:t>∑</w:t>
            </w:r>
            <w:proofErr w:type="spellStart"/>
            <w:r w:rsidRPr="00AE1F5F">
              <w:rPr>
                <w:highlight w:val="yellow"/>
                <w:lang w:val="es-MX"/>
              </w:rPr>
              <w:t>TpdDes.DesImporte</w:t>
            </w:r>
            <w:proofErr w:type="spellEnd"/>
            <w:r w:rsidRPr="00AE1F5F">
              <w:rPr>
                <w:highlight w:val="yellow"/>
                <w:lang w:val="es-MX"/>
              </w:rPr>
              <w:t xml:space="preserve">&gt; aplicado </w:t>
            </w:r>
            <w:r w:rsidRPr="00AE1F5F">
              <w:rPr>
                <w:highlight w:val="yellow"/>
              </w:rPr>
              <w:t>al subtotal del detalle de los pedidos &lt;</w:t>
            </w:r>
            <w:proofErr w:type="spellStart"/>
            <w:r w:rsidRPr="00AE1F5F">
              <w:rPr>
                <w:highlight w:val="yellow"/>
              </w:rPr>
              <w:t>TransProdDetalle.Subtotal</w:t>
            </w:r>
            <w:proofErr w:type="spellEnd"/>
            <w:r w:rsidRPr="00AE1F5F">
              <w:rPr>
                <w:highlight w:val="yellow"/>
              </w:rPr>
              <w:t xml:space="preserve">&gt;. </w:t>
            </w:r>
            <w:r w:rsidRPr="00AE1F5F">
              <w:rPr>
                <w:highlight w:val="yellow"/>
                <w:lang w:val="nb-NO"/>
              </w:rPr>
              <w:t xml:space="preserve">Buscar los registros en &lt;TpdDes&gt; donde  &lt;TpdDes.TransProdId = TransProdDetalle.TransProdId and TpdDes.TransProdDetalleId = TransProdDetalle.TransProdDetalleId&gt;. </w:t>
            </w:r>
          </w:p>
          <w:p w:rsidR="009D568D" w:rsidRPr="00AE1F5F" w:rsidRDefault="009D568D" w:rsidP="009D568D">
            <w:pPr>
              <w:numPr>
                <w:ilvl w:val="3"/>
                <w:numId w:val="1"/>
              </w:numPr>
              <w:rPr>
                <w:highlight w:val="yellow"/>
              </w:rPr>
            </w:pPr>
            <w:r w:rsidRPr="00AE1F5F">
              <w:rPr>
                <w:highlight w:val="yellow"/>
              </w:rPr>
              <w:t>Desc. Vendedor: Por cada uno de los detalles del pedido obtener el importe al que equivale aplicar el porcentaje de descuento del vendedor &lt;</w:t>
            </w:r>
            <w:proofErr w:type="spellStart"/>
            <w:r w:rsidRPr="00AE1F5F">
              <w:rPr>
                <w:highlight w:val="yellow"/>
              </w:rPr>
              <w:t>TransProd.DescVendPor</w:t>
            </w:r>
            <w:proofErr w:type="spellEnd"/>
            <w:r w:rsidRPr="00AE1F5F">
              <w:rPr>
                <w:highlight w:val="yellow"/>
              </w:rPr>
              <w:t xml:space="preserve">&gt;. El descuento del vendedor se calcula </w:t>
            </w:r>
            <w:proofErr w:type="gramStart"/>
            <w:r w:rsidRPr="00AE1F5F">
              <w:rPr>
                <w:highlight w:val="yellow"/>
              </w:rPr>
              <w:t>&lt;(</w:t>
            </w:r>
            <w:proofErr w:type="spellStart"/>
            <w:proofErr w:type="gramEnd"/>
            <w:r w:rsidRPr="00AE1F5F">
              <w:rPr>
                <w:highlight w:val="yellow"/>
              </w:rPr>
              <w:t>TransProdDetalle.Subtotal</w:t>
            </w:r>
            <w:proofErr w:type="spellEnd"/>
            <w:r w:rsidRPr="00AE1F5F">
              <w:rPr>
                <w:highlight w:val="yellow"/>
              </w:rPr>
              <w:t xml:space="preserve"> - </w:t>
            </w:r>
            <w:proofErr w:type="spellStart"/>
            <w:r w:rsidRPr="00AE1F5F">
              <w:rPr>
                <w:highlight w:val="yellow"/>
              </w:rPr>
              <w:t>TpdDes.DesImporte</w:t>
            </w:r>
            <w:proofErr w:type="spellEnd"/>
            <w:r w:rsidRPr="00AE1F5F">
              <w:rPr>
                <w:highlight w:val="yellow"/>
              </w:rPr>
              <w:t xml:space="preserve">) * </w:t>
            </w:r>
            <w:proofErr w:type="spellStart"/>
            <w:r w:rsidRPr="00AE1F5F">
              <w:rPr>
                <w:highlight w:val="yellow"/>
              </w:rPr>
              <w:t>TransProd.DescVendPor</w:t>
            </w:r>
            <w:proofErr w:type="spellEnd"/>
            <w:r w:rsidRPr="00AE1F5F">
              <w:rPr>
                <w:highlight w:val="yellow"/>
              </w:rPr>
              <w:t xml:space="preserve"> / 100&gt;.</w:t>
            </w:r>
          </w:p>
          <w:p w:rsidR="009D568D" w:rsidRPr="00AE1F5F" w:rsidRDefault="009D568D" w:rsidP="009D568D">
            <w:pPr>
              <w:numPr>
                <w:ilvl w:val="3"/>
                <w:numId w:val="1"/>
              </w:numPr>
              <w:rPr>
                <w:highlight w:val="yellow"/>
              </w:rPr>
            </w:pPr>
            <w:r w:rsidRPr="00AE1F5F">
              <w:rPr>
                <w:highlight w:val="yellow"/>
              </w:rPr>
              <w:t>Impuesto: Se mostrará el impuesto que se cobró al detalle menos los descuentos del cliente y vendedor que se aplicaron a la venta. Obtener los impuestos de cada detalle &lt;</w:t>
            </w:r>
            <w:proofErr w:type="spellStart"/>
            <w:r w:rsidRPr="00AE1F5F">
              <w:rPr>
                <w:highlight w:val="yellow"/>
              </w:rPr>
              <w:t>TransProdDetalle.Impuesto</w:t>
            </w:r>
            <w:proofErr w:type="spellEnd"/>
            <w:r w:rsidRPr="00AE1F5F">
              <w:rPr>
                <w:highlight w:val="yellow"/>
              </w:rPr>
              <w:t>&gt;, restarle el importe al que equivalen  los descuentos del cliente &lt;</w:t>
            </w:r>
            <w:proofErr w:type="spellStart"/>
            <w:r w:rsidRPr="00AE1F5F">
              <w:rPr>
                <w:highlight w:val="yellow"/>
              </w:rPr>
              <w:t>TpdDes.DesImpuesto</w:t>
            </w:r>
            <w:proofErr w:type="spellEnd"/>
            <w:r w:rsidRPr="00AE1F5F">
              <w:rPr>
                <w:highlight w:val="yellow"/>
              </w:rPr>
              <w:t xml:space="preserve">&gt; y los descuentos del vendedor. El descuento del vendedor ponderado para cada detalle, se calcula </w:t>
            </w:r>
            <w:proofErr w:type="gramStart"/>
            <w:r w:rsidRPr="00AE1F5F">
              <w:rPr>
                <w:highlight w:val="yellow"/>
              </w:rPr>
              <w:t>&lt;(</w:t>
            </w:r>
            <w:proofErr w:type="spellStart"/>
            <w:proofErr w:type="gramEnd"/>
            <w:r w:rsidRPr="00AE1F5F">
              <w:rPr>
                <w:highlight w:val="yellow"/>
              </w:rPr>
              <w:t>TransProdDetalle.Impuesto</w:t>
            </w:r>
            <w:proofErr w:type="spellEnd"/>
            <w:r w:rsidRPr="00AE1F5F">
              <w:rPr>
                <w:highlight w:val="yellow"/>
              </w:rPr>
              <w:t xml:space="preserve"> - </w:t>
            </w:r>
            <w:proofErr w:type="spellStart"/>
            <w:r w:rsidRPr="00AE1F5F">
              <w:rPr>
                <w:highlight w:val="yellow"/>
              </w:rPr>
              <w:t>TpdDes.DesImpuesto</w:t>
            </w:r>
            <w:proofErr w:type="spellEnd"/>
            <w:r w:rsidRPr="00AE1F5F">
              <w:rPr>
                <w:highlight w:val="yellow"/>
              </w:rPr>
              <w:t xml:space="preserve">) * </w:t>
            </w:r>
            <w:proofErr w:type="spellStart"/>
            <w:r w:rsidRPr="00AE1F5F">
              <w:rPr>
                <w:highlight w:val="yellow"/>
              </w:rPr>
              <w:t>TransProd.DescVendPor</w:t>
            </w:r>
            <w:proofErr w:type="spellEnd"/>
            <w:r w:rsidRPr="00AE1F5F">
              <w:rPr>
                <w:highlight w:val="yellow"/>
              </w:rPr>
              <w:t xml:space="preserve"> / 100&gt;. </w:t>
            </w:r>
          </w:p>
          <w:p w:rsidR="009D568D" w:rsidRPr="00AE1F5F" w:rsidRDefault="009D568D" w:rsidP="009D568D">
            <w:pPr>
              <w:pStyle w:val="Tabla"/>
              <w:rPr>
                <w:highlight w:val="yellow"/>
              </w:rPr>
            </w:pPr>
            <w:r w:rsidRPr="00AE1F5F">
              <w:rPr>
                <w:highlight w:val="yellow"/>
              </w:rPr>
              <w:t xml:space="preserve">Totales </w:t>
            </w:r>
          </w:p>
          <w:p w:rsidR="009D568D" w:rsidRPr="00AE1F5F" w:rsidRDefault="009D568D" w:rsidP="009D568D">
            <w:pPr>
              <w:ind w:left="830"/>
              <w:rPr>
                <w:szCs w:val="22"/>
                <w:highlight w:val="yellow"/>
              </w:rPr>
            </w:pPr>
            <w:r w:rsidRPr="00AE1F5F">
              <w:rPr>
                <w:szCs w:val="22"/>
                <w:highlight w:val="yellow"/>
              </w:rPr>
              <w:t xml:space="preserve">Como leyenda deberá mostrarse </w:t>
            </w:r>
            <w:r w:rsidRPr="00AE1F5F">
              <w:rPr>
                <w:b/>
                <w:szCs w:val="22"/>
                <w:highlight w:val="yellow"/>
              </w:rPr>
              <w:t>“Total Ventas de Productos:”</w:t>
            </w:r>
          </w:p>
          <w:p w:rsidR="009D568D" w:rsidRPr="00AE1F5F" w:rsidRDefault="009D568D" w:rsidP="009D568D">
            <w:pPr>
              <w:pStyle w:val="1-Vietas2Car"/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  <w:rPr>
                <w:b/>
                <w:szCs w:val="22"/>
                <w:highlight w:val="yellow"/>
              </w:rPr>
            </w:pPr>
            <w:r w:rsidRPr="00AE1F5F">
              <w:rPr>
                <w:highlight w:val="yellow"/>
              </w:rPr>
              <w:t>S</w:t>
            </w:r>
            <w:r w:rsidR="00AE1F5F" w:rsidRPr="00AE1F5F">
              <w:rPr>
                <w:highlight w:val="yellow"/>
              </w:rPr>
              <w:t>e mostrará la sumatoria del I</w:t>
            </w:r>
            <w:r w:rsidRPr="00AE1F5F">
              <w:rPr>
                <w:highlight w:val="yellow"/>
              </w:rPr>
              <w:t>mporte total de ventas de</w:t>
            </w:r>
            <w:r w:rsidR="00AE1F5F" w:rsidRPr="00AE1F5F">
              <w:rPr>
                <w:highlight w:val="yellow"/>
              </w:rPr>
              <w:t xml:space="preserve"> los</w:t>
            </w:r>
            <w:r w:rsidRPr="00AE1F5F">
              <w:rPr>
                <w:highlight w:val="yellow"/>
              </w:rPr>
              <w:t xml:space="preserve"> productos</w:t>
            </w:r>
            <w:r w:rsidR="00AE1F5F" w:rsidRPr="00AE1F5F">
              <w:rPr>
                <w:highlight w:val="yellow"/>
              </w:rPr>
              <w:t xml:space="preserve"> mostrados</w:t>
            </w:r>
            <w:r w:rsidRPr="00AE1F5F">
              <w:rPr>
                <w:highlight w:val="yellow"/>
              </w:rPr>
              <w:t xml:space="preserve">. </w:t>
            </w:r>
          </w:p>
          <w:p w:rsidR="009D568D" w:rsidRDefault="009D568D" w:rsidP="00F735E6">
            <w:pPr>
              <w:pStyle w:val="TablaCar"/>
              <w:rPr>
                <w:rStyle w:val="TablaCarCarCar"/>
              </w:rPr>
            </w:pPr>
          </w:p>
          <w:p w:rsidR="009D568D" w:rsidRDefault="009D568D" w:rsidP="00F735E6">
            <w:pPr>
              <w:pStyle w:val="TablaCar"/>
              <w:rPr>
                <w:rStyle w:val="TablaCarCarCar"/>
              </w:rPr>
            </w:pPr>
          </w:p>
          <w:p w:rsidR="000E5108" w:rsidRPr="00F735E6" w:rsidRDefault="000E5108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 xml:space="preserve">VENTAS </w:t>
            </w:r>
            <w:r w:rsidR="00C46EAA" w:rsidRPr="00F735E6">
              <w:rPr>
                <w:rStyle w:val="TablaCarCarCar"/>
                <w:b/>
              </w:rPr>
              <w:t>IMPORTE</w:t>
            </w:r>
          </w:p>
          <w:p w:rsidR="000215AE" w:rsidRDefault="000215AE" w:rsidP="000215AE">
            <w:r w:rsidRPr="000215AE">
              <w:t xml:space="preserve">Para esta sección se utiliza la etiqueta </w:t>
            </w:r>
            <w:proofErr w:type="spellStart"/>
            <w:r w:rsidRPr="000215AE">
              <w:t>X</w:t>
            </w:r>
            <w:r>
              <w:t>VtaImporte</w:t>
            </w:r>
            <w:proofErr w:type="spellEnd"/>
            <w:r>
              <w:t xml:space="preserve"> </w:t>
            </w:r>
            <w:r w:rsidRPr="000215AE">
              <w:t xml:space="preserve"> = “</w:t>
            </w:r>
            <w:r w:rsidR="009D0CA2" w:rsidRPr="009D0CA2">
              <w:rPr>
                <w:b/>
              </w:rPr>
              <w:t>IMPORTE VENTAS</w:t>
            </w:r>
            <w:r w:rsidRPr="000215AE">
              <w:t>”. Contiene el detalle de la cobranza realizada por el vendedor</w:t>
            </w:r>
            <w:r>
              <w:t>.</w:t>
            </w:r>
          </w:p>
          <w:p w:rsidR="000215AE" w:rsidRPr="000215AE" w:rsidRDefault="000215AE" w:rsidP="000215AE"/>
          <w:p w:rsidR="000E5108" w:rsidRPr="00F735E6" w:rsidRDefault="000E5108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Títulos y Detalle</w:t>
            </w:r>
          </w:p>
          <w:p w:rsidR="00C46EAA" w:rsidRDefault="00C46EAA" w:rsidP="00C46EAA">
            <w:pPr>
              <w:pStyle w:val="Vietas2"/>
            </w:pPr>
            <w:r>
              <w:rPr>
                <w:rStyle w:val="TablaNegritaCarCarCarCarCar0"/>
              </w:rPr>
              <w:t>Venta</w:t>
            </w:r>
            <w:r w:rsidRPr="00BA6489">
              <w:rPr>
                <w:rStyle w:val="TablaNegritaCarCarCarCarCar0"/>
              </w:rPr>
              <w:t>.</w:t>
            </w:r>
            <w:r w:rsidRPr="00BA6489">
              <w:rPr>
                <w:rStyle w:val="TablaNegritaCarCarCarCarCar0"/>
                <w:b w:val="0"/>
                <w:sz w:val="24"/>
                <w:szCs w:val="24"/>
              </w:rPr>
              <w:t xml:space="preserve"> </w:t>
            </w:r>
            <w:r w:rsidRPr="00E82FD9">
              <w:t>Se mostrará la etiqueta “</w:t>
            </w:r>
            <w:proofErr w:type="spellStart"/>
            <w:r w:rsidRPr="00E82FD9">
              <w:t>XVenta</w:t>
            </w:r>
            <w:proofErr w:type="spellEnd"/>
            <w:r w:rsidRPr="00E82FD9">
              <w:t>” como título de la columna. Contiene el tipo de venta de la que se muestra.</w:t>
            </w:r>
            <w:r w:rsidRPr="00E82FD9">
              <w:rPr>
                <w:b/>
              </w:rPr>
              <w:t xml:space="preserve"> </w:t>
            </w:r>
            <w:r w:rsidRPr="00E82FD9">
              <w:t>Debajo de la columna de Venta</w:t>
            </w:r>
            <w:r>
              <w:t>, en una fila las ventas de contado y en otra las  ventas a crédito, y como nombre del tipo de venta las etiquetas “</w:t>
            </w:r>
            <w:proofErr w:type="spellStart"/>
            <w:r>
              <w:t>XContado</w:t>
            </w:r>
            <w:proofErr w:type="spellEnd"/>
            <w:r>
              <w:t>” y “</w:t>
            </w:r>
            <w:proofErr w:type="spellStart"/>
            <w:r>
              <w:t>XEfectivo</w:t>
            </w:r>
            <w:proofErr w:type="spellEnd"/>
            <w:r>
              <w:t>” en cada fila respectivamente.</w:t>
            </w:r>
          </w:p>
          <w:p w:rsidR="00C46EAA" w:rsidRPr="0049228A" w:rsidRDefault="00400D0C" w:rsidP="00C46EAA">
            <w:pPr>
              <w:pStyle w:val="Vietas2"/>
            </w:pPr>
            <w:r>
              <w:rPr>
                <w:rStyle w:val="TablaNegritaCarCarCarCarCar0"/>
              </w:rPr>
              <w:t>Importe</w:t>
            </w:r>
            <w:r w:rsidR="000E5108">
              <w:rPr>
                <w:rStyle w:val="TablaNegritaCarCarCarCarCar0"/>
              </w:rPr>
              <w:t xml:space="preserve">. </w:t>
            </w:r>
            <w:r w:rsidR="00C46EAA">
              <w:t xml:space="preserve">Se </w:t>
            </w:r>
            <w:r w:rsidR="004C5451">
              <w:t>mostrará la etiqueta “</w:t>
            </w:r>
            <w:proofErr w:type="spellStart"/>
            <w:r w:rsidR="004C5451">
              <w:t>XImporte</w:t>
            </w:r>
            <w:proofErr w:type="spellEnd"/>
            <w:r w:rsidR="004C5451">
              <w:t xml:space="preserve">”, </w:t>
            </w:r>
            <w:r w:rsidR="00C46EAA">
              <w:t xml:space="preserve"> en la fila  de Contado, el acumulado de  todas aquellas ventas</w:t>
            </w:r>
            <w:r w:rsidR="00860859">
              <w:t xml:space="preserve"> </w:t>
            </w:r>
            <w:r w:rsidR="00C46EAA">
              <w:t>que no se encuentren canceladas y se hayan realizado de contado &lt;</w:t>
            </w:r>
            <w:proofErr w:type="spellStart"/>
            <w:r w:rsidR="00C46EAA">
              <w:t>TransProd.Tipo</w:t>
            </w:r>
            <w:proofErr w:type="spellEnd"/>
            <w:r w:rsidR="00C46EAA">
              <w:t xml:space="preserve"> = 1</w:t>
            </w:r>
            <w:r w:rsidR="00860859">
              <w:t xml:space="preserve"> “Venta”</w:t>
            </w:r>
            <w:r w:rsidR="00C46EAA">
              <w:t xml:space="preserve"> </w:t>
            </w:r>
            <w:r w:rsidR="00860859">
              <w:t xml:space="preserve"> </w:t>
            </w:r>
            <w:r w:rsidR="00C46EAA" w:rsidRPr="00400D0C">
              <w:t>AND</w:t>
            </w:r>
            <w:r w:rsidR="00C46EAA">
              <w:t xml:space="preserve"> </w:t>
            </w:r>
            <w:proofErr w:type="spellStart"/>
            <w:r w:rsidR="00C46EAA">
              <w:lastRenderedPageBreak/>
              <w:t>TransProd.TipoFase</w:t>
            </w:r>
            <w:proofErr w:type="spellEnd"/>
            <w:r w:rsidR="00C46EAA">
              <w:t xml:space="preserve"> &lt;&gt;</w:t>
            </w:r>
            <w:r w:rsidR="00C46EAA" w:rsidRPr="00482214">
              <w:t xml:space="preserve"> </w:t>
            </w:r>
            <w:r w:rsidR="00C46EAA">
              <w:t>0</w:t>
            </w:r>
            <w:r w:rsidR="00C46EAA" w:rsidRPr="00482214">
              <w:t xml:space="preserve"> (</w:t>
            </w:r>
            <w:r w:rsidR="00C46EAA" w:rsidRPr="00683533">
              <w:t>Cancelada) and facturada&gt; cuya</w:t>
            </w:r>
            <w:r w:rsidR="00C46EAA">
              <w:t xml:space="preserve"> forma de venta fue de contado &lt;</w:t>
            </w:r>
            <w:proofErr w:type="spellStart"/>
            <w:r w:rsidR="00C46EAA">
              <w:t>TransProd.CFVTipo</w:t>
            </w:r>
            <w:proofErr w:type="spellEnd"/>
            <w:r w:rsidR="00C46EAA">
              <w:t xml:space="preserve"> = 1&gt;.</w:t>
            </w:r>
            <w:r w:rsidR="004C5451">
              <w:t xml:space="preserve"> En la fila  de Crédito, el acumulado de las </w:t>
            </w:r>
            <w:r w:rsidR="004C5451" w:rsidRPr="00E82FD9">
              <w:t xml:space="preserve">ventas </w:t>
            </w:r>
            <w:r w:rsidR="002A4EAC">
              <w:t>que no se encuentren canceladas y se hayan realizado de</w:t>
            </w:r>
            <w:r w:rsidR="002A4EAC" w:rsidRPr="00E82FD9">
              <w:t xml:space="preserve"> </w:t>
            </w:r>
            <w:r w:rsidR="002A4EAC">
              <w:t xml:space="preserve">crédito </w:t>
            </w:r>
            <w:r w:rsidR="004C5451" w:rsidRPr="00E82FD9">
              <w:t>&lt;</w:t>
            </w:r>
            <w:proofErr w:type="spellStart"/>
            <w:r w:rsidR="004C5451" w:rsidRPr="00E82FD9">
              <w:t>TransProd.Tipo</w:t>
            </w:r>
            <w:proofErr w:type="spellEnd"/>
            <w:r w:rsidR="004C5451" w:rsidRPr="00E82FD9">
              <w:t xml:space="preserve"> = 1 AND </w:t>
            </w:r>
            <w:proofErr w:type="spellStart"/>
            <w:r w:rsidR="004C5451" w:rsidRPr="00E82FD9">
              <w:t>TransProd.TipoFase</w:t>
            </w:r>
            <w:proofErr w:type="spellEnd"/>
            <w:r w:rsidR="004C5451" w:rsidRPr="00E82FD9">
              <w:t xml:space="preserve"> &lt;&gt; 0 (Cancelada)&gt; cuya forma de venta fue de crédito &lt;</w:t>
            </w:r>
            <w:proofErr w:type="spellStart"/>
            <w:r w:rsidR="004C5451" w:rsidRPr="00E82FD9">
              <w:t>TransProd.CFVTipo</w:t>
            </w:r>
            <w:proofErr w:type="spellEnd"/>
            <w:r w:rsidR="004C5451" w:rsidRPr="00E82FD9">
              <w:t xml:space="preserve"> = 2&gt;</w:t>
            </w:r>
            <w:r w:rsidR="004C5451">
              <w:t>.</w:t>
            </w:r>
          </w:p>
          <w:p w:rsidR="00AE1422" w:rsidRPr="00F735E6" w:rsidRDefault="00AE1422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Total</w:t>
            </w:r>
          </w:p>
          <w:p w:rsidR="009144AD" w:rsidRPr="002F0777" w:rsidRDefault="00C46EAA" w:rsidP="000E5108">
            <w:pPr>
              <w:pStyle w:val="Vietas2"/>
              <w:rPr>
                <w:rStyle w:val="TablaNegritaCarCarCarCarCar0"/>
              </w:rPr>
            </w:pPr>
            <w:r>
              <w:rPr>
                <w:rStyle w:val="TablaNegritaCarCarCarCarCar0"/>
              </w:rPr>
              <w:t>Total de Ventas Importe</w:t>
            </w:r>
            <w:r w:rsidR="009144AD">
              <w:rPr>
                <w:rStyle w:val="TablaNegritaCarCarCarCarCar0"/>
              </w:rPr>
              <w:t xml:space="preserve">. </w:t>
            </w:r>
            <w:r w:rsidR="00AE1422">
              <w:t>Se mostrará la eti</w:t>
            </w:r>
            <w:r w:rsidR="00372A1F">
              <w:t>queta “</w:t>
            </w:r>
            <w:proofErr w:type="spellStart"/>
            <w:r w:rsidR="00372A1F">
              <w:t>XTotalVta</w:t>
            </w:r>
            <w:r w:rsidR="004C5451">
              <w:t>Importe</w:t>
            </w:r>
            <w:proofErr w:type="spellEnd"/>
            <w:r w:rsidR="00372A1F">
              <w:t>” y el signo de la moneda &lt;</w:t>
            </w:r>
            <w:proofErr w:type="spellStart"/>
            <w:r w:rsidR="00372A1F">
              <w:t>Moneda.Simbolo</w:t>
            </w:r>
            <w:proofErr w:type="spellEnd"/>
            <w:r w:rsidR="00372A1F">
              <w:t>&gt; vigente en la fecha filtrada&lt;</w:t>
            </w:r>
            <w:proofErr w:type="spellStart"/>
            <w:r w:rsidR="00372A1F">
              <w:t>CONHist.MonedaId</w:t>
            </w:r>
            <w:proofErr w:type="spellEnd"/>
            <w:r w:rsidR="00372A1F">
              <w:t>&gt;, seguidos</w:t>
            </w:r>
            <w:r w:rsidR="00AE1422">
              <w:t xml:space="preserve"> de la sumatoria de la columna “Importe”.</w:t>
            </w:r>
          </w:p>
          <w:p w:rsidR="00863988" w:rsidRDefault="00863988" w:rsidP="00863988">
            <w:pPr>
              <w:pStyle w:val="Vietas2"/>
              <w:numPr>
                <w:ilvl w:val="0"/>
                <w:numId w:val="0"/>
              </w:numPr>
              <w:rPr>
                <w:rFonts w:ascii="Tahoma" w:hAnsi="Tahoma"/>
                <w:b/>
                <w:lang w:val="es-ES"/>
              </w:rPr>
            </w:pPr>
          </w:p>
          <w:p w:rsidR="00AE1422" w:rsidRPr="00F735E6" w:rsidRDefault="0053052A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COBRANZA</w:t>
            </w:r>
          </w:p>
          <w:p w:rsidR="00AE1422" w:rsidRPr="0049228A" w:rsidRDefault="00AE1422" w:rsidP="00AE1422">
            <w:r w:rsidRPr="0049228A">
              <w:t xml:space="preserve">Para esta sección se utiliza la etiqueta </w:t>
            </w:r>
            <w:proofErr w:type="spellStart"/>
            <w:r w:rsidRPr="0049228A">
              <w:t>X</w:t>
            </w:r>
            <w:r w:rsidR="0053052A">
              <w:t>Cobranza</w:t>
            </w:r>
            <w:proofErr w:type="spellEnd"/>
            <w:r w:rsidRPr="0049228A">
              <w:t xml:space="preserve"> = “</w:t>
            </w:r>
            <w:r w:rsidR="0053052A">
              <w:t>COBRANZA</w:t>
            </w:r>
            <w:r w:rsidRPr="0049228A">
              <w:t>”.</w:t>
            </w:r>
            <w:r>
              <w:t xml:space="preserve"> Contiene el detalle de la </w:t>
            </w:r>
            <w:r w:rsidR="00832F62">
              <w:t>cobranza</w:t>
            </w:r>
            <w:r>
              <w:t xml:space="preserve"> realizada por el vendedor</w:t>
            </w:r>
            <w:r w:rsidR="007F1428">
              <w:t xml:space="preserve">. </w:t>
            </w:r>
          </w:p>
          <w:p w:rsidR="00AE1422" w:rsidRDefault="00AE1422" w:rsidP="00F735E6">
            <w:pPr>
              <w:pStyle w:val="TablaCar"/>
              <w:rPr>
                <w:rStyle w:val="TablaCarCarCar"/>
              </w:rPr>
            </w:pPr>
          </w:p>
          <w:p w:rsidR="00AE1422" w:rsidRPr="00F735E6" w:rsidRDefault="00AE1422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Títulos y Detalle</w:t>
            </w:r>
          </w:p>
          <w:p w:rsidR="007F1428" w:rsidRDefault="00832F62" w:rsidP="007F1428">
            <w:pPr>
              <w:pStyle w:val="Vietas2"/>
            </w:pPr>
            <w:r>
              <w:rPr>
                <w:rStyle w:val="TablaNegritaCarCarCarCarCar0"/>
              </w:rPr>
              <w:t>Venta</w:t>
            </w:r>
            <w:r w:rsidR="00AE1422" w:rsidRPr="00BA6489">
              <w:rPr>
                <w:rStyle w:val="TablaNegritaCarCarCarCarCar0"/>
              </w:rPr>
              <w:t>.</w:t>
            </w:r>
            <w:r w:rsidR="00AE1422" w:rsidRPr="00BA6489">
              <w:rPr>
                <w:rStyle w:val="TablaNegritaCarCarCarCarCar0"/>
                <w:b w:val="0"/>
                <w:sz w:val="24"/>
                <w:szCs w:val="24"/>
              </w:rPr>
              <w:t xml:space="preserve"> </w:t>
            </w:r>
            <w:r w:rsidR="00AE1422" w:rsidRPr="00E82FD9">
              <w:t>Se mostrará la etiqueta “</w:t>
            </w:r>
            <w:proofErr w:type="spellStart"/>
            <w:r w:rsidR="00AE1422" w:rsidRPr="00E82FD9">
              <w:t>X</w:t>
            </w:r>
            <w:r w:rsidRPr="00E82FD9">
              <w:t>Venta</w:t>
            </w:r>
            <w:proofErr w:type="spellEnd"/>
            <w:r w:rsidR="00AE1422" w:rsidRPr="00E82FD9">
              <w:t xml:space="preserve">” como título de la columna. Contiene </w:t>
            </w:r>
            <w:r w:rsidR="00A904DD" w:rsidRPr="00E82FD9">
              <w:t xml:space="preserve">el tipo de </w:t>
            </w:r>
            <w:r w:rsidRPr="00E82FD9">
              <w:t>venta de la que se</w:t>
            </w:r>
            <w:r w:rsidR="00E82FD9" w:rsidRPr="00E82FD9">
              <w:t xml:space="preserve"> muestra.</w:t>
            </w:r>
            <w:r w:rsidR="00E82FD9" w:rsidRPr="00E82FD9">
              <w:rPr>
                <w:b/>
              </w:rPr>
              <w:t xml:space="preserve"> </w:t>
            </w:r>
            <w:r w:rsidR="00E82FD9" w:rsidRPr="00E82FD9">
              <w:t>Debajo de la columna de Venta</w:t>
            </w:r>
            <w:r w:rsidR="003A551A">
              <w:t>, en una fila la cobranza a ventas de contado y en otra la cobranza a ventas a crédito, y como nombre del tipo de venta las etiquetas “</w:t>
            </w:r>
            <w:proofErr w:type="spellStart"/>
            <w:r w:rsidR="003A551A">
              <w:t>XContado</w:t>
            </w:r>
            <w:proofErr w:type="spellEnd"/>
            <w:r w:rsidR="003A551A">
              <w:t>” y “</w:t>
            </w:r>
            <w:proofErr w:type="spellStart"/>
            <w:r w:rsidR="003A551A">
              <w:t>XEfectivo</w:t>
            </w:r>
            <w:proofErr w:type="spellEnd"/>
            <w:r w:rsidR="003A551A">
              <w:t>” en cada fila respectivamente.</w:t>
            </w:r>
          </w:p>
          <w:p w:rsidR="00860859" w:rsidRDefault="003A551A" w:rsidP="00873B9E">
            <w:pPr>
              <w:pStyle w:val="Vietas2"/>
            </w:pPr>
            <w:r>
              <w:rPr>
                <w:rStyle w:val="TablaNegritaCarCarCarCarCar0"/>
              </w:rPr>
              <w:t>Importe</w:t>
            </w:r>
            <w:r w:rsidR="00831500" w:rsidRPr="00BA6489">
              <w:rPr>
                <w:rStyle w:val="TablaNegritaCarCarCarCarCar0"/>
              </w:rPr>
              <w:t>.</w:t>
            </w:r>
            <w:r w:rsidR="00831500" w:rsidRPr="00BA6489">
              <w:rPr>
                <w:rStyle w:val="TablaNegritaCarCarCarCarCar0"/>
                <w:b w:val="0"/>
                <w:sz w:val="24"/>
                <w:szCs w:val="24"/>
              </w:rPr>
              <w:t xml:space="preserve"> </w:t>
            </w:r>
            <w:r w:rsidR="00831500">
              <w:t>Se mostrará la etiqueta “</w:t>
            </w:r>
            <w:proofErr w:type="spellStart"/>
            <w:r w:rsidR="00831500">
              <w:t>X</w:t>
            </w:r>
            <w:r>
              <w:t>Importe</w:t>
            </w:r>
            <w:proofErr w:type="spellEnd"/>
            <w:r w:rsidR="007F1428">
              <w:t xml:space="preserve">” </w:t>
            </w:r>
            <w:r w:rsidR="007F1428" w:rsidRPr="00801A2C">
              <w:t xml:space="preserve">y </w:t>
            </w:r>
            <w:r w:rsidR="00860859" w:rsidRPr="00801A2C">
              <w:t>de acuerdo con el tipo de venta</w:t>
            </w:r>
            <w:r w:rsidR="00801A2C">
              <w:t xml:space="preserve"> existente</w:t>
            </w:r>
            <w:r w:rsidR="00860859" w:rsidRPr="00801A2C">
              <w:t>, se calculan los importes de los abonos de la siguiente manera</w:t>
            </w:r>
            <w:r w:rsidR="00860859">
              <w:t>:</w:t>
            </w:r>
          </w:p>
          <w:p w:rsidR="00FC4EEA" w:rsidRPr="00860859" w:rsidRDefault="00FC4EEA" w:rsidP="00FC4EEA">
            <w:pPr>
              <w:pStyle w:val="Vietas2CarCar"/>
            </w:pPr>
            <w:r w:rsidRPr="00860859">
              <w:rPr>
                <w:u w:val="single"/>
              </w:rPr>
              <w:t>Crédito</w:t>
            </w:r>
            <w:r w:rsidRPr="00860859">
              <w:t xml:space="preserve">. </w:t>
            </w:r>
            <w:r>
              <w:t>Se imprime e</w:t>
            </w:r>
            <w:r w:rsidRPr="00860859">
              <w:t>l acumulado de l</w:t>
            </w:r>
            <w:r>
              <w:t>os abonos</w:t>
            </w:r>
            <w:r w:rsidRPr="00860859">
              <w:t xml:space="preserve"> </w:t>
            </w:r>
            <w:r w:rsidR="00801A2C">
              <w:t>(</w:t>
            </w:r>
            <w:r w:rsidRPr="00860859">
              <w:t xml:space="preserve">SUM &lt; </w:t>
            </w:r>
            <w:proofErr w:type="spellStart"/>
            <w:r w:rsidRPr="00860859">
              <w:t>Abono.Total</w:t>
            </w:r>
            <w:proofErr w:type="spellEnd"/>
            <w:r w:rsidRPr="00860859">
              <w:t>&gt;</w:t>
            </w:r>
            <w:r w:rsidR="00801A2C">
              <w:t>)</w:t>
            </w:r>
            <w:r>
              <w:t xml:space="preserve"> realizados</w:t>
            </w:r>
            <w:r w:rsidRPr="00860859">
              <w:t xml:space="preserve"> por el vendedor</w:t>
            </w:r>
            <w:r>
              <w:t xml:space="preserve"> a Ventas de</w:t>
            </w:r>
            <w:r w:rsidRPr="00860859">
              <w:t xml:space="preserve"> Crédito &lt;</w:t>
            </w:r>
            <w:proofErr w:type="spellStart"/>
            <w:r w:rsidRPr="00860859">
              <w:t>TransProd.TransProdID</w:t>
            </w:r>
            <w:proofErr w:type="spellEnd"/>
            <w:r w:rsidRPr="00860859">
              <w:t xml:space="preserve"> = </w:t>
            </w:r>
            <w:proofErr w:type="spellStart"/>
            <w:r w:rsidRPr="00860859">
              <w:t>AbnTrp.TransProdID</w:t>
            </w:r>
            <w:proofErr w:type="spellEnd"/>
            <w:r w:rsidRPr="00860859">
              <w:t xml:space="preserve"> and </w:t>
            </w:r>
            <w:proofErr w:type="spellStart"/>
            <w:r w:rsidRPr="00860859">
              <w:t>TransProd.</w:t>
            </w:r>
            <w:r>
              <w:t>CFVTipo</w:t>
            </w:r>
            <w:proofErr w:type="spellEnd"/>
            <w:r>
              <w:t xml:space="preserve"> = 2 “Crédito”&gt; dentro del rango de </w:t>
            </w:r>
            <w:r w:rsidRPr="00860859">
              <w:t>fecha</w:t>
            </w:r>
            <w:r>
              <w:t>s filtrado</w:t>
            </w:r>
            <w:r w:rsidRPr="00860859">
              <w:t xml:space="preserve"> &lt;</w:t>
            </w:r>
            <w:proofErr w:type="spellStart"/>
            <w:r w:rsidRPr="00860859">
              <w:t>Dia.FechaCaptura</w:t>
            </w:r>
            <w:proofErr w:type="spellEnd"/>
            <w:r w:rsidRPr="00860859">
              <w:t xml:space="preserve"> = fecha filtrada donde </w:t>
            </w:r>
            <w:proofErr w:type="spellStart"/>
            <w:r w:rsidRPr="00860859">
              <w:t>Dia.DiaClave</w:t>
            </w:r>
            <w:proofErr w:type="spellEnd"/>
            <w:r w:rsidRPr="00860859">
              <w:t xml:space="preserve"> = </w:t>
            </w:r>
            <w:proofErr w:type="spellStart"/>
            <w:r w:rsidRPr="00860859">
              <w:t>Abono.DiaClave</w:t>
            </w:r>
            <w:proofErr w:type="spellEnd"/>
            <w:r w:rsidRPr="00860859">
              <w:t xml:space="preserve">&gt;. </w:t>
            </w:r>
          </w:p>
          <w:p w:rsidR="00860859" w:rsidRPr="00E140EB" w:rsidRDefault="007F1428" w:rsidP="00860859">
            <w:pPr>
              <w:pStyle w:val="Vietas2CarCar"/>
            </w:pPr>
            <w:r w:rsidRPr="00860859">
              <w:rPr>
                <w:u w:val="single"/>
              </w:rPr>
              <w:t>Contado</w:t>
            </w:r>
            <w:r w:rsidR="00860859" w:rsidRPr="00860859">
              <w:t>.</w:t>
            </w:r>
            <w:r w:rsidRPr="00860859">
              <w:t xml:space="preserve"> </w:t>
            </w:r>
            <w:r w:rsidR="00801A2C">
              <w:t>Se imprime e</w:t>
            </w:r>
            <w:r w:rsidR="00801A2C" w:rsidRPr="00860859">
              <w:t>l acumulado de l</w:t>
            </w:r>
            <w:r w:rsidR="00801A2C">
              <w:t xml:space="preserve">os </w:t>
            </w:r>
            <w:r w:rsidR="00801A2C" w:rsidRPr="00E140EB">
              <w:t>abonos (SUM &lt;</w:t>
            </w:r>
            <w:proofErr w:type="spellStart"/>
            <w:r w:rsidR="00801A2C" w:rsidRPr="00E140EB">
              <w:t>Abono.Total</w:t>
            </w:r>
            <w:proofErr w:type="spellEnd"/>
            <w:r w:rsidR="00801A2C" w:rsidRPr="00E140EB">
              <w:t>&gt;) realizados en la fecha filtrada &lt;</w:t>
            </w:r>
            <w:proofErr w:type="spellStart"/>
            <w:r w:rsidR="00801A2C" w:rsidRPr="00E140EB">
              <w:t>Dia.FechaCaptura</w:t>
            </w:r>
            <w:proofErr w:type="spellEnd"/>
            <w:r w:rsidR="00801A2C" w:rsidRPr="00E140EB">
              <w:t xml:space="preserve"> = fecha filtrada donde </w:t>
            </w:r>
            <w:proofErr w:type="spellStart"/>
            <w:r w:rsidR="00801A2C" w:rsidRPr="00E140EB">
              <w:t>Dia.DiaClave</w:t>
            </w:r>
            <w:proofErr w:type="spellEnd"/>
            <w:r w:rsidR="00801A2C" w:rsidRPr="00E140EB">
              <w:t xml:space="preserve"> = </w:t>
            </w:r>
            <w:proofErr w:type="spellStart"/>
            <w:r w:rsidR="00801A2C" w:rsidRPr="00E140EB">
              <w:t>Abono.DiaClave</w:t>
            </w:r>
            <w:proofErr w:type="spellEnd"/>
            <w:r w:rsidR="00801A2C" w:rsidRPr="00E140EB">
              <w:t>&gt; a</w:t>
            </w:r>
            <w:r w:rsidRPr="00E140EB">
              <w:t xml:space="preserve"> Ventas </w:t>
            </w:r>
            <w:r w:rsidR="00873B9E" w:rsidRPr="00E140EB">
              <w:t>de</w:t>
            </w:r>
            <w:r w:rsidRPr="00E140EB">
              <w:t xml:space="preserve"> Contado &lt;</w:t>
            </w:r>
            <w:proofErr w:type="spellStart"/>
            <w:r w:rsidRPr="00E140EB">
              <w:t>TransProd.TransProdID</w:t>
            </w:r>
            <w:proofErr w:type="spellEnd"/>
            <w:r w:rsidRPr="00E140EB">
              <w:t xml:space="preserve"> = </w:t>
            </w:r>
            <w:proofErr w:type="spellStart"/>
            <w:r w:rsidRPr="00E140EB">
              <w:t>AbnTrp.TransProdID</w:t>
            </w:r>
            <w:proofErr w:type="spellEnd"/>
            <w:r w:rsidRPr="00E140EB">
              <w:t xml:space="preserve"> and </w:t>
            </w:r>
            <w:proofErr w:type="spellStart"/>
            <w:r w:rsidRPr="00E140EB">
              <w:t>TransProd.CFVTipo</w:t>
            </w:r>
            <w:proofErr w:type="spellEnd"/>
            <w:r w:rsidRPr="00E140EB">
              <w:t xml:space="preserve"> = 1 “Contado”&gt;</w:t>
            </w:r>
            <w:r w:rsidR="00801A2C" w:rsidRPr="00E140EB">
              <w:t xml:space="preserve"> o </w:t>
            </w:r>
            <w:r w:rsidR="00860859" w:rsidRPr="00E140EB">
              <w:t xml:space="preserve">consignaciones </w:t>
            </w:r>
            <w:r w:rsidR="00801A2C" w:rsidRPr="00E140EB">
              <w:t>&lt;</w:t>
            </w:r>
            <w:proofErr w:type="spellStart"/>
            <w:r w:rsidR="00860859" w:rsidRPr="00E140EB">
              <w:t>TransProd.Tipo</w:t>
            </w:r>
            <w:proofErr w:type="spellEnd"/>
            <w:r w:rsidR="00860859" w:rsidRPr="00E140EB">
              <w:t xml:space="preserve"> = 24 </w:t>
            </w:r>
            <w:r w:rsidR="00801A2C" w:rsidRPr="00E140EB">
              <w:t xml:space="preserve"> AND </w:t>
            </w:r>
            <w:proofErr w:type="spellStart"/>
            <w:r w:rsidR="00801A2C" w:rsidRPr="00E140EB">
              <w:t>TransProd.TipoFase</w:t>
            </w:r>
            <w:proofErr w:type="spellEnd"/>
            <w:r w:rsidR="00801A2C" w:rsidRPr="00E140EB">
              <w:t xml:space="preserve"> &lt;&gt; 0 ‘Cancelado’&gt;.</w:t>
            </w:r>
          </w:p>
          <w:p w:rsidR="00AE1422" w:rsidRPr="00F735E6" w:rsidRDefault="00AE1422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Total</w:t>
            </w:r>
          </w:p>
          <w:p w:rsidR="00AE1422" w:rsidRPr="00596BE4" w:rsidRDefault="00AE1422" w:rsidP="00AE1422">
            <w:pPr>
              <w:pStyle w:val="Vietas2"/>
              <w:rPr>
                <w:rFonts w:ascii="Tahoma" w:hAnsi="Tahoma"/>
                <w:b/>
                <w:sz w:val="18"/>
                <w:szCs w:val="18"/>
                <w:lang w:val="es-ES"/>
              </w:rPr>
            </w:pPr>
            <w:r>
              <w:rPr>
                <w:rStyle w:val="TablaNegritaCarCarCarCarCar0"/>
              </w:rPr>
              <w:t xml:space="preserve">Total </w:t>
            </w:r>
            <w:r w:rsidR="00155E56">
              <w:rPr>
                <w:rStyle w:val="TablaNegritaCarCarCarCarCar0"/>
              </w:rPr>
              <w:t>Cobranza</w:t>
            </w:r>
            <w:r>
              <w:rPr>
                <w:rStyle w:val="TablaNegritaCarCarCarCarCar0"/>
              </w:rPr>
              <w:t xml:space="preserve">. </w:t>
            </w:r>
            <w:r>
              <w:t>Se mostrará la etiqueta “</w:t>
            </w:r>
            <w:proofErr w:type="spellStart"/>
            <w:r>
              <w:t>XTota</w:t>
            </w:r>
            <w:r w:rsidR="00AE2298">
              <w:t>lC</w:t>
            </w:r>
            <w:r w:rsidR="00155E56">
              <w:t>obranza</w:t>
            </w:r>
            <w:proofErr w:type="spellEnd"/>
            <w:r>
              <w:t xml:space="preserve">” </w:t>
            </w:r>
            <w:r w:rsidR="00372A1F">
              <w:t>y el signo de la moneda &lt;</w:t>
            </w:r>
            <w:proofErr w:type="spellStart"/>
            <w:r w:rsidR="00372A1F">
              <w:t>Moneda.Simbolo</w:t>
            </w:r>
            <w:proofErr w:type="spellEnd"/>
            <w:r w:rsidR="00372A1F">
              <w:t>&gt; vigente en la fecha filtrada&lt;</w:t>
            </w:r>
            <w:proofErr w:type="spellStart"/>
            <w:r w:rsidR="00372A1F">
              <w:t>CONHist.MonedaId</w:t>
            </w:r>
            <w:proofErr w:type="spellEnd"/>
            <w:r w:rsidR="00372A1F">
              <w:t>&gt;, seguidos</w:t>
            </w:r>
            <w:r>
              <w:t xml:space="preserve"> </w:t>
            </w:r>
            <w:r w:rsidR="00596BE4">
              <w:t>del total. Sumar la columna de “Importe”.</w:t>
            </w:r>
          </w:p>
          <w:p w:rsidR="00596BE4" w:rsidRPr="002F0777" w:rsidRDefault="00596BE4" w:rsidP="00596BE4">
            <w:pPr>
              <w:pStyle w:val="Vietas2"/>
              <w:numPr>
                <w:ilvl w:val="0"/>
                <w:numId w:val="0"/>
              </w:numPr>
              <w:rPr>
                <w:rStyle w:val="TablaNegritaCarCarCarCarCar0"/>
              </w:rPr>
            </w:pPr>
          </w:p>
          <w:p w:rsidR="00630B5F" w:rsidRDefault="00630B5F" w:rsidP="00F735E6">
            <w:pPr>
              <w:pStyle w:val="TablaCar"/>
              <w:rPr>
                <w:lang w:val="es-MX"/>
              </w:rPr>
            </w:pPr>
          </w:p>
          <w:p w:rsidR="00912C5F" w:rsidRPr="00E731AB" w:rsidRDefault="00F948CA" w:rsidP="00912C5F">
            <w:pPr>
              <w:pStyle w:val="Tabla2"/>
            </w:pPr>
            <w:r>
              <w:t xml:space="preserve">SALDOS </w:t>
            </w:r>
            <w:r w:rsidR="00912C5F">
              <w:t>ENVASE</w:t>
            </w:r>
            <w:r>
              <w:t>S</w:t>
            </w:r>
          </w:p>
          <w:p w:rsidR="00912C5F" w:rsidRPr="002B1E52" w:rsidRDefault="00912C5F" w:rsidP="00912C5F">
            <w:pPr>
              <w:rPr>
                <w:szCs w:val="22"/>
              </w:rPr>
            </w:pPr>
            <w:r w:rsidRPr="005D7D9E">
              <w:rPr>
                <w:szCs w:val="22"/>
              </w:rPr>
              <w:t xml:space="preserve">Se mostrará la cantidad de envase </w:t>
            </w:r>
            <w:r w:rsidR="00EC01CF" w:rsidRPr="005D7D9E">
              <w:t xml:space="preserve">de los clientes </w:t>
            </w:r>
            <w:r w:rsidR="00702C01" w:rsidRPr="005D7D9E">
              <w:t>asignados a la ruta del vendedor &lt;</w:t>
            </w:r>
            <w:proofErr w:type="spellStart"/>
            <w:r w:rsidR="00702C01" w:rsidRPr="005D7D9E">
              <w:t>Secuencia.ClienteClave</w:t>
            </w:r>
            <w:proofErr w:type="spellEnd"/>
            <w:r w:rsidR="00702C01" w:rsidRPr="005D7D9E">
              <w:t xml:space="preserve"> = </w:t>
            </w:r>
            <w:proofErr w:type="spellStart"/>
            <w:r w:rsidR="00702C01" w:rsidRPr="005D7D9E">
              <w:t>ProductoPrestamoCli.ClienteClave</w:t>
            </w:r>
            <w:proofErr w:type="spellEnd"/>
            <w:r w:rsidR="00702C01" w:rsidRPr="005D7D9E">
              <w:t xml:space="preserve"> AND </w:t>
            </w:r>
            <w:proofErr w:type="spellStart"/>
            <w:r w:rsidR="00702C01" w:rsidRPr="005D7D9E">
              <w:t>Secuencia.RUTClave</w:t>
            </w:r>
            <w:proofErr w:type="spellEnd"/>
            <w:r w:rsidR="00702C01" w:rsidRPr="005D7D9E">
              <w:t xml:space="preserve"> = </w:t>
            </w:r>
            <w:proofErr w:type="spellStart"/>
            <w:r w:rsidR="00702C01" w:rsidRPr="005D7D9E">
              <w:t>VenRut.RUTClave</w:t>
            </w:r>
            <w:proofErr w:type="spellEnd"/>
            <w:r w:rsidR="00702C01" w:rsidRPr="005D7D9E">
              <w:t xml:space="preserve"> AND </w:t>
            </w:r>
            <w:proofErr w:type="spellStart"/>
            <w:r w:rsidR="00702C01" w:rsidRPr="005D7D9E">
              <w:t>VenRut.TipoEstado</w:t>
            </w:r>
            <w:proofErr w:type="spellEnd"/>
            <w:r w:rsidR="00702C01" w:rsidRPr="005D7D9E">
              <w:t>=1 “activo</w:t>
            </w:r>
            <w:r w:rsidR="00FB418B" w:rsidRPr="005D7D9E">
              <w:rPr>
                <w:szCs w:val="22"/>
              </w:rPr>
              <w:t xml:space="preserve"> y que tenga </w:t>
            </w:r>
            <w:r w:rsidRPr="005D7D9E">
              <w:rPr>
                <w:szCs w:val="22"/>
              </w:rPr>
              <w:t>saldo pendiente por liquidar &lt;</w:t>
            </w:r>
            <w:proofErr w:type="spellStart"/>
            <w:r w:rsidRPr="005D7D9E">
              <w:rPr>
                <w:szCs w:val="22"/>
              </w:rPr>
              <w:t>ProductoPrestamoCli.</w:t>
            </w:r>
            <w:r w:rsidR="00F11613" w:rsidRPr="005D7D9E">
              <w:rPr>
                <w:szCs w:val="22"/>
              </w:rPr>
              <w:t>Saldo</w:t>
            </w:r>
            <w:proofErr w:type="spellEnd"/>
            <w:r w:rsidR="00F11613" w:rsidRPr="005D7D9E">
              <w:rPr>
                <w:szCs w:val="22"/>
              </w:rPr>
              <w:t xml:space="preserve"> </w:t>
            </w:r>
            <w:r w:rsidR="005E2363" w:rsidRPr="005D7D9E">
              <w:rPr>
                <w:szCs w:val="22"/>
              </w:rPr>
              <w:t>&lt;</w:t>
            </w:r>
            <w:r w:rsidR="00F11613" w:rsidRPr="005D7D9E">
              <w:rPr>
                <w:szCs w:val="22"/>
              </w:rPr>
              <w:t xml:space="preserve">&gt; 0 </w:t>
            </w:r>
            <w:r w:rsidRPr="005D7D9E">
              <w:rPr>
                <w:szCs w:val="22"/>
              </w:rPr>
              <w:t>&gt;. La etiqueta para el título es “</w:t>
            </w:r>
            <w:proofErr w:type="spellStart"/>
            <w:r w:rsidRPr="005D7D9E">
              <w:rPr>
                <w:szCs w:val="22"/>
              </w:rPr>
              <w:t>XEnvase</w:t>
            </w:r>
            <w:proofErr w:type="spellEnd"/>
            <w:r w:rsidRPr="008F734E">
              <w:rPr>
                <w:szCs w:val="22"/>
              </w:rPr>
              <w:t xml:space="preserve">” y </w:t>
            </w:r>
            <w:r w:rsidRPr="008F734E">
              <w:rPr>
                <w:szCs w:val="22"/>
              </w:rPr>
              <w:lastRenderedPageBreak/>
              <w:t>las cantidades se agrupan por producto &lt;</w:t>
            </w:r>
            <w:proofErr w:type="spellStart"/>
            <w:r w:rsidRPr="008F734E">
              <w:rPr>
                <w:szCs w:val="22"/>
              </w:rPr>
              <w:t>ProductoPrestamoCli.ProductoClave</w:t>
            </w:r>
            <w:proofErr w:type="spellEnd"/>
            <w:r w:rsidRPr="008F734E">
              <w:rPr>
                <w:szCs w:val="22"/>
              </w:rPr>
              <w:t>&gt;. El movimiento de envase se conforma de la siguiente manera</w:t>
            </w:r>
            <w:r w:rsidRPr="00E731AB">
              <w:t>:</w:t>
            </w:r>
          </w:p>
          <w:p w:rsidR="00912C5F" w:rsidRDefault="00912C5F" w:rsidP="00912C5F">
            <w:pPr>
              <w:pStyle w:val="Tabla"/>
            </w:pPr>
            <w:r>
              <w:t xml:space="preserve">Columnas </w:t>
            </w:r>
          </w:p>
          <w:p w:rsidR="00912C5F" w:rsidRPr="002B1E52" w:rsidRDefault="00912C5F" w:rsidP="00912C5F">
            <w:pPr>
              <w:ind w:left="830"/>
              <w:rPr>
                <w:szCs w:val="22"/>
              </w:rPr>
            </w:pPr>
            <w:r w:rsidRPr="002B1E52">
              <w:rPr>
                <w:szCs w:val="22"/>
              </w:rPr>
              <w:t>Se mostrará una fila para cada uno de los envases con saldo, a la fecha en que se está obteniendo la liquidación, ya que en esta entidad no se guarda la fecha de los movimientos, sino que se va actualizando con los movimientos</w:t>
            </w:r>
            <w:r>
              <w:t>.</w:t>
            </w:r>
          </w:p>
          <w:p w:rsidR="00912C5F" w:rsidRPr="00C078CE" w:rsidRDefault="00912C5F" w:rsidP="008F734E">
            <w:pPr>
              <w:pStyle w:val="Vietas2CarCar"/>
            </w:pPr>
            <w:r>
              <w:rPr>
                <w:rStyle w:val="TablaNegritaCar1"/>
              </w:rPr>
              <w:t>Producto</w:t>
            </w:r>
            <w:r w:rsidRPr="00E731AB">
              <w:t xml:space="preserve">. </w:t>
            </w:r>
            <w:r>
              <w:t xml:space="preserve">El título de la </w:t>
            </w:r>
            <w:r w:rsidRPr="008F734E">
              <w:t>columna</w:t>
            </w:r>
            <w:r>
              <w:t xml:space="preserve"> es la d</w:t>
            </w:r>
            <w:r w:rsidRPr="00E731AB">
              <w:t>escripción de la etiqueta “</w:t>
            </w:r>
            <w:proofErr w:type="spellStart"/>
            <w:r w:rsidRPr="00E731AB">
              <w:t>X</w:t>
            </w:r>
            <w:r>
              <w:t>Producto</w:t>
            </w:r>
            <w:proofErr w:type="spellEnd"/>
            <w:r w:rsidRPr="00E731AB">
              <w:t>”</w:t>
            </w:r>
            <w:r>
              <w:t>, y contiene el nombre del contendido (envase) &lt;</w:t>
            </w:r>
            <w:proofErr w:type="spellStart"/>
            <w:r>
              <w:t>Producto.Nombre</w:t>
            </w:r>
            <w:proofErr w:type="spellEnd"/>
            <w:r>
              <w:t xml:space="preserve"> donde </w:t>
            </w:r>
            <w:proofErr w:type="spellStart"/>
            <w:r>
              <w:t>ProductoPrestamoCli.Product</w:t>
            </w:r>
            <w:r w:rsidR="0084316E">
              <w:t>oClave</w:t>
            </w:r>
            <w:proofErr w:type="spellEnd"/>
            <w:r w:rsidR="0084316E">
              <w:t xml:space="preserve"> = </w:t>
            </w:r>
            <w:proofErr w:type="spellStart"/>
            <w:r w:rsidR="0084316E">
              <w:t>Producto.ProductoClave</w:t>
            </w:r>
            <w:proofErr w:type="spellEnd"/>
            <w:r>
              <w:t>&gt;</w:t>
            </w:r>
            <w:r w:rsidRPr="00E731AB">
              <w:t>.</w:t>
            </w:r>
          </w:p>
          <w:p w:rsidR="00912C5F" w:rsidRDefault="00C1489C" w:rsidP="00912C5F">
            <w:pPr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</w:pPr>
            <w:r w:rsidRPr="00C1489C">
              <w:rPr>
                <w:b/>
              </w:rPr>
              <w:t>Saldo</w:t>
            </w:r>
            <w:r w:rsidR="00912C5F">
              <w:t xml:space="preserve">. Se titula con la </w:t>
            </w:r>
            <w:r>
              <w:t>descripción de la etiqueta “</w:t>
            </w:r>
            <w:proofErr w:type="spellStart"/>
            <w:r w:rsidRPr="00C1489C">
              <w:rPr>
                <w:b/>
              </w:rPr>
              <w:t>XSaldo</w:t>
            </w:r>
            <w:proofErr w:type="spellEnd"/>
            <w:r w:rsidR="00912C5F">
              <w:t>” y e</w:t>
            </w:r>
            <w:r w:rsidR="00912C5F" w:rsidRPr="00EA3F55">
              <w:t xml:space="preserve">quivale </w:t>
            </w:r>
            <w:r w:rsidR="00912C5F">
              <w:t xml:space="preserve">al saldo de envases que </w:t>
            </w:r>
            <w:r w:rsidR="009F502D">
              <w:t xml:space="preserve">los clientes tienen pendientes de </w:t>
            </w:r>
            <w:r w:rsidR="00912C5F">
              <w:t xml:space="preserve"> liquida</w:t>
            </w:r>
            <w:r w:rsidR="009F502D">
              <w:t>r (SUM</w:t>
            </w:r>
            <w:r w:rsidR="00912C5F">
              <w:t xml:space="preserve"> &lt;</w:t>
            </w:r>
            <w:proofErr w:type="spellStart"/>
            <w:r w:rsidR="00912C5F">
              <w:t>ProductoPrestamoCli.</w:t>
            </w:r>
            <w:r>
              <w:t>Saldo</w:t>
            </w:r>
            <w:proofErr w:type="spellEnd"/>
            <w:r w:rsidR="00912C5F">
              <w:t>&gt;</w:t>
            </w:r>
            <w:r w:rsidR="009F502D">
              <w:t xml:space="preserve">) </w:t>
            </w:r>
            <w:r w:rsidR="00912C5F">
              <w:t xml:space="preserve"> por cada producto</w:t>
            </w:r>
            <w:r w:rsidR="00912C5F" w:rsidRPr="00EA3F55">
              <w:t>.</w:t>
            </w:r>
          </w:p>
          <w:p w:rsidR="00912C5F" w:rsidRDefault="00912C5F" w:rsidP="00912C5F">
            <w:pPr>
              <w:numPr>
                <w:ilvl w:val="0"/>
                <w:numId w:val="1"/>
              </w:numPr>
              <w:tabs>
                <w:tab w:val="clear" w:pos="360"/>
                <w:tab w:val="num" w:pos="1190"/>
              </w:tabs>
              <w:ind w:left="1190"/>
            </w:pPr>
            <w:r w:rsidRPr="00EA3F55">
              <w:t xml:space="preserve">Debajo de </w:t>
            </w:r>
            <w:r w:rsidR="00F948CA">
              <w:t>la</w:t>
            </w:r>
            <w:r>
              <w:t xml:space="preserve"> co</w:t>
            </w:r>
            <w:r w:rsidR="00F948CA">
              <w:t>lumna de Saldo</w:t>
            </w:r>
            <w:r>
              <w:t xml:space="preserve"> se muestra la sumatoria de las cantidades de todos los productos. </w:t>
            </w:r>
          </w:p>
          <w:p w:rsidR="00C276A2" w:rsidRPr="002B1E52" w:rsidRDefault="00C276A2" w:rsidP="00C276A2"/>
          <w:p w:rsidR="00C276A2" w:rsidRPr="00F735E6" w:rsidRDefault="00C276A2" w:rsidP="00F735E6">
            <w:pPr>
              <w:pStyle w:val="TablaCar"/>
              <w:rPr>
                <w:rStyle w:val="TablaCarCarCar"/>
                <w:b/>
              </w:rPr>
            </w:pPr>
            <w:r w:rsidRPr="00F735E6">
              <w:rPr>
                <w:rStyle w:val="TablaCarCarCar"/>
                <w:b/>
              </w:rPr>
              <w:t>T</w:t>
            </w:r>
            <w:r w:rsidR="00041AA5" w:rsidRPr="00F735E6">
              <w:rPr>
                <w:rStyle w:val="TablaCarCarCar"/>
                <w:b/>
              </w:rPr>
              <w:t>OTAL</w:t>
            </w:r>
          </w:p>
          <w:p w:rsidR="00C276A2" w:rsidRPr="002F0777" w:rsidRDefault="00C276A2" w:rsidP="00C276A2">
            <w:pPr>
              <w:pStyle w:val="Vietas2"/>
              <w:rPr>
                <w:rStyle w:val="TablaNegritaCarCarCarCarCar0"/>
              </w:rPr>
            </w:pPr>
            <w:r>
              <w:rPr>
                <w:rStyle w:val="TablaNegritaCarCarCarCarCar0"/>
              </w:rPr>
              <w:t xml:space="preserve">Total a Liquidar. </w:t>
            </w:r>
            <w:r>
              <w:t>Se mostrará la etiqueta “</w:t>
            </w:r>
            <w:proofErr w:type="spellStart"/>
            <w:r>
              <w:t>XTotalLiquidar</w:t>
            </w:r>
            <w:proofErr w:type="spellEnd"/>
            <w:r>
              <w:t>” y el signo de la moneda &lt;</w:t>
            </w:r>
            <w:proofErr w:type="spellStart"/>
            <w:r>
              <w:t>Moneda.Simbolo</w:t>
            </w:r>
            <w:proofErr w:type="spellEnd"/>
            <w:r>
              <w:t>&gt; vigente en la fecha filtrada&lt;</w:t>
            </w:r>
            <w:proofErr w:type="spellStart"/>
            <w:r>
              <w:t>CONHist.MonedaId</w:t>
            </w:r>
            <w:proofErr w:type="spellEnd"/>
            <w:r>
              <w:t>&gt;, seguidos del “Total de Cobranza”.</w:t>
            </w:r>
          </w:p>
          <w:p w:rsidR="00C276A2" w:rsidRDefault="00C276A2" w:rsidP="00F735E6">
            <w:pPr>
              <w:pStyle w:val="TablaCar"/>
            </w:pPr>
          </w:p>
          <w:p w:rsidR="00AB102D" w:rsidRPr="009C27E3" w:rsidRDefault="00AB102D" w:rsidP="00F735E6">
            <w:pPr>
              <w:pStyle w:val="TablaCar"/>
            </w:pPr>
            <w:r>
              <w:t xml:space="preserve">Sección de Firmas </w:t>
            </w:r>
          </w:p>
          <w:p w:rsidR="00AB102D" w:rsidRPr="00AB102D" w:rsidRDefault="00AB102D" w:rsidP="00AB102D">
            <w:pPr>
              <w:pStyle w:val="Vietas2"/>
              <w:rPr>
                <w:rFonts w:ascii="Tahoma" w:hAnsi="Tahoma"/>
                <w:b/>
                <w:sz w:val="18"/>
                <w:szCs w:val="18"/>
                <w:lang w:val="es-ES"/>
              </w:rPr>
            </w:pPr>
            <w:r>
              <w:rPr>
                <w:rStyle w:val="TablaNegritaCarCarCarCarCar0"/>
              </w:rPr>
              <w:t xml:space="preserve">Vendedor. </w:t>
            </w:r>
            <w:r>
              <w:t>Se mostrará la etiqueta “</w:t>
            </w:r>
            <w:proofErr w:type="spellStart"/>
            <w:r>
              <w:t>XVendedor</w:t>
            </w:r>
            <w:proofErr w:type="spellEnd"/>
            <w:r>
              <w:t>” y una línea para que el vendedor pueda firmar.</w:t>
            </w:r>
          </w:p>
          <w:p w:rsidR="00AB102D" w:rsidRPr="002F0777" w:rsidRDefault="005B4D09" w:rsidP="00AB102D">
            <w:pPr>
              <w:pStyle w:val="Vietas2"/>
              <w:rPr>
                <w:rStyle w:val="TablaNegritaCarCarCarCarCar0"/>
              </w:rPr>
            </w:pPr>
            <w:r>
              <w:rPr>
                <w:rStyle w:val="TablaNegritaCarCarCarCarCar0"/>
              </w:rPr>
              <w:t xml:space="preserve">Recibió. </w:t>
            </w:r>
            <w:r>
              <w:t>Se mostrará la etiqueta “</w:t>
            </w:r>
            <w:proofErr w:type="spellStart"/>
            <w:r>
              <w:t>XRecibio</w:t>
            </w:r>
            <w:proofErr w:type="spellEnd"/>
            <w:r>
              <w:t>” y una línea para que el que recibe  pueda firmar</w:t>
            </w:r>
            <w:r w:rsidR="00AB102D">
              <w:t>.</w:t>
            </w:r>
          </w:p>
          <w:p w:rsidR="00AB102D" w:rsidRDefault="00AB102D" w:rsidP="00F735E6">
            <w:pPr>
              <w:pStyle w:val="TablaCar"/>
              <w:rPr>
                <w:lang w:val="es-MX"/>
              </w:rPr>
            </w:pPr>
          </w:p>
          <w:p w:rsidR="00DE7CD4" w:rsidRDefault="00DE7CD4" w:rsidP="00F735E6">
            <w:pPr>
              <w:pStyle w:val="TablaCar"/>
            </w:pPr>
            <w:r>
              <w:t>Pie de pagina</w:t>
            </w:r>
          </w:p>
          <w:p w:rsidR="00DE7CD4" w:rsidRDefault="00DE7CD4" w:rsidP="00DE7CD4">
            <w:pPr>
              <w:pStyle w:val="Vietas2"/>
            </w:pPr>
            <w:r>
              <w:t xml:space="preserve">Se debe de imprimir el número de </w:t>
            </w:r>
            <w:proofErr w:type="spellStart"/>
            <w:r>
              <w:t>pagina</w:t>
            </w:r>
            <w:proofErr w:type="spellEnd"/>
            <w:r>
              <w:t xml:space="preserve"> y de cuantas es la que se </w:t>
            </w:r>
            <w:proofErr w:type="spellStart"/>
            <w:r>
              <w:t>esta</w:t>
            </w:r>
            <w:proofErr w:type="spellEnd"/>
            <w:r>
              <w:t xml:space="preserve"> visualizando y/o imprimiendo.</w:t>
            </w:r>
          </w:p>
          <w:p w:rsidR="00DE7CD4" w:rsidRDefault="00DE7CD4" w:rsidP="00DE7CD4">
            <w:pPr>
              <w:pStyle w:val="Vietas2"/>
            </w:pPr>
            <w:r>
              <w:t>Se debe de mostrar la etiqueta “</w:t>
            </w:r>
            <w:proofErr w:type="spellStart"/>
            <w:r>
              <w:t>XFechaHoraImpresion</w:t>
            </w:r>
            <w:proofErr w:type="spellEnd"/>
            <w:r>
              <w:t xml:space="preserve">” </w:t>
            </w:r>
            <w:proofErr w:type="spellStart"/>
            <w:r>
              <w:t>mas</w:t>
            </w:r>
            <w:proofErr w:type="spellEnd"/>
            <w:r>
              <w:t xml:space="preserve"> la fecha y hora del servidor en que ocurre se crea el reporte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00:00:00.</w:t>
            </w:r>
          </w:p>
          <w:p w:rsidR="00630B5F" w:rsidRPr="008160B7" w:rsidRDefault="00630B5F" w:rsidP="00041AA5">
            <w:pPr>
              <w:pStyle w:val="Vietas2CarCar"/>
              <w:numPr>
                <w:ilvl w:val="0"/>
                <w:numId w:val="0"/>
              </w:numPr>
            </w:pPr>
          </w:p>
        </w:tc>
      </w:tr>
      <w:tr w:rsidR="00630B5F">
        <w:tc>
          <w:tcPr>
            <w:tcW w:w="9720" w:type="dxa"/>
            <w:gridSpan w:val="2"/>
            <w:shd w:val="clear" w:color="auto" w:fill="E6E6E6"/>
          </w:tcPr>
          <w:p w:rsidR="00630B5F" w:rsidRPr="00F471FE" w:rsidRDefault="00630B5F" w:rsidP="00F276E0">
            <w:pPr>
              <w:pStyle w:val="Explicacin"/>
            </w:pPr>
            <w:r>
              <w:lastRenderedPageBreak/>
              <w:t>Escenario Alternativo 1</w:t>
            </w:r>
          </w:p>
        </w:tc>
      </w:tr>
      <w:tr w:rsidR="00630B5F">
        <w:tc>
          <w:tcPr>
            <w:tcW w:w="9720" w:type="dxa"/>
            <w:gridSpan w:val="2"/>
            <w:shd w:val="clear" w:color="auto" w:fill="auto"/>
          </w:tcPr>
          <w:p w:rsidR="00630B5F" w:rsidRPr="003343A3" w:rsidRDefault="00630B5F" w:rsidP="00F276E0"/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Post-Condiciones</w:t>
            </w:r>
          </w:p>
        </w:tc>
        <w:tc>
          <w:tcPr>
            <w:tcW w:w="7452" w:type="dxa"/>
            <w:shd w:val="clear" w:color="auto" w:fill="auto"/>
          </w:tcPr>
          <w:p w:rsidR="00630B5F" w:rsidRPr="00EE5A34" w:rsidRDefault="00630B5F" w:rsidP="00F276E0">
            <w:pPr>
              <w:rPr>
                <w:szCs w:val="22"/>
              </w:rPr>
            </w:pPr>
            <w:r>
              <w:rPr>
                <w:szCs w:val="22"/>
              </w:rPr>
              <w:t>Reporte Generado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t>Objetos</w:t>
            </w:r>
          </w:p>
        </w:tc>
        <w:tc>
          <w:tcPr>
            <w:tcW w:w="7452" w:type="dxa"/>
            <w:shd w:val="clear" w:color="auto" w:fill="auto"/>
          </w:tcPr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ValorReferencia</w:t>
            </w:r>
            <w:proofErr w:type="spellEnd"/>
          </w:p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VARValor</w:t>
            </w:r>
            <w:proofErr w:type="spellEnd"/>
          </w:p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VAVDescripcion</w:t>
            </w:r>
            <w:proofErr w:type="spellEnd"/>
          </w:p>
          <w:p w:rsidR="00630B5F" w:rsidRPr="004E4B44" w:rsidRDefault="00630B5F" w:rsidP="00F276E0">
            <w:pPr>
              <w:rPr>
                <w:szCs w:val="22"/>
              </w:rPr>
            </w:pPr>
            <w:r w:rsidRPr="004E4B44">
              <w:rPr>
                <w:szCs w:val="22"/>
              </w:rPr>
              <w:t>TransProd</w:t>
            </w:r>
          </w:p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TransProdDetalle</w:t>
            </w:r>
            <w:proofErr w:type="spellEnd"/>
          </w:p>
          <w:p w:rsidR="00630B5F" w:rsidRPr="004E4B44" w:rsidRDefault="00630B5F" w:rsidP="00F276E0">
            <w:pPr>
              <w:rPr>
                <w:szCs w:val="22"/>
              </w:rPr>
            </w:pPr>
            <w:r w:rsidRPr="004E4B44">
              <w:rPr>
                <w:szCs w:val="22"/>
              </w:rPr>
              <w:t>Visita</w:t>
            </w:r>
          </w:p>
          <w:p w:rsidR="00630B5F" w:rsidRPr="004E4B44" w:rsidRDefault="00630B5F" w:rsidP="00F276E0">
            <w:pPr>
              <w:rPr>
                <w:szCs w:val="22"/>
              </w:rPr>
            </w:pPr>
            <w:r w:rsidRPr="004E4B44">
              <w:rPr>
                <w:szCs w:val="22"/>
              </w:rPr>
              <w:t>Vendedor</w:t>
            </w:r>
          </w:p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AgendaVendedor</w:t>
            </w:r>
            <w:proofErr w:type="spellEnd"/>
          </w:p>
          <w:p w:rsidR="00630B5F" w:rsidRPr="004E4B44" w:rsidRDefault="00630B5F" w:rsidP="00F276E0">
            <w:pPr>
              <w:rPr>
                <w:szCs w:val="22"/>
              </w:rPr>
            </w:pPr>
            <w:r w:rsidRPr="004E4B44">
              <w:rPr>
                <w:szCs w:val="22"/>
              </w:rPr>
              <w:t>Producto</w:t>
            </w:r>
          </w:p>
          <w:p w:rsidR="00630B5F" w:rsidRPr="004E4B44" w:rsidRDefault="00630B5F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lastRenderedPageBreak/>
              <w:t>Almacen</w:t>
            </w:r>
            <w:proofErr w:type="spellEnd"/>
          </w:p>
          <w:p w:rsidR="00646B3C" w:rsidRPr="00EE5A34" w:rsidRDefault="004E4B44" w:rsidP="00F276E0">
            <w:pPr>
              <w:rPr>
                <w:szCs w:val="22"/>
              </w:rPr>
            </w:pPr>
            <w:proofErr w:type="spellStart"/>
            <w:r w:rsidRPr="004E4B44">
              <w:rPr>
                <w:szCs w:val="22"/>
              </w:rPr>
              <w:t>ProductoPrestamoCli</w:t>
            </w:r>
            <w:proofErr w:type="spellEnd"/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pStyle w:val="Fecha"/>
            </w:pPr>
            <w:r>
              <w:lastRenderedPageBreak/>
              <w:t>Comentarios</w:t>
            </w:r>
          </w:p>
        </w:tc>
        <w:tc>
          <w:tcPr>
            <w:tcW w:w="7452" w:type="dxa"/>
            <w:shd w:val="clear" w:color="auto" w:fill="auto"/>
          </w:tcPr>
          <w:p w:rsidR="00630B5F" w:rsidRDefault="009D5D78" w:rsidP="00F276E0">
            <w:r>
              <w:t xml:space="preserve">La configuración del reporte se </w:t>
            </w:r>
            <w:proofErr w:type="spellStart"/>
            <w:r>
              <w:t>consulto</w:t>
            </w:r>
            <w:proofErr w:type="spellEnd"/>
            <w:r>
              <w:t xml:space="preserve"> con Chema y Peña.</w:t>
            </w:r>
          </w:p>
          <w:p w:rsidR="00AD7A7A" w:rsidRDefault="00AD7A7A" w:rsidP="00F276E0"/>
          <w:p w:rsidR="00AD7A7A" w:rsidRDefault="00AD7A7A" w:rsidP="00F276E0">
            <w:r>
              <w:t xml:space="preserve">05/09/2008 </w:t>
            </w:r>
            <w:proofErr w:type="spellStart"/>
            <w:r>
              <w:t>jfonseca</w:t>
            </w:r>
            <w:proofErr w:type="spellEnd"/>
          </w:p>
          <w:p w:rsidR="00AD7A7A" w:rsidRDefault="00AD7A7A" w:rsidP="00F276E0">
            <w:r>
              <w:t xml:space="preserve">Se </w:t>
            </w:r>
            <w:proofErr w:type="spellStart"/>
            <w:r>
              <w:t>platico</w:t>
            </w:r>
            <w:proofErr w:type="spellEnd"/>
            <w:r>
              <w:t xml:space="preserve"> con Jesús Peña sobre el cálculo del inventario inicial y se acordó que en bajo cero liquidan a diario, por lo que no es necesario calcular el inventario inicial con todos los movimientos.</w:t>
            </w:r>
          </w:p>
        </w:tc>
      </w:tr>
      <w:tr w:rsidR="00630B5F">
        <w:tc>
          <w:tcPr>
            <w:tcW w:w="2268" w:type="dxa"/>
            <w:shd w:val="clear" w:color="auto" w:fill="auto"/>
          </w:tcPr>
          <w:p w:rsidR="00630B5F" w:rsidRDefault="00630B5F" w:rsidP="00F276E0">
            <w:pPr>
              <w:rPr>
                <w:rFonts w:ascii="Arial" w:hAnsi="Arial"/>
                <w:sz w:val="18"/>
              </w:rPr>
            </w:pPr>
          </w:p>
        </w:tc>
        <w:tc>
          <w:tcPr>
            <w:tcW w:w="7452" w:type="dxa"/>
            <w:shd w:val="clear" w:color="auto" w:fill="auto"/>
          </w:tcPr>
          <w:p w:rsidR="00630B5F" w:rsidRDefault="00630B5F" w:rsidP="00F276E0"/>
        </w:tc>
      </w:tr>
    </w:tbl>
    <w:p w:rsidR="00630B5F" w:rsidRDefault="00630B5F" w:rsidP="00630B5F">
      <w:pPr>
        <w:tabs>
          <w:tab w:val="left" w:pos="4322"/>
          <w:tab w:val="left" w:pos="8644"/>
        </w:tabs>
        <w:rPr>
          <w:rFonts w:ascii="Arial" w:hAnsi="Arial"/>
          <w:sz w:val="18"/>
        </w:rPr>
      </w:pPr>
    </w:p>
    <w:p w:rsidR="001A6F81" w:rsidRDefault="001A6F81"/>
    <w:sectPr w:rsidR="001A6F81" w:rsidSect="00F276E0">
      <w:headerReference w:type="default" r:id="rId8"/>
      <w:footerReference w:type="default" r:id="rId9"/>
      <w:pgSz w:w="12242" w:h="15842" w:code="1"/>
      <w:pgMar w:top="2835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14" w:rsidRDefault="00DD2114">
      <w:r>
        <w:separator/>
      </w:r>
    </w:p>
  </w:endnote>
  <w:endnote w:type="continuationSeparator" w:id="0">
    <w:p w:rsidR="00DD2114" w:rsidRDefault="00DD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8"/>
      <w:gridCol w:w="2992"/>
      <w:gridCol w:w="3540"/>
    </w:tblGrid>
    <w:tr w:rsidR="00EC01CF" w:rsidTr="001D7B75">
      <w:tc>
        <w:tcPr>
          <w:tcW w:w="3188" w:type="dxa"/>
        </w:tcPr>
        <w:p w:rsidR="00EC01CF" w:rsidRPr="009A52F2" w:rsidRDefault="00EC01CF">
          <w:pPr>
            <w:pStyle w:val="Piedepgina"/>
            <w:rPr>
              <w:rFonts w:ascii="Tahoma" w:hAnsi="Tahoma" w:cs="Tahoma"/>
              <w:b/>
              <w:color w:val="999999"/>
              <w:sz w:val="18"/>
            </w:rPr>
          </w:pPr>
          <w:r w:rsidRPr="009A52F2">
            <w:rPr>
              <w:rFonts w:ascii="Tahoma" w:hAnsi="Tahoma" w:cs="Tahoma"/>
              <w:b/>
              <w:caps/>
              <w:color w:val="999999"/>
              <w:sz w:val="18"/>
            </w:rPr>
            <w:fldChar w:fldCharType="begin"/>
          </w:r>
          <w:r w:rsidRPr="009A52F2">
            <w:rPr>
              <w:rFonts w:ascii="Tahoma" w:hAnsi="Tahoma" w:cs="Tahoma"/>
              <w:b/>
              <w:caps/>
              <w:color w:val="999999"/>
              <w:sz w:val="18"/>
            </w:rPr>
            <w:instrText xml:space="preserve"> DOCPROPERTY  "Registro código"  \* MERGEFORMAT </w:instrText>
          </w:r>
          <w:r w:rsidRPr="009A52F2">
            <w:rPr>
              <w:rFonts w:ascii="Tahoma" w:hAnsi="Tahoma" w:cs="Tahoma"/>
              <w:b/>
              <w:caps/>
              <w:color w:val="999999"/>
              <w:sz w:val="18"/>
            </w:rPr>
            <w:fldChar w:fldCharType="separate"/>
          </w:r>
          <w:r>
            <w:rPr>
              <w:rFonts w:ascii="Tahoma" w:hAnsi="Tahoma" w:cs="Tahoma"/>
              <w:b/>
              <w:caps/>
              <w:color w:val="999999"/>
              <w:sz w:val="18"/>
            </w:rPr>
            <w:t>ESP-CU</w:t>
          </w:r>
          <w:r w:rsidRPr="009A52F2">
            <w:rPr>
              <w:rFonts w:ascii="Tahoma" w:hAnsi="Tahoma" w:cs="Tahoma"/>
              <w:b/>
              <w:caps/>
              <w:color w:val="999999"/>
              <w:sz w:val="18"/>
            </w:rPr>
            <w:fldChar w:fldCharType="end"/>
          </w:r>
        </w:p>
      </w:tc>
      <w:tc>
        <w:tcPr>
          <w:tcW w:w="2992" w:type="dxa"/>
        </w:tcPr>
        <w:p w:rsidR="00EC01CF" w:rsidRDefault="00EC01CF" w:rsidP="00F276E0">
          <w:pPr>
            <w:pStyle w:val="Piedepgina"/>
            <w:jc w:val="center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 xml:space="preserve">REVISIÓN: </w:t>
          </w:r>
          <w:r>
            <w:rPr>
              <w:rFonts w:ascii="Tahoma" w:hAnsi="Tahoma" w:cs="Tahoma"/>
              <w:color w:val="999999"/>
              <w:sz w:val="18"/>
            </w:rPr>
            <w:fldChar w:fldCharType="begin"/>
          </w:r>
          <w:r>
            <w:rPr>
              <w:rFonts w:ascii="Tahoma" w:hAnsi="Tahoma" w:cs="Tahoma"/>
              <w:color w:val="999999"/>
              <w:sz w:val="18"/>
            </w:rPr>
            <w:instrText xml:space="preserve"> DOCPROPERTY "Registro Revisión"  \* MERGEFORMAT </w:instrText>
          </w:r>
          <w:r>
            <w:rPr>
              <w:rFonts w:ascii="Tahoma" w:hAnsi="Tahoma" w:cs="Tahoma"/>
              <w:color w:val="999999"/>
              <w:sz w:val="18"/>
            </w:rPr>
            <w:fldChar w:fldCharType="separate"/>
          </w:r>
          <w:r w:rsidRPr="00FF074F">
            <w:rPr>
              <w:rFonts w:ascii="Tahoma" w:hAnsi="Tahoma" w:cs="Tahoma"/>
              <w:b/>
              <w:bCs/>
              <w:color w:val="999999"/>
              <w:sz w:val="18"/>
            </w:rPr>
            <w:t>1.0</w:t>
          </w:r>
          <w:r>
            <w:rPr>
              <w:rFonts w:ascii="Tahoma" w:hAnsi="Tahoma" w:cs="Tahoma"/>
              <w:color w:val="999999"/>
              <w:sz w:val="18"/>
            </w:rPr>
            <w:fldChar w:fldCharType="end"/>
          </w:r>
        </w:p>
      </w:tc>
      <w:tc>
        <w:tcPr>
          <w:tcW w:w="3540" w:type="dxa"/>
        </w:tcPr>
        <w:p w:rsidR="00EC01CF" w:rsidRDefault="00EC01CF" w:rsidP="00CF350B">
          <w:pPr>
            <w:pStyle w:val="Piedepgina"/>
            <w:tabs>
              <w:tab w:val="right" w:pos="2163"/>
              <w:tab w:val="right" w:pos="8789"/>
            </w:tabs>
            <w:jc w:val="right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 xml:space="preserve">VIGENCIA: </w:t>
          </w:r>
          <w:r>
            <w:rPr>
              <w:rFonts w:ascii="Tahoma" w:hAnsi="Tahoma" w:cs="Tahoma"/>
              <w:color w:val="999999"/>
              <w:sz w:val="18"/>
            </w:rPr>
            <w:tab/>
          </w:r>
          <w:r w:rsidRPr="001D7B75">
            <w:rPr>
              <w:rFonts w:ascii="Tahoma" w:hAnsi="Tahoma" w:cs="Tahoma"/>
              <w:b/>
              <w:color w:val="999999"/>
              <w:sz w:val="18"/>
            </w:rPr>
            <w:fldChar w:fldCharType="begin"/>
          </w:r>
          <w:r w:rsidRPr="001D7B75">
            <w:rPr>
              <w:rFonts w:ascii="Tahoma" w:hAnsi="Tahoma" w:cs="Tahoma"/>
              <w:b/>
              <w:color w:val="999999"/>
              <w:sz w:val="18"/>
            </w:rPr>
            <w:instrText xml:space="preserve"> DOCPROPERTY "Registro Validez"  \* MERGEFORMAT </w:instrText>
          </w:r>
          <w:r w:rsidRPr="001D7B75">
            <w:rPr>
              <w:rFonts w:ascii="Tahoma" w:hAnsi="Tahoma" w:cs="Tahoma"/>
              <w:b/>
              <w:color w:val="999999"/>
              <w:sz w:val="18"/>
            </w:rPr>
            <w:fldChar w:fldCharType="separate"/>
          </w:r>
          <w:r w:rsidR="00CF350B">
            <w:rPr>
              <w:rFonts w:ascii="Tahoma" w:hAnsi="Tahoma" w:cs="Tahoma"/>
              <w:b/>
              <w:bCs/>
              <w:color w:val="999999"/>
              <w:sz w:val="18"/>
            </w:rPr>
            <w:t>21/07</w:t>
          </w:r>
          <w:r w:rsidRPr="001D7B75">
            <w:rPr>
              <w:rFonts w:ascii="Tahoma" w:hAnsi="Tahoma" w:cs="Tahoma"/>
              <w:b/>
              <w:bCs/>
              <w:color w:val="999999"/>
              <w:sz w:val="18"/>
            </w:rPr>
            <w:t>/20</w:t>
          </w:r>
          <w:r w:rsidRPr="001D7B75">
            <w:rPr>
              <w:rFonts w:ascii="Tahoma" w:hAnsi="Tahoma" w:cs="Tahoma"/>
              <w:b/>
              <w:color w:val="999999"/>
              <w:sz w:val="18"/>
            </w:rPr>
            <w:fldChar w:fldCharType="end"/>
          </w:r>
          <w:r w:rsidR="001D7B75" w:rsidRPr="001D7B75">
            <w:rPr>
              <w:rFonts w:ascii="Tahoma" w:hAnsi="Tahoma" w:cs="Tahoma"/>
              <w:b/>
              <w:color w:val="999999"/>
              <w:sz w:val="18"/>
            </w:rPr>
            <w:t>19</w:t>
          </w:r>
        </w:p>
      </w:tc>
    </w:tr>
    <w:tr w:rsidR="00EC01CF" w:rsidTr="001D7B75">
      <w:tc>
        <w:tcPr>
          <w:tcW w:w="3188" w:type="dxa"/>
        </w:tcPr>
        <w:p w:rsidR="00EC01CF" w:rsidRDefault="00EC01CF" w:rsidP="001D7B75">
          <w:pPr>
            <w:pStyle w:val="Piedepgina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 xml:space="preserve">PROPIETARIO: </w:t>
          </w:r>
          <w:r w:rsidR="001D7B75">
            <w:rPr>
              <w:rFonts w:ascii="Tahoma" w:hAnsi="Tahoma" w:cs="Tahoma"/>
              <w:b/>
              <w:color w:val="999999"/>
              <w:sz w:val="18"/>
            </w:rPr>
            <w:t>Duxstar Solutions</w:t>
          </w:r>
        </w:p>
      </w:tc>
      <w:tc>
        <w:tcPr>
          <w:tcW w:w="2992" w:type="dxa"/>
        </w:tcPr>
        <w:p w:rsidR="00EC01CF" w:rsidRPr="009A52F2" w:rsidRDefault="00EC01CF" w:rsidP="00F276E0">
          <w:pPr>
            <w:pStyle w:val="Piedepgina"/>
            <w:jc w:val="center"/>
            <w:rPr>
              <w:rFonts w:ascii="Tahoma" w:hAnsi="Tahoma" w:cs="Tahoma"/>
              <w:b/>
              <w:bCs/>
              <w:caps/>
              <w:sz w:val="18"/>
            </w:rPr>
          </w:pPr>
          <w:r w:rsidRPr="009A52F2">
            <w:rPr>
              <w:rFonts w:ascii="Tahoma" w:hAnsi="Tahoma" w:cs="Tahoma"/>
              <w:b/>
              <w:bCs/>
              <w:caps/>
              <w:sz w:val="18"/>
            </w:rPr>
            <w:fldChar w:fldCharType="begin"/>
          </w:r>
          <w:r w:rsidRPr="009A52F2">
            <w:rPr>
              <w:rFonts w:ascii="Tahoma" w:hAnsi="Tahoma" w:cs="Tahoma"/>
              <w:b/>
              <w:bCs/>
              <w:caps/>
              <w:sz w:val="18"/>
            </w:rPr>
            <w:instrText xml:space="preserve"> DOCPROPERTY  Caracter  \* MERGEFORMAT </w:instrText>
          </w:r>
          <w:r w:rsidRPr="009A52F2">
            <w:rPr>
              <w:rFonts w:ascii="Tahoma" w:hAnsi="Tahoma" w:cs="Tahoma"/>
              <w:b/>
              <w:bCs/>
              <w:caps/>
              <w:sz w:val="18"/>
            </w:rPr>
            <w:fldChar w:fldCharType="separate"/>
          </w:r>
          <w:r>
            <w:rPr>
              <w:rFonts w:ascii="Tahoma" w:hAnsi="Tahoma" w:cs="Tahoma"/>
              <w:b/>
              <w:bCs/>
              <w:caps/>
              <w:sz w:val="18"/>
            </w:rPr>
            <w:t>Confidencial</w:t>
          </w:r>
          <w:r w:rsidRPr="009A52F2">
            <w:rPr>
              <w:rFonts w:ascii="Tahoma" w:hAnsi="Tahoma" w:cs="Tahoma"/>
              <w:b/>
              <w:bCs/>
              <w:caps/>
              <w:sz w:val="18"/>
            </w:rPr>
            <w:fldChar w:fldCharType="end"/>
          </w:r>
        </w:p>
      </w:tc>
      <w:tc>
        <w:tcPr>
          <w:tcW w:w="3540" w:type="dxa"/>
        </w:tcPr>
        <w:p w:rsidR="00EC01CF" w:rsidRDefault="00EC01CF">
          <w:pPr>
            <w:pStyle w:val="Piedepgina"/>
            <w:jc w:val="right"/>
            <w:rPr>
              <w:rFonts w:ascii="Tahoma" w:hAnsi="Tahoma" w:cs="Tahoma"/>
              <w:b/>
              <w:bCs/>
              <w:caps/>
              <w:sz w:val="18"/>
            </w:rPr>
          </w:pPr>
          <w:r>
            <w:rPr>
              <w:rFonts w:ascii="Tahoma" w:hAnsi="Tahoma" w:cs="Tahoma"/>
              <w:caps/>
              <w:color w:val="999999"/>
              <w:sz w:val="18"/>
            </w:rPr>
            <w:t xml:space="preserve">pagina  </w: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separate"/>
          </w:r>
          <w:r w:rsidR="006A7D50">
            <w:rPr>
              <w:rStyle w:val="Nmerodepgina"/>
              <w:rFonts w:ascii="Tahoma" w:hAnsi="Tahoma" w:cs="Tahoma"/>
              <w:b/>
              <w:bCs/>
              <w:noProof/>
              <w:sz w:val="18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t xml:space="preserve">  </w:t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t xml:space="preserve">DE </w: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t xml:space="preserve"> </w: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separate"/>
          </w:r>
          <w:r w:rsidR="006A7D50">
            <w:rPr>
              <w:rStyle w:val="Nmerodepgina"/>
              <w:rFonts w:ascii="Tahoma" w:hAnsi="Tahoma" w:cs="Tahoma"/>
              <w:b/>
              <w:bCs/>
              <w:noProof/>
              <w:sz w:val="18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8"/>
            </w:rPr>
            <w:fldChar w:fldCharType="end"/>
          </w:r>
        </w:p>
      </w:tc>
    </w:tr>
  </w:tbl>
  <w:p w:rsidR="00EC01CF" w:rsidRDefault="00EC01CF" w:rsidP="00F276E0">
    <w:pPr>
      <w:pStyle w:val="Piedepgina"/>
    </w:pPr>
  </w:p>
  <w:p w:rsidR="00EC01CF" w:rsidRDefault="00EC01CF"/>
  <w:p w:rsidR="00EC01CF" w:rsidRDefault="00EC01CF" w:rsidP="00CF35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14" w:rsidRDefault="00DD2114">
      <w:r>
        <w:separator/>
      </w:r>
    </w:p>
  </w:footnote>
  <w:footnote w:type="continuationSeparator" w:id="0">
    <w:p w:rsidR="00DD2114" w:rsidRDefault="00DD2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714"/>
      <w:gridCol w:w="3006"/>
    </w:tblGrid>
    <w:tr w:rsidR="001D7B75" w:rsidRPr="00A65683" w:rsidTr="001D7B75">
      <w:trPr>
        <w:trHeight w:val="699"/>
      </w:trPr>
      <w:tc>
        <w:tcPr>
          <w:tcW w:w="6714" w:type="dxa"/>
          <w:vAlign w:val="bottom"/>
        </w:tcPr>
        <w:p w:rsidR="001D7B75" w:rsidRPr="009A52F2" w:rsidRDefault="00DD2114" w:rsidP="001D7B75">
          <w:pPr>
            <w:pStyle w:val="Principal"/>
          </w:pPr>
          <w:r>
            <w:fldChar w:fldCharType="begin"/>
          </w:r>
          <w:r>
            <w:instrText xml:space="preserve"> DOCPROPERTY  "Registro Nombre"  \* MERGEFORMAT </w:instrText>
          </w:r>
          <w:r>
            <w:fldChar w:fldCharType="separate"/>
          </w:r>
          <w:r w:rsidR="001D7B75">
            <w:t>Especificación de Casos de Uso</w:t>
          </w:r>
          <w:r>
            <w:fldChar w:fldCharType="end"/>
          </w:r>
        </w:p>
      </w:tc>
      <w:tc>
        <w:tcPr>
          <w:tcW w:w="3006" w:type="dxa"/>
        </w:tcPr>
        <w:p w:rsidR="001D7B75" w:rsidRDefault="00DD2114" w:rsidP="001D7B75">
          <w:pPr>
            <w:tabs>
              <w:tab w:val="center" w:pos="4320"/>
              <w:tab w:val="right" w:pos="9000"/>
            </w:tabs>
            <w:ind w:left="2791" w:hanging="2791"/>
            <w:jc w:val="center"/>
            <w:rPr>
              <w:b/>
              <w:noProof/>
              <w:color w:val="FF0000"/>
              <w:sz w:val="28"/>
              <w:lang w:val="es-MX" w:eastAsia="es-MX"/>
            </w:rPr>
          </w:pPr>
          <w:r>
            <w:rPr>
              <w:b/>
              <w:noProof/>
              <w:color w:val="FF0000"/>
              <w:sz w:val="28"/>
              <w:lang w:val="es-MX" w:eastAsia="es-MX"/>
            </w:rPr>
            <w:pict w14:anchorId="6CF7CA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49" type="#_x0000_t75" style="position:absolute;left:0;text-align:left;margin-left:2.15pt;margin-top:-.65pt;width:103.15pt;height:36.85pt;z-index:-251658752;visibility:visible;mso-position-horizontal-relative:text;mso-position-vertical-relative:text">
                <v:imagedata r:id="rId1" o:title=""/>
              </v:shape>
            </w:pict>
          </w:r>
        </w:p>
        <w:p w:rsidR="001D7B75" w:rsidRPr="00F53385" w:rsidRDefault="001D7B75" w:rsidP="001D7B75">
          <w:pPr>
            <w:tabs>
              <w:tab w:val="center" w:pos="4320"/>
              <w:tab w:val="right" w:pos="9000"/>
            </w:tabs>
            <w:rPr>
              <w:b/>
              <w:bCs/>
              <w:color w:val="FF0000"/>
              <w:sz w:val="28"/>
            </w:rPr>
          </w:pPr>
        </w:p>
      </w:tc>
    </w:tr>
  </w:tbl>
  <w:p w:rsidR="00EC01CF" w:rsidRDefault="00EC01CF">
    <w:pPr>
      <w:tabs>
        <w:tab w:val="center" w:pos="4320"/>
        <w:tab w:val="right" w:pos="9000"/>
      </w:tabs>
      <w:rPr>
        <w:b/>
        <w:bCs/>
        <w:color w:val="FF0000"/>
        <w:sz w:val="28"/>
      </w:rPr>
    </w:pPr>
  </w:p>
  <w:tbl>
    <w:tblPr>
      <w:tblW w:w="9720" w:type="dxa"/>
      <w:tblInd w:w="7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8280"/>
    </w:tblGrid>
    <w:tr w:rsidR="00EC01CF">
      <w:trPr>
        <w:cantSplit/>
        <w:trHeight w:val="143"/>
      </w:trPr>
      <w:tc>
        <w:tcPr>
          <w:tcW w:w="144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  <w:shd w:val="clear" w:color="auto" w:fill="003366"/>
        </w:tcPr>
        <w:p w:rsidR="00EC01CF" w:rsidRPr="00CD4B27" w:rsidRDefault="00EC01CF" w:rsidP="00F276E0">
          <w:pPr>
            <w:tabs>
              <w:tab w:val="left" w:pos="1190"/>
            </w:tabs>
            <w:rPr>
              <w:rFonts w:ascii="Tahoma" w:hAnsi="Tahoma" w:cs="Tahoma"/>
              <w:b/>
              <w:bCs/>
              <w:color w:val="FFFFFF"/>
              <w:lang w:val="es-AR"/>
            </w:rPr>
          </w:pPr>
          <w:r w:rsidRPr="00CD4B27">
            <w:rPr>
              <w:rFonts w:ascii="Tahoma" w:hAnsi="Tahoma" w:cs="Tahoma"/>
              <w:color w:val="FFFFFF"/>
              <w:lang w:val="es-AR"/>
            </w:rPr>
            <w:t>CLIENTE:</w:t>
          </w:r>
        </w:p>
      </w:tc>
      <w:tc>
        <w:tcPr>
          <w:tcW w:w="82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EC01CF" w:rsidRDefault="001D7B75" w:rsidP="00F276E0">
          <w:pPr>
            <w:tabs>
              <w:tab w:val="left" w:pos="1190"/>
            </w:tabs>
            <w:rPr>
              <w:rFonts w:ascii="Tahoma" w:hAnsi="Tahoma" w:cs="Tahoma"/>
              <w:b/>
              <w:bCs/>
              <w:lang w:val="es-AR"/>
            </w:rPr>
          </w:pPr>
          <w:r>
            <w:rPr>
              <w:rFonts w:ascii="Tahoma" w:hAnsi="Tahoma" w:cs="Tahoma"/>
              <w:color w:val="999999"/>
              <w:lang w:val="es-AR"/>
            </w:rPr>
            <w:t>DUXSTAR SOLUTIONS</w:t>
          </w:r>
        </w:p>
      </w:tc>
    </w:tr>
    <w:tr w:rsidR="00EC01CF">
      <w:trPr>
        <w:cantSplit/>
        <w:trHeight w:val="142"/>
      </w:trPr>
      <w:tc>
        <w:tcPr>
          <w:tcW w:w="144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  <w:shd w:val="clear" w:color="auto" w:fill="003366"/>
        </w:tcPr>
        <w:p w:rsidR="00EC01CF" w:rsidRPr="00CD4B27" w:rsidRDefault="00EC01CF" w:rsidP="00F276E0">
          <w:pPr>
            <w:tabs>
              <w:tab w:val="left" w:pos="1190"/>
            </w:tabs>
            <w:rPr>
              <w:rFonts w:ascii="Tahoma" w:hAnsi="Tahoma" w:cs="Tahoma"/>
              <w:b/>
              <w:bCs/>
              <w:color w:val="FFFFFF"/>
              <w:lang w:val="es-AR"/>
            </w:rPr>
          </w:pPr>
          <w:r w:rsidRPr="00CD4B27">
            <w:rPr>
              <w:rFonts w:ascii="Tahoma" w:hAnsi="Tahoma" w:cs="Tahoma"/>
              <w:color w:val="FFFFFF"/>
              <w:lang w:val="es-AR"/>
            </w:rPr>
            <w:t>PROYECTO:</w:t>
          </w:r>
        </w:p>
      </w:tc>
      <w:tc>
        <w:tcPr>
          <w:tcW w:w="82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EC01CF" w:rsidRDefault="00EC01CF" w:rsidP="00F276E0">
          <w:pPr>
            <w:tabs>
              <w:tab w:val="left" w:pos="1190"/>
            </w:tabs>
            <w:rPr>
              <w:rFonts w:ascii="Tahoma" w:hAnsi="Tahoma" w:cs="Tahoma"/>
              <w:b/>
              <w:bCs/>
              <w:lang w:val="es-AR"/>
            </w:rPr>
          </w:pPr>
          <w:r>
            <w:rPr>
              <w:rFonts w:ascii="Tahoma" w:hAnsi="Tahoma" w:cs="Tahoma"/>
              <w:color w:val="999999"/>
              <w:lang w:val="es-AR"/>
            </w:rPr>
            <w:fldChar w:fldCharType="begin"/>
          </w:r>
          <w:r>
            <w:rPr>
              <w:rFonts w:ascii="Tahoma" w:hAnsi="Tahoma" w:cs="Tahoma"/>
              <w:color w:val="999999"/>
              <w:lang w:val="es-AR"/>
            </w:rPr>
            <w:instrText xml:space="preserve"> DOCPROPERTY  Proyecto  \* MERGEFORMAT </w:instrText>
          </w:r>
          <w:r>
            <w:rPr>
              <w:rFonts w:ascii="Tahoma" w:hAnsi="Tahoma" w:cs="Tahoma"/>
              <w:color w:val="999999"/>
              <w:lang w:val="es-AR"/>
            </w:rPr>
            <w:fldChar w:fldCharType="separate"/>
          </w:r>
          <w:r>
            <w:rPr>
              <w:rFonts w:ascii="Tahoma" w:hAnsi="Tahoma" w:cs="Tahoma"/>
              <w:color w:val="999999"/>
              <w:lang w:val="es-AR"/>
            </w:rPr>
            <w:t>Route</w:t>
          </w:r>
          <w:r>
            <w:rPr>
              <w:rFonts w:ascii="Tahoma" w:hAnsi="Tahoma" w:cs="Tahoma"/>
              <w:color w:val="999999"/>
              <w:lang w:val="es-AR"/>
            </w:rPr>
            <w:fldChar w:fldCharType="end"/>
          </w:r>
        </w:p>
      </w:tc>
    </w:tr>
  </w:tbl>
  <w:p w:rsidR="00EC01CF" w:rsidRDefault="00EC01CF" w:rsidP="00F276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618B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4E8B7168"/>
    <w:multiLevelType w:val="hybridMultilevel"/>
    <w:tmpl w:val="607A9F3E"/>
    <w:lvl w:ilvl="0" w:tplc="A386BB1C">
      <w:start w:val="1"/>
      <w:numFmt w:val="bullet"/>
      <w:pStyle w:val="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66665E"/>
    <w:multiLevelType w:val="hybridMultilevel"/>
    <w:tmpl w:val="32DECA1C"/>
    <w:lvl w:ilvl="0" w:tplc="7A022866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3">
    <w:nsid w:val="7C2272E7"/>
    <w:multiLevelType w:val="hybridMultilevel"/>
    <w:tmpl w:val="E56E6EBA"/>
    <w:lvl w:ilvl="0" w:tplc="65248458">
      <w:start w:val="1"/>
      <w:numFmt w:val="bullet"/>
      <w:pStyle w:val="Vietas2CarCa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18477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E7"/>
    <w:rsid w:val="00010FC4"/>
    <w:rsid w:val="00013609"/>
    <w:rsid w:val="0001430F"/>
    <w:rsid w:val="000178C3"/>
    <w:rsid w:val="000215AE"/>
    <w:rsid w:val="00023F55"/>
    <w:rsid w:val="00032CC8"/>
    <w:rsid w:val="00041AA5"/>
    <w:rsid w:val="000454DC"/>
    <w:rsid w:val="000467A7"/>
    <w:rsid w:val="00057075"/>
    <w:rsid w:val="0006156D"/>
    <w:rsid w:val="00062A9D"/>
    <w:rsid w:val="000638A3"/>
    <w:rsid w:val="00070EAD"/>
    <w:rsid w:val="00075FA3"/>
    <w:rsid w:val="00077A10"/>
    <w:rsid w:val="000810E7"/>
    <w:rsid w:val="0009002E"/>
    <w:rsid w:val="000958CB"/>
    <w:rsid w:val="00097130"/>
    <w:rsid w:val="000A52E7"/>
    <w:rsid w:val="000C2F76"/>
    <w:rsid w:val="000C53BE"/>
    <w:rsid w:val="000C76EE"/>
    <w:rsid w:val="000D407B"/>
    <w:rsid w:val="000E336C"/>
    <w:rsid w:val="000E5108"/>
    <w:rsid w:val="000E51EE"/>
    <w:rsid w:val="000E5C9F"/>
    <w:rsid w:val="000E5F80"/>
    <w:rsid w:val="0010174D"/>
    <w:rsid w:val="00103052"/>
    <w:rsid w:val="00105E13"/>
    <w:rsid w:val="001213F8"/>
    <w:rsid w:val="001223DD"/>
    <w:rsid w:val="00155E56"/>
    <w:rsid w:val="00161437"/>
    <w:rsid w:val="00174C5F"/>
    <w:rsid w:val="00182A72"/>
    <w:rsid w:val="001937AB"/>
    <w:rsid w:val="0019398B"/>
    <w:rsid w:val="001A6F81"/>
    <w:rsid w:val="001B1CA4"/>
    <w:rsid w:val="001B5D36"/>
    <w:rsid w:val="001B68D7"/>
    <w:rsid w:val="001C05AC"/>
    <w:rsid w:val="001D3A81"/>
    <w:rsid w:val="001D7B75"/>
    <w:rsid w:val="001E7905"/>
    <w:rsid w:val="001F4BCD"/>
    <w:rsid w:val="0023058F"/>
    <w:rsid w:val="002333F2"/>
    <w:rsid w:val="00242615"/>
    <w:rsid w:val="00247536"/>
    <w:rsid w:val="0025378F"/>
    <w:rsid w:val="00256845"/>
    <w:rsid w:val="00260176"/>
    <w:rsid w:val="002701BF"/>
    <w:rsid w:val="00275174"/>
    <w:rsid w:val="00286CEA"/>
    <w:rsid w:val="00292040"/>
    <w:rsid w:val="00293082"/>
    <w:rsid w:val="002A1A0A"/>
    <w:rsid w:val="002A4EAC"/>
    <w:rsid w:val="002A5B38"/>
    <w:rsid w:val="002B05AA"/>
    <w:rsid w:val="002B1A72"/>
    <w:rsid w:val="002B1E52"/>
    <w:rsid w:val="002B45BD"/>
    <w:rsid w:val="002C2205"/>
    <w:rsid w:val="002D4EED"/>
    <w:rsid w:val="002E4991"/>
    <w:rsid w:val="002E4D35"/>
    <w:rsid w:val="002F2987"/>
    <w:rsid w:val="002F38AB"/>
    <w:rsid w:val="0030281D"/>
    <w:rsid w:val="0032170B"/>
    <w:rsid w:val="00324F29"/>
    <w:rsid w:val="003345C8"/>
    <w:rsid w:val="00356BD0"/>
    <w:rsid w:val="00357A92"/>
    <w:rsid w:val="003665E2"/>
    <w:rsid w:val="00372A1F"/>
    <w:rsid w:val="003821BB"/>
    <w:rsid w:val="003A0284"/>
    <w:rsid w:val="003A1777"/>
    <w:rsid w:val="003A19F6"/>
    <w:rsid w:val="003A551A"/>
    <w:rsid w:val="003E03C9"/>
    <w:rsid w:val="003E5FE2"/>
    <w:rsid w:val="003F2021"/>
    <w:rsid w:val="003F4BAF"/>
    <w:rsid w:val="003F70B5"/>
    <w:rsid w:val="00400D0C"/>
    <w:rsid w:val="0041166F"/>
    <w:rsid w:val="00412967"/>
    <w:rsid w:val="0042201A"/>
    <w:rsid w:val="004307D5"/>
    <w:rsid w:val="004362E9"/>
    <w:rsid w:val="00443BEE"/>
    <w:rsid w:val="00445526"/>
    <w:rsid w:val="00480CA8"/>
    <w:rsid w:val="004821FA"/>
    <w:rsid w:val="0049228A"/>
    <w:rsid w:val="00494C32"/>
    <w:rsid w:val="00494CA1"/>
    <w:rsid w:val="00496AD8"/>
    <w:rsid w:val="004A75D2"/>
    <w:rsid w:val="004B5277"/>
    <w:rsid w:val="004C5451"/>
    <w:rsid w:val="004E2889"/>
    <w:rsid w:val="004E4B44"/>
    <w:rsid w:val="004F29CF"/>
    <w:rsid w:val="00506339"/>
    <w:rsid w:val="00512CE4"/>
    <w:rsid w:val="00515B3C"/>
    <w:rsid w:val="0053052A"/>
    <w:rsid w:val="00535805"/>
    <w:rsid w:val="005437BB"/>
    <w:rsid w:val="00557137"/>
    <w:rsid w:val="005722B1"/>
    <w:rsid w:val="00581964"/>
    <w:rsid w:val="00596BE4"/>
    <w:rsid w:val="005A0F68"/>
    <w:rsid w:val="005A60B4"/>
    <w:rsid w:val="005A709A"/>
    <w:rsid w:val="005B1B15"/>
    <w:rsid w:val="005B4D09"/>
    <w:rsid w:val="005B5D4D"/>
    <w:rsid w:val="005C1913"/>
    <w:rsid w:val="005D6057"/>
    <w:rsid w:val="005D7D9E"/>
    <w:rsid w:val="005E2363"/>
    <w:rsid w:val="005E3BD1"/>
    <w:rsid w:val="005E46AD"/>
    <w:rsid w:val="006009B4"/>
    <w:rsid w:val="00621BD8"/>
    <w:rsid w:val="00630B5F"/>
    <w:rsid w:val="006378FE"/>
    <w:rsid w:val="00640399"/>
    <w:rsid w:val="006427D7"/>
    <w:rsid w:val="00645BF4"/>
    <w:rsid w:val="00646B3C"/>
    <w:rsid w:val="00647E4A"/>
    <w:rsid w:val="0065084A"/>
    <w:rsid w:val="0066582D"/>
    <w:rsid w:val="00683533"/>
    <w:rsid w:val="0069540B"/>
    <w:rsid w:val="006A6167"/>
    <w:rsid w:val="006A7D50"/>
    <w:rsid w:val="006C26D5"/>
    <w:rsid w:val="006C30BE"/>
    <w:rsid w:val="006C57DC"/>
    <w:rsid w:val="006D71B6"/>
    <w:rsid w:val="006D7D95"/>
    <w:rsid w:val="006E77C3"/>
    <w:rsid w:val="00702916"/>
    <w:rsid w:val="00702C01"/>
    <w:rsid w:val="0070548E"/>
    <w:rsid w:val="0070771A"/>
    <w:rsid w:val="007339F8"/>
    <w:rsid w:val="00737107"/>
    <w:rsid w:val="00757C08"/>
    <w:rsid w:val="007734C1"/>
    <w:rsid w:val="007824DC"/>
    <w:rsid w:val="0079178C"/>
    <w:rsid w:val="007941AD"/>
    <w:rsid w:val="00796F53"/>
    <w:rsid w:val="007A1318"/>
    <w:rsid w:val="007A36BA"/>
    <w:rsid w:val="007B31AD"/>
    <w:rsid w:val="007B5392"/>
    <w:rsid w:val="007E3978"/>
    <w:rsid w:val="007F1428"/>
    <w:rsid w:val="00801A2C"/>
    <w:rsid w:val="00806AA5"/>
    <w:rsid w:val="00806DF5"/>
    <w:rsid w:val="008150FD"/>
    <w:rsid w:val="008169A7"/>
    <w:rsid w:val="00821719"/>
    <w:rsid w:val="008235FF"/>
    <w:rsid w:val="00831500"/>
    <w:rsid w:val="008321D0"/>
    <w:rsid w:val="00832F62"/>
    <w:rsid w:val="00833203"/>
    <w:rsid w:val="0084316E"/>
    <w:rsid w:val="00844572"/>
    <w:rsid w:val="00850680"/>
    <w:rsid w:val="00857DAA"/>
    <w:rsid w:val="00860859"/>
    <w:rsid w:val="00861BF4"/>
    <w:rsid w:val="00863988"/>
    <w:rsid w:val="00873B9E"/>
    <w:rsid w:val="00875C64"/>
    <w:rsid w:val="00876CE4"/>
    <w:rsid w:val="00896DC4"/>
    <w:rsid w:val="0089745D"/>
    <w:rsid w:val="008A0FAB"/>
    <w:rsid w:val="008A1FA4"/>
    <w:rsid w:val="008B1CE1"/>
    <w:rsid w:val="008C00B6"/>
    <w:rsid w:val="008E2D88"/>
    <w:rsid w:val="008E5A2F"/>
    <w:rsid w:val="008F2320"/>
    <w:rsid w:val="008F734E"/>
    <w:rsid w:val="00912C5F"/>
    <w:rsid w:val="009144AD"/>
    <w:rsid w:val="00916652"/>
    <w:rsid w:val="00921A2C"/>
    <w:rsid w:val="00925252"/>
    <w:rsid w:val="00930B04"/>
    <w:rsid w:val="009310A4"/>
    <w:rsid w:val="00934E46"/>
    <w:rsid w:val="00936823"/>
    <w:rsid w:val="00945A54"/>
    <w:rsid w:val="00946F7D"/>
    <w:rsid w:val="00970525"/>
    <w:rsid w:val="00972CB3"/>
    <w:rsid w:val="009813A3"/>
    <w:rsid w:val="00993E89"/>
    <w:rsid w:val="009A70A7"/>
    <w:rsid w:val="009B3BC6"/>
    <w:rsid w:val="009B4140"/>
    <w:rsid w:val="009B7178"/>
    <w:rsid w:val="009D0CA2"/>
    <w:rsid w:val="009D3142"/>
    <w:rsid w:val="009D568D"/>
    <w:rsid w:val="009D5D78"/>
    <w:rsid w:val="009F19CC"/>
    <w:rsid w:val="009F502D"/>
    <w:rsid w:val="009F683F"/>
    <w:rsid w:val="00A0672A"/>
    <w:rsid w:val="00A10779"/>
    <w:rsid w:val="00A11D53"/>
    <w:rsid w:val="00A25CB6"/>
    <w:rsid w:val="00A325CA"/>
    <w:rsid w:val="00A328DA"/>
    <w:rsid w:val="00A4253B"/>
    <w:rsid w:val="00A553AD"/>
    <w:rsid w:val="00A65683"/>
    <w:rsid w:val="00A8459C"/>
    <w:rsid w:val="00A904DD"/>
    <w:rsid w:val="00A928BB"/>
    <w:rsid w:val="00A92EB4"/>
    <w:rsid w:val="00A937B3"/>
    <w:rsid w:val="00A93AD5"/>
    <w:rsid w:val="00A96493"/>
    <w:rsid w:val="00AB102D"/>
    <w:rsid w:val="00AB2254"/>
    <w:rsid w:val="00AB2954"/>
    <w:rsid w:val="00AD3C76"/>
    <w:rsid w:val="00AD4564"/>
    <w:rsid w:val="00AD7A7A"/>
    <w:rsid w:val="00AE1422"/>
    <w:rsid w:val="00AE1E8C"/>
    <w:rsid w:val="00AE1F5F"/>
    <w:rsid w:val="00AE2298"/>
    <w:rsid w:val="00AE7123"/>
    <w:rsid w:val="00AF05B7"/>
    <w:rsid w:val="00AF416A"/>
    <w:rsid w:val="00AF5040"/>
    <w:rsid w:val="00B07D62"/>
    <w:rsid w:val="00B11EB7"/>
    <w:rsid w:val="00B13EB3"/>
    <w:rsid w:val="00B140CB"/>
    <w:rsid w:val="00B21080"/>
    <w:rsid w:val="00B431C6"/>
    <w:rsid w:val="00B46031"/>
    <w:rsid w:val="00B476CD"/>
    <w:rsid w:val="00B47803"/>
    <w:rsid w:val="00B52319"/>
    <w:rsid w:val="00B56039"/>
    <w:rsid w:val="00B74118"/>
    <w:rsid w:val="00B859B0"/>
    <w:rsid w:val="00B92838"/>
    <w:rsid w:val="00B95607"/>
    <w:rsid w:val="00BA6324"/>
    <w:rsid w:val="00BB48E9"/>
    <w:rsid w:val="00BE08A6"/>
    <w:rsid w:val="00BE690D"/>
    <w:rsid w:val="00BF7EBC"/>
    <w:rsid w:val="00C07045"/>
    <w:rsid w:val="00C120DC"/>
    <w:rsid w:val="00C1489C"/>
    <w:rsid w:val="00C15D7B"/>
    <w:rsid w:val="00C16DCA"/>
    <w:rsid w:val="00C27407"/>
    <w:rsid w:val="00C276A2"/>
    <w:rsid w:val="00C347FB"/>
    <w:rsid w:val="00C34BA6"/>
    <w:rsid w:val="00C44582"/>
    <w:rsid w:val="00C46EAA"/>
    <w:rsid w:val="00C67277"/>
    <w:rsid w:val="00C7337B"/>
    <w:rsid w:val="00C81E32"/>
    <w:rsid w:val="00C83E1E"/>
    <w:rsid w:val="00C92F31"/>
    <w:rsid w:val="00CA3BD6"/>
    <w:rsid w:val="00CA69E1"/>
    <w:rsid w:val="00CB0457"/>
    <w:rsid w:val="00CB33A0"/>
    <w:rsid w:val="00CC0144"/>
    <w:rsid w:val="00CC0390"/>
    <w:rsid w:val="00CC1405"/>
    <w:rsid w:val="00CC2ECA"/>
    <w:rsid w:val="00CC68FF"/>
    <w:rsid w:val="00CC7AC2"/>
    <w:rsid w:val="00CE76BB"/>
    <w:rsid w:val="00CF350B"/>
    <w:rsid w:val="00CF3B28"/>
    <w:rsid w:val="00CF6B67"/>
    <w:rsid w:val="00CF73F5"/>
    <w:rsid w:val="00D017A5"/>
    <w:rsid w:val="00D06EE0"/>
    <w:rsid w:val="00D11553"/>
    <w:rsid w:val="00D24185"/>
    <w:rsid w:val="00D25273"/>
    <w:rsid w:val="00D3037F"/>
    <w:rsid w:val="00D427E2"/>
    <w:rsid w:val="00D477E9"/>
    <w:rsid w:val="00D50C6F"/>
    <w:rsid w:val="00D65F9B"/>
    <w:rsid w:val="00D750FD"/>
    <w:rsid w:val="00D85173"/>
    <w:rsid w:val="00D85BB1"/>
    <w:rsid w:val="00D92AE9"/>
    <w:rsid w:val="00DA390D"/>
    <w:rsid w:val="00DB28B3"/>
    <w:rsid w:val="00DD2114"/>
    <w:rsid w:val="00DD338D"/>
    <w:rsid w:val="00DD3A40"/>
    <w:rsid w:val="00DE7CD4"/>
    <w:rsid w:val="00DF0ABF"/>
    <w:rsid w:val="00DF178D"/>
    <w:rsid w:val="00E02F13"/>
    <w:rsid w:val="00E11DF8"/>
    <w:rsid w:val="00E140EB"/>
    <w:rsid w:val="00E15392"/>
    <w:rsid w:val="00E20C27"/>
    <w:rsid w:val="00E3736C"/>
    <w:rsid w:val="00E45E7D"/>
    <w:rsid w:val="00E47EC4"/>
    <w:rsid w:val="00E52FFA"/>
    <w:rsid w:val="00E67F4F"/>
    <w:rsid w:val="00E73BA4"/>
    <w:rsid w:val="00E77F54"/>
    <w:rsid w:val="00E8205F"/>
    <w:rsid w:val="00E82FD9"/>
    <w:rsid w:val="00E90E72"/>
    <w:rsid w:val="00EA65E6"/>
    <w:rsid w:val="00EB0D49"/>
    <w:rsid w:val="00EC01CF"/>
    <w:rsid w:val="00ED2683"/>
    <w:rsid w:val="00ED5C7F"/>
    <w:rsid w:val="00EF12FE"/>
    <w:rsid w:val="00EF1B88"/>
    <w:rsid w:val="00EF1EE8"/>
    <w:rsid w:val="00F07427"/>
    <w:rsid w:val="00F11613"/>
    <w:rsid w:val="00F276E0"/>
    <w:rsid w:val="00F348F6"/>
    <w:rsid w:val="00F411BE"/>
    <w:rsid w:val="00F504D9"/>
    <w:rsid w:val="00F542BB"/>
    <w:rsid w:val="00F60D74"/>
    <w:rsid w:val="00F621B8"/>
    <w:rsid w:val="00F63D6E"/>
    <w:rsid w:val="00F65561"/>
    <w:rsid w:val="00F735E6"/>
    <w:rsid w:val="00F948CA"/>
    <w:rsid w:val="00FA58F5"/>
    <w:rsid w:val="00FB418B"/>
    <w:rsid w:val="00FC2F79"/>
    <w:rsid w:val="00FC4EEA"/>
    <w:rsid w:val="00FC501E"/>
    <w:rsid w:val="00FE024F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076D0C-A6EE-4DE4-8014-BD27BBD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B1E52"/>
    <w:pPr>
      <w:jc w:val="both"/>
    </w:pPr>
    <w:rPr>
      <w:rFonts w:ascii="Arial Narrow" w:eastAsia="Batang" w:hAnsi="Arial Narrow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30B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630B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30B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30B5F"/>
  </w:style>
  <w:style w:type="character" w:styleId="Hipervnculo">
    <w:name w:val="Hyperlink"/>
    <w:semiHidden/>
    <w:rsid w:val="00630B5F"/>
    <w:rPr>
      <w:color w:val="0000FF"/>
      <w:u w:val="single"/>
    </w:rPr>
  </w:style>
  <w:style w:type="table" w:styleId="Tablaconcuadrcula">
    <w:name w:val="Table Grid"/>
    <w:basedOn w:val="Tablanormal"/>
    <w:semiHidden/>
    <w:rsid w:val="00630B5F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ncipal">
    <w:name w:val="Principal"/>
    <w:basedOn w:val="Normal"/>
    <w:autoRedefine/>
    <w:semiHidden/>
    <w:rsid w:val="00630B5F"/>
    <w:rPr>
      <w:rFonts w:ascii="Arial" w:hAnsi="Arial" w:cs="Arial Unicode MS"/>
      <w:smallCaps/>
      <w:sz w:val="28"/>
      <w:szCs w:val="28"/>
      <w:lang w:eastAsia="en-US"/>
    </w:rPr>
  </w:style>
  <w:style w:type="paragraph" w:customStyle="1" w:styleId="Titulo">
    <w:name w:val="Titulo"/>
    <w:basedOn w:val="Normal"/>
    <w:next w:val="Ttulo1"/>
    <w:autoRedefine/>
    <w:semiHidden/>
    <w:rsid w:val="00630B5F"/>
    <w:pPr>
      <w:pBdr>
        <w:bottom w:val="single" w:sz="8" w:space="1" w:color="99CCFF"/>
      </w:pBdr>
      <w:spacing w:before="120" w:after="120"/>
      <w:ind w:left="37" w:right="123"/>
    </w:pPr>
    <w:rPr>
      <w:rFonts w:cs="Tahoma"/>
      <w:b/>
      <w:smallCaps/>
      <w:color w:val="000080"/>
      <w:sz w:val="36"/>
      <w:szCs w:val="36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ico">
    <w:name w:val="Unico"/>
    <w:basedOn w:val="Normal"/>
    <w:autoRedefine/>
    <w:rsid w:val="00630B5F"/>
    <w:pPr>
      <w:numPr>
        <w:numId w:val="3"/>
      </w:numPr>
      <w:tabs>
        <w:tab w:val="clear" w:pos="1392"/>
        <w:tab w:val="num" w:pos="830"/>
      </w:tabs>
      <w:spacing w:before="120" w:after="120"/>
      <w:ind w:left="830"/>
    </w:pPr>
    <w:rPr>
      <w:rFonts w:cs="Arial Unicode MS"/>
      <w:lang w:eastAsia="en-US"/>
    </w:rPr>
  </w:style>
  <w:style w:type="paragraph" w:customStyle="1" w:styleId="TablaCar">
    <w:name w:val="Tabla Car"/>
    <w:basedOn w:val="Normal"/>
    <w:link w:val="TablaCarCar"/>
    <w:autoRedefine/>
    <w:rsid w:val="00F735E6"/>
    <w:rPr>
      <w:rFonts w:cs="Arial Unicode MS"/>
      <w:b/>
      <w:color w:val="008000"/>
      <w:lang w:eastAsia="en-US"/>
    </w:rPr>
  </w:style>
  <w:style w:type="character" w:customStyle="1" w:styleId="ExplicacinCar">
    <w:name w:val="Explicación Car"/>
    <w:link w:val="Explicacin"/>
    <w:rsid w:val="00630B5F"/>
    <w:rPr>
      <w:rFonts w:ascii="Arial Narrow" w:eastAsia="Batang" w:hAnsi="Arial Narrow" w:cs="Arial Unicode MS"/>
      <w:b/>
      <w:smallCaps/>
      <w:color w:val="037DC1"/>
      <w:sz w:val="26"/>
      <w:szCs w:val="26"/>
      <w:lang w:val="es-ES" w:eastAsia="en-US" w:bidi="ar-SA"/>
    </w:rPr>
  </w:style>
  <w:style w:type="character" w:customStyle="1" w:styleId="TablaCarCar">
    <w:name w:val="Tabla Car Car"/>
    <w:link w:val="TablaCar"/>
    <w:rsid w:val="00F735E6"/>
    <w:rPr>
      <w:rFonts w:ascii="Arial Narrow" w:eastAsia="Batang" w:hAnsi="Arial Narrow" w:cs="Arial Unicode MS"/>
      <w:b/>
      <w:color w:val="008000"/>
      <w:sz w:val="22"/>
      <w:szCs w:val="24"/>
      <w:lang w:val="es-ES" w:eastAsia="en-US"/>
    </w:rPr>
  </w:style>
  <w:style w:type="paragraph" w:customStyle="1" w:styleId="Explicacin">
    <w:name w:val="Explicación"/>
    <w:basedOn w:val="Normal"/>
    <w:link w:val="ExplicacinCar"/>
    <w:autoRedefine/>
    <w:rsid w:val="00630B5F"/>
    <w:pPr>
      <w:tabs>
        <w:tab w:val="left" w:pos="3060"/>
      </w:tabs>
      <w:spacing w:before="120" w:after="120"/>
      <w:ind w:left="290"/>
    </w:pPr>
    <w:rPr>
      <w:rFonts w:cs="Arial Unicode MS"/>
      <w:b/>
      <w:smallCaps/>
      <w:color w:val="037DC1"/>
      <w:sz w:val="26"/>
      <w:szCs w:val="26"/>
      <w:lang w:eastAsia="en-US"/>
    </w:rPr>
  </w:style>
  <w:style w:type="paragraph" w:styleId="Fecha">
    <w:name w:val="Date"/>
    <w:basedOn w:val="Normal"/>
    <w:next w:val="Normal"/>
    <w:link w:val="FechaCar"/>
    <w:autoRedefine/>
    <w:rsid w:val="00630B5F"/>
    <w:rPr>
      <w:rFonts w:ascii="Century Gothic" w:hAnsi="Century Gothic"/>
      <w:b/>
      <w:smallCaps/>
      <w:szCs w:val="22"/>
      <w:lang w:eastAsia="en-US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630B5F"/>
    <w:rPr>
      <w:rFonts w:ascii="Tahoma" w:hAnsi="Tahoma" w:cs="Arial Unicode MS"/>
      <w:b/>
      <w:sz w:val="18"/>
      <w:szCs w:val="18"/>
      <w:lang w:eastAsia="en-US"/>
    </w:rPr>
  </w:style>
  <w:style w:type="character" w:customStyle="1" w:styleId="FechaCar">
    <w:name w:val="Fecha Car"/>
    <w:link w:val="Fecha"/>
    <w:rsid w:val="00630B5F"/>
    <w:rPr>
      <w:rFonts w:ascii="Century Gothic" w:eastAsia="Batang" w:hAnsi="Century Gothic"/>
      <w:b/>
      <w:smallCaps/>
      <w:sz w:val="22"/>
      <w:szCs w:val="22"/>
      <w:lang w:val="es-ES" w:eastAsia="en-US" w:bidi="ar-SA"/>
    </w:rPr>
  </w:style>
  <w:style w:type="paragraph" w:customStyle="1" w:styleId="Unico2">
    <w:name w:val="Unico2"/>
    <w:basedOn w:val="Unico"/>
    <w:autoRedefine/>
    <w:rsid w:val="00630B5F"/>
    <w:pPr>
      <w:tabs>
        <w:tab w:val="left" w:pos="1550"/>
      </w:tabs>
      <w:ind w:left="1550"/>
    </w:pPr>
    <w:rPr>
      <w:iCs/>
    </w:rPr>
  </w:style>
  <w:style w:type="paragraph" w:customStyle="1" w:styleId="Vietas2CarCar">
    <w:name w:val="Viñetas2 Car Car"/>
    <w:basedOn w:val="Normal"/>
    <w:link w:val="Vietas2CarCarCar"/>
    <w:autoRedefine/>
    <w:rsid w:val="008F734E"/>
    <w:pPr>
      <w:numPr>
        <w:numId w:val="1"/>
      </w:numPr>
      <w:tabs>
        <w:tab w:val="clear" w:pos="360"/>
        <w:tab w:val="num" w:pos="1190"/>
      </w:tabs>
      <w:ind w:left="1190"/>
    </w:pPr>
    <w:rPr>
      <w:rFonts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8F734E"/>
    <w:rPr>
      <w:rFonts w:ascii="Arial Narrow" w:eastAsia="Batang" w:hAnsi="Arial Narrow" w:cs="Arial Unicode MS"/>
      <w:sz w:val="22"/>
      <w:szCs w:val="24"/>
      <w:lang w:val="es-MX" w:eastAsia="en-US" w:bidi="ar-SA"/>
    </w:rPr>
  </w:style>
  <w:style w:type="character" w:customStyle="1" w:styleId="TablaNegritaCarCarCarCarCar">
    <w:name w:val="TablaNegrita Car Car Car Car Car"/>
    <w:link w:val="TablaNegritaCarCarCarCar"/>
    <w:rsid w:val="00630B5F"/>
    <w:rPr>
      <w:rFonts w:ascii="Tahoma" w:eastAsia="Batang" w:hAnsi="Tahoma" w:cs="Arial Unicode MS"/>
      <w:b/>
      <w:sz w:val="18"/>
      <w:szCs w:val="18"/>
      <w:lang w:val="es-ES" w:eastAsia="en-US" w:bidi="ar-SA"/>
    </w:rPr>
  </w:style>
  <w:style w:type="paragraph" w:customStyle="1" w:styleId="TablaNegritaCarCar">
    <w:name w:val="TablaNegrita Car Car"/>
    <w:basedOn w:val="Normal"/>
    <w:link w:val="TablaNegritaCarCarCar"/>
    <w:autoRedefine/>
    <w:rsid w:val="00630B5F"/>
    <w:rPr>
      <w:rFonts w:ascii="Tahoma" w:hAnsi="Tahoma" w:cs="Arial Unicode MS"/>
      <w:b/>
      <w:sz w:val="18"/>
      <w:szCs w:val="18"/>
      <w:lang w:eastAsia="en-US"/>
    </w:rPr>
  </w:style>
  <w:style w:type="character" w:customStyle="1" w:styleId="TablaCarCarCar">
    <w:name w:val="Tabla Car Car Car"/>
    <w:rsid w:val="00630B5F"/>
    <w:rPr>
      <w:rFonts w:ascii="Arial Narrow" w:hAnsi="Arial Narrow" w:cs="Arial Unicode MS"/>
      <w:b/>
      <w:color w:val="008000"/>
      <w:sz w:val="24"/>
      <w:szCs w:val="24"/>
      <w:lang w:val="es-ES" w:eastAsia="en-US" w:bidi="ar-SA"/>
    </w:rPr>
  </w:style>
  <w:style w:type="paragraph" w:customStyle="1" w:styleId="Vietas2">
    <w:name w:val="Viñetas2"/>
    <w:basedOn w:val="Normal"/>
    <w:link w:val="Vietas2Car"/>
    <w:autoRedefine/>
    <w:rsid w:val="00921A2C"/>
    <w:pPr>
      <w:numPr>
        <w:numId w:val="4"/>
      </w:numPr>
      <w:spacing w:before="120" w:after="120"/>
    </w:pPr>
    <w:rPr>
      <w:rFonts w:cs="Arial Unicode MS"/>
      <w:szCs w:val="22"/>
      <w:lang w:val="es-MX" w:eastAsia="en-US"/>
    </w:rPr>
  </w:style>
  <w:style w:type="character" w:customStyle="1" w:styleId="TablaNegritaCarCarCarCarCar0">
    <w:name w:val="TablaNegrita Car Car Car Car Car"/>
    <w:rsid w:val="00630B5F"/>
    <w:rPr>
      <w:rFonts w:ascii="Tahoma" w:eastAsia="Batang" w:hAnsi="Tahoma" w:cs="Arial Unicode MS"/>
      <w:b/>
      <w:sz w:val="18"/>
      <w:szCs w:val="18"/>
      <w:lang w:val="es-ES" w:eastAsia="en-US" w:bidi="ar-SA"/>
    </w:rPr>
  </w:style>
  <w:style w:type="character" w:customStyle="1" w:styleId="TablaNegritaCarCarCar">
    <w:name w:val="TablaNegrita Car Car Car"/>
    <w:link w:val="TablaNegritaCarCar"/>
    <w:rsid w:val="00630B5F"/>
    <w:rPr>
      <w:rFonts w:ascii="Tahoma" w:eastAsia="Batang" w:hAnsi="Tahoma" w:cs="Arial Unicode MS"/>
      <w:b/>
      <w:sz w:val="18"/>
      <w:szCs w:val="18"/>
      <w:lang w:val="es-ES" w:eastAsia="en-US" w:bidi="ar-SA"/>
    </w:rPr>
  </w:style>
  <w:style w:type="paragraph" w:customStyle="1" w:styleId="TablaNegrita">
    <w:name w:val="TablaNegrita"/>
    <w:basedOn w:val="Normal"/>
    <w:link w:val="TablaNegritaCar1"/>
    <w:autoRedefine/>
    <w:rsid w:val="00945A54"/>
    <w:pPr>
      <w:jc w:val="left"/>
    </w:pPr>
    <w:rPr>
      <w:rFonts w:ascii="Tahoma" w:hAnsi="Tahoma" w:cs="Arial Unicode MS"/>
      <w:b/>
      <w:sz w:val="18"/>
      <w:szCs w:val="18"/>
      <w:lang w:eastAsia="en-US"/>
    </w:rPr>
  </w:style>
  <w:style w:type="character" w:customStyle="1" w:styleId="Vietas2Car">
    <w:name w:val="Viñetas2 Car"/>
    <w:link w:val="Vietas2"/>
    <w:rsid w:val="00921A2C"/>
    <w:rPr>
      <w:rFonts w:ascii="Arial Narrow" w:eastAsia="Batang" w:hAnsi="Arial Narrow" w:cs="Arial Unicode MS"/>
      <w:sz w:val="22"/>
      <w:szCs w:val="22"/>
      <w:lang w:val="es-MX" w:eastAsia="en-US" w:bidi="ar-SA"/>
    </w:rPr>
  </w:style>
  <w:style w:type="character" w:customStyle="1" w:styleId="TablaNegritaCar1">
    <w:name w:val="TablaNegrita Car1"/>
    <w:link w:val="TablaNegrita"/>
    <w:rsid w:val="00945A54"/>
    <w:rPr>
      <w:rFonts w:ascii="Tahoma" w:eastAsia="Batang" w:hAnsi="Tahoma" w:cs="Arial Unicode MS"/>
      <w:b/>
      <w:sz w:val="18"/>
      <w:szCs w:val="18"/>
      <w:lang w:val="es-ES" w:eastAsia="en-US" w:bidi="ar-SA"/>
    </w:rPr>
  </w:style>
  <w:style w:type="character" w:customStyle="1" w:styleId="Vietas2CarCarCarCar">
    <w:name w:val="Viñetas2 Car Car Car Car"/>
    <w:rsid w:val="00506339"/>
    <w:rPr>
      <w:rFonts w:ascii="Arial Narrow" w:eastAsia="Batang" w:hAnsi="Arial Narrow" w:cs="Arial Unicode MS"/>
      <w:sz w:val="22"/>
      <w:szCs w:val="24"/>
      <w:lang w:val="es-MX" w:eastAsia="en-US" w:bidi="ar-SA"/>
    </w:rPr>
  </w:style>
  <w:style w:type="paragraph" w:customStyle="1" w:styleId="Tabla">
    <w:name w:val="Tabla"/>
    <w:basedOn w:val="Normal"/>
    <w:autoRedefine/>
    <w:rsid w:val="009D568D"/>
    <w:pPr>
      <w:ind w:left="830"/>
    </w:pPr>
    <w:rPr>
      <w:rFonts w:cs="Arial Unicode MS"/>
      <w:b/>
      <w:color w:val="008000"/>
      <w:szCs w:val="22"/>
      <w:lang w:eastAsia="en-US"/>
    </w:rPr>
  </w:style>
  <w:style w:type="paragraph" w:customStyle="1" w:styleId="TablaNegritaCar">
    <w:name w:val="TablaNegrita Car"/>
    <w:basedOn w:val="Normal"/>
    <w:autoRedefine/>
    <w:rsid w:val="009D568D"/>
    <w:rPr>
      <w:rFonts w:ascii="Tahoma" w:hAnsi="Tahoma" w:cs="Arial Unicode MS"/>
      <w:b/>
      <w:sz w:val="18"/>
      <w:szCs w:val="18"/>
      <w:lang w:eastAsia="en-US"/>
    </w:rPr>
  </w:style>
  <w:style w:type="paragraph" w:customStyle="1" w:styleId="1-Vietas2Car">
    <w:name w:val="1-Viñetas2 Car"/>
    <w:basedOn w:val="Normal"/>
    <w:link w:val="1-Vietas2CarCar"/>
    <w:autoRedefine/>
    <w:rsid w:val="009D568D"/>
    <w:pPr>
      <w:tabs>
        <w:tab w:val="num" w:pos="1190"/>
      </w:tabs>
      <w:ind w:left="1190" w:hanging="360"/>
    </w:pPr>
    <w:rPr>
      <w:rFonts w:cs="Arial Unicode MS"/>
      <w:lang w:val="es-MX" w:eastAsia="en-US"/>
    </w:rPr>
  </w:style>
  <w:style w:type="character" w:customStyle="1" w:styleId="1-Vietas2CarCar">
    <w:name w:val="1-Viñetas2 Car Car"/>
    <w:link w:val="1-Vietas2Car"/>
    <w:rsid w:val="009D568D"/>
    <w:rPr>
      <w:rFonts w:ascii="Arial Narrow" w:eastAsia="Batang" w:hAnsi="Arial Narrow" w:cs="Arial Unicode MS"/>
      <w:sz w:val="22"/>
      <w:szCs w:val="24"/>
      <w:lang w:val="es-MX" w:eastAsia="en-US" w:bidi="ar-SA"/>
    </w:rPr>
  </w:style>
  <w:style w:type="paragraph" w:customStyle="1" w:styleId="Tabla2">
    <w:name w:val="Tabla2"/>
    <w:basedOn w:val="Tabla"/>
    <w:rsid w:val="00912C5F"/>
    <w:pPr>
      <w:ind w:left="0"/>
    </w:pPr>
    <w:rPr>
      <w:sz w:val="24"/>
      <w:szCs w:val="24"/>
    </w:rPr>
  </w:style>
  <w:style w:type="paragraph" w:customStyle="1" w:styleId="Tabletext">
    <w:name w:val="Tabletext"/>
    <w:basedOn w:val="Normal"/>
    <w:rsid w:val="00CF350B"/>
    <w:pPr>
      <w:keepLines/>
      <w:widowControl w:val="0"/>
      <w:spacing w:after="120"/>
    </w:pPr>
    <w:rPr>
      <w:rFonts w:ascii="Arial" w:eastAsia="Times New Roman" w:hAnsi="Arial" w:cs="Arial"/>
      <w:sz w:val="20"/>
      <w:szCs w:val="20"/>
      <w:lang w:val="es-MX" w:eastAsia="en-US"/>
    </w:rPr>
  </w:style>
  <w:style w:type="character" w:styleId="Textodelmarcadordeposicin">
    <w:name w:val="Placeholder Text"/>
    <w:basedOn w:val="Fuentedeprrafopredeter"/>
    <w:uiPriority w:val="99"/>
    <w:semiHidden/>
    <w:rsid w:val="008F2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Duxstar\Productos\Route\Trunk\Analisis\EspecificacionRequerimientos\2.5.1.2\1.7.0.0\CU-041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2230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Trabajo - Documento Vertical</vt:lpstr>
    </vt:vector>
  </TitlesOfParts>
  <Company>Amesol Mexico</Company>
  <LinksUpToDate>false</LinksUpToDate>
  <CharactersWithSpaces>14468</CharactersWithSpaces>
  <SharedDoc>false</SharedDoc>
  <HLinks>
    <vt:vector size="6" baseType="variant">
      <vt:variant>
        <vt:i4>1507345</vt:i4>
      </vt:variant>
      <vt:variant>
        <vt:i4>0</vt:i4>
      </vt:variant>
      <vt:variant>
        <vt:i4>0</vt:i4>
      </vt:variant>
      <vt:variant>
        <vt:i4>5</vt:i4>
      </vt:variant>
      <vt:variant>
        <vt:lpwstr>../2.5.1.2/1.7.0.0/CU-041.doc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Trabajo - Documento Vertical</dc:title>
  <dc:subject>Plantilla Estándar</dc:subject>
  <dc:creator>Belem Jiménez</dc:creator>
  <cp:keywords>Platilla Estándar, Unidad de Trabajo, Amesol Group</cp:keywords>
  <dc:description>Plantilla Estándar de Registro de Producto de Trabajo. Documento Vertical. Propietario: Amesol Group</dc:description>
  <cp:lastModifiedBy>Belem</cp:lastModifiedBy>
  <cp:revision>8</cp:revision>
  <cp:lastPrinted>2008-08-04T16:17:00Z</cp:lastPrinted>
  <dcterms:created xsi:type="dcterms:W3CDTF">2014-07-21T18:20:00Z</dcterms:created>
  <dcterms:modified xsi:type="dcterms:W3CDTF">2014-09-09T20:29:00Z</dcterms:modified>
  <cp:category>Registro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1.0</vt:lpwstr>
  </property>
  <property fmtid="{D5CDD505-2E9C-101B-9397-08002B2CF9AE}" pid="3" name="Registro Validez">
    <vt:lpwstr>08/06/2008</vt:lpwstr>
  </property>
  <property fmtid="{D5CDD505-2E9C-101B-9397-08002B2CF9AE}" pid="4" name="Registro Código">
    <vt:lpwstr>ESP-CU</vt:lpwstr>
  </property>
  <property fmtid="{D5CDD505-2E9C-101B-9397-08002B2CF9AE}" pid="5" name="Registro Nombre">
    <vt:lpwstr>Especificación de Casos de Uso</vt:lpwstr>
  </property>
  <property fmtid="{D5CDD505-2E9C-101B-9397-08002B2CF9AE}" pid="6" name="Cliente">
    <vt:lpwstr>AMESOL</vt:lpwstr>
  </property>
  <property fmtid="{D5CDD505-2E9C-101B-9397-08002B2CF9AE}" pid="7" name="Proyecto">
    <vt:lpwstr>Route</vt:lpwstr>
  </property>
  <property fmtid="{D5CDD505-2E9C-101B-9397-08002B2CF9AE}" pid="8" name="Registro Propietario">
    <vt:lpwstr>Amesol de México SA de CV</vt:lpwstr>
  </property>
  <property fmtid="{D5CDD505-2E9C-101B-9397-08002B2CF9AE}" pid="9" name="Propietario">
    <vt:lpwstr>Amesol Group</vt:lpwstr>
  </property>
  <property fmtid="{D5CDD505-2E9C-101B-9397-08002B2CF9AE}" pid="10" name="Caracter">
    <vt:lpwstr>Confidencial</vt:lpwstr>
  </property>
</Properties>
</file>