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30C17">
        <w:rPr>
          <w:szCs w:val="36"/>
        </w:rPr>
        <w:t>Servicio</w:t>
      </w:r>
      <w:r w:rsidR="00264317">
        <w:rPr>
          <w:szCs w:val="36"/>
        </w:rPr>
        <w:t xml:space="preserve"> de </w:t>
      </w:r>
      <w:r w:rsidR="00C30C17">
        <w:rPr>
          <w:szCs w:val="36"/>
        </w:rPr>
        <w:t>Licencias Amesol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8A19B3">
        <w:rPr>
          <w:szCs w:val="36"/>
        </w:rPr>
        <w:t>SIN04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C30C1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E94D56" w:rsidRPr="00862003" w:rsidRDefault="0002625D" w:rsidP="00264317">
            <w:pPr>
              <w:pStyle w:val="Tabletext"/>
              <w:jc w:val="center"/>
            </w:pPr>
            <w:r>
              <w:t>26</w:t>
            </w:r>
            <w:r w:rsidR="00D1606C" w:rsidRPr="00862003">
              <w:t>/</w:t>
            </w:r>
            <w:r>
              <w:t>11</w:t>
            </w:r>
            <w:r w:rsidR="00D1606C" w:rsidRPr="00862003">
              <w:t>/201</w:t>
            </w:r>
            <w:r>
              <w:t>2</w:t>
            </w: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C75291" w:rsidRPr="00862003" w:rsidRDefault="00C75291" w:rsidP="00C75291">
            <w:pPr>
              <w:rPr>
                <w:lang w:val="es-MX" w:eastAsia="en-US"/>
              </w:rPr>
            </w:pPr>
          </w:p>
          <w:p w:rsidR="00D1606C" w:rsidRPr="00862003" w:rsidRDefault="00D1606C" w:rsidP="002D04EF">
            <w:pPr>
              <w:rPr>
                <w:lang w:val="es-MX" w:eastAsia="en-US"/>
              </w:rPr>
            </w:pPr>
          </w:p>
        </w:tc>
        <w:tc>
          <w:tcPr>
            <w:tcW w:w="1152" w:type="dxa"/>
          </w:tcPr>
          <w:p w:rsidR="00D1606C" w:rsidRPr="00862003" w:rsidRDefault="00D1606C" w:rsidP="00C70293">
            <w:pPr>
              <w:pStyle w:val="Tabletext"/>
              <w:jc w:val="center"/>
            </w:pPr>
            <w:r w:rsidRPr="00862003">
              <w:t>1.0</w:t>
            </w:r>
          </w:p>
        </w:tc>
        <w:tc>
          <w:tcPr>
            <w:tcW w:w="3744" w:type="dxa"/>
          </w:tcPr>
          <w:p w:rsidR="006D498C" w:rsidRPr="00862003" w:rsidRDefault="00D1606C" w:rsidP="00264317">
            <w:pPr>
              <w:pStyle w:val="Tabletext"/>
            </w:pPr>
            <w:r w:rsidRPr="00862003">
              <w:t xml:space="preserve">Elaboración de la especificación del caso de uso </w:t>
            </w:r>
            <w:r w:rsidR="008A19B3">
              <w:t>Servicio de Licencias Amesol</w:t>
            </w:r>
            <w:r w:rsidR="00AF5EFB" w:rsidRPr="00862003">
              <w:t xml:space="preserve"> </w:t>
            </w:r>
            <w:r w:rsidRPr="00862003">
              <w:t>para el Proyecto ERM de acuerdo</w:t>
            </w:r>
            <w:r w:rsidR="00393A0C" w:rsidRPr="00862003">
              <w:t xml:space="preserve"> al Estándar de Casos de Uso 1.3</w:t>
            </w:r>
            <w:r w:rsidRPr="00862003">
              <w:t>.</w:t>
            </w:r>
          </w:p>
          <w:p w:rsidR="00C75291" w:rsidRPr="00862003" w:rsidRDefault="00E94D56" w:rsidP="0002625D">
            <w:pPr>
              <w:pStyle w:val="Tabletext"/>
            </w:pPr>
            <w:r w:rsidRPr="00862003">
              <w:t>Folio 000</w:t>
            </w:r>
            <w:r w:rsidR="0002625D">
              <w:t>2435</w:t>
            </w:r>
            <w:r w:rsidRPr="00862003">
              <w:t xml:space="preserve"> (CAI)</w:t>
            </w:r>
          </w:p>
        </w:tc>
        <w:tc>
          <w:tcPr>
            <w:tcW w:w="2304" w:type="dxa"/>
          </w:tcPr>
          <w:p w:rsidR="0002625D" w:rsidRPr="00862003" w:rsidRDefault="0002625D" w:rsidP="0002625D">
            <w:pPr>
              <w:rPr>
                <w:lang w:val="es-MX" w:eastAsia="en-US"/>
              </w:rPr>
            </w:pPr>
            <w:r w:rsidRPr="00862003">
              <w:rPr>
                <w:rFonts w:cs="Arial"/>
                <w:sz w:val="20"/>
                <w:szCs w:val="20"/>
                <w:lang w:val="es-MX" w:eastAsia="en-US"/>
              </w:rPr>
              <w:t xml:space="preserve">Belem </w:t>
            </w:r>
            <w:proofErr w:type="spellStart"/>
            <w:r w:rsidRPr="00862003">
              <w:rPr>
                <w:rFonts w:cs="Arial"/>
                <w:sz w:val="20"/>
                <w:szCs w:val="20"/>
                <w:lang w:val="es-MX" w:eastAsia="en-US"/>
              </w:rPr>
              <w:t>Lizeth</w:t>
            </w:r>
            <w:proofErr w:type="spellEnd"/>
            <w:r w:rsidRPr="00862003">
              <w:rPr>
                <w:rFonts w:cs="Arial"/>
                <w:sz w:val="20"/>
                <w:szCs w:val="20"/>
                <w:lang w:val="es-MX" w:eastAsia="en-US"/>
              </w:rPr>
              <w:t xml:space="preserve"> Jiménez Arévalo</w:t>
            </w:r>
          </w:p>
          <w:p w:rsidR="00D1606C" w:rsidRPr="00862003" w:rsidRDefault="00D1606C" w:rsidP="0002625D">
            <w:pPr>
              <w:rPr>
                <w:lang w:val="es-MX" w:eastAsia="en-US"/>
              </w:rPr>
            </w:pPr>
          </w:p>
        </w:tc>
      </w:tr>
      <w:tr w:rsidR="00636292" w:rsidRPr="0013530E" w:rsidTr="00DF3C27">
        <w:trPr>
          <w:jc w:val="center"/>
        </w:trPr>
        <w:tc>
          <w:tcPr>
            <w:tcW w:w="2304" w:type="dxa"/>
          </w:tcPr>
          <w:p w:rsidR="00636292" w:rsidRPr="00636292" w:rsidRDefault="00636292" w:rsidP="00264317">
            <w:pPr>
              <w:pStyle w:val="Tabletext"/>
              <w:jc w:val="center"/>
              <w:rPr>
                <w:highlight w:val="green"/>
              </w:rPr>
            </w:pPr>
            <w:r w:rsidRPr="00636292">
              <w:rPr>
                <w:highlight w:val="green"/>
              </w:rPr>
              <w:t>08/01/2013</w:t>
            </w:r>
          </w:p>
        </w:tc>
        <w:tc>
          <w:tcPr>
            <w:tcW w:w="1152" w:type="dxa"/>
          </w:tcPr>
          <w:p w:rsidR="00636292" w:rsidRPr="00636292" w:rsidRDefault="00636292" w:rsidP="00C7029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636292" w:rsidRPr="00636292" w:rsidRDefault="00636292" w:rsidP="00636292">
            <w:pPr>
              <w:pStyle w:val="Tabletext"/>
              <w:rPr>
                <w:highlight w:val="green"/>
                <w:lang w:val="es-ES"/>
              </w:rPr>
            </w:pPr>
            <w:r w:rsidRPr="00636292">
              <w:rPr>
                <w:highlight w:val="green"/>
                <w:lang w:val="es-ES"/>
              </w:rPr>
              <w:t xml:space="preserve">Al registrar una nueva licencia para terminal desde el Escritorio de </w:t>
            </w:r>
            <w:proofErr w:type="spellStart"/>
            <w:r w:rsidRPr="00636292">
              <w:rPr>
                <w:highlight w:val="green"/>
                <w:lang w:val="es-ES"/>
              </w:rPr>
              <w:t>Route</w:t>
            </w:r>
            <w:proofErr w:type="spellEnd"/>
            <w:r w:rsidRPr="00636292">
              <w:rPr>
                <w:highlight w:val="green"/>
                <w:lang w:val="es-ES"/>
              </w:rPr>
              <w:t xml:space="preserve">, validar en el Sistemas de Licencias Amesol mediante un web </w:t>
            </w:r>
            <w:proofErr w:type="spellStart"/>
            <w:r w:rsidRPr="00636292">
              <w:rPr>
                <w:highlight w:val="green"/>
                <w:lang w:val="es-ES"/>
              </w:rPr>
              <w:t>service</w:t>
            </w:r>
            <w:proofErr w:type="spellEnd"/>
            <w:r w:rsidRPr="00636292">
              <w:rPr>
                <w:highlight w:val="green"/>
                <w:lang w:val="es-ES"/>
              </w:rPr>
              <w:t>, si la licencia ya fue registrada anteriormente tanto para el mismo contrato como para un contrato diferente, en caso de ser así, mostrar mensaje de error y no permitir el registro de la licencia en el sistema.</w:t>
            </w:r>
          </w:p>
          <w:p w:rsidR="00636292" w:rsidRPr="00636292" w:rsidRDefault="00636292" w:rsidP="00636292">
            <w:pPr>
              <w:pStyle w:val="Tabletext"/>
              <w:rPr>
                <w:highlight w:val="green"/>
                <w:lang w:val="es-ES"/>
              </w:rPr>
            </w:pPr>
            <w:r w:rsidRPr="00636292">
              <w:rPr>
                <w:highlight w:val="green"/>
                <w:lang w:val="es-ES"/>
              </w:rPr>
              <w:t>Folio 0002469 (CAI)</w:t>
            </w:r>
          </w:p>
          <w:p w:rsidR="00636292" w:rsidRPr="00636292" w:rsidRDefault="00636292" w:rsidP="00636292">
            <w:pPr>
              <w:pStyle w:val="Tabletext"/>
              <w:rPr>
                <w:highlight w:val="green"/>
              </w:rPr>
            </w:pPr>
            <w:r w:rsidRPr="00636292">
              <w:rPr>
                <w:highlight w:val="green"/>
                <w:lang w:val="es-ES"/>
              </w:rPr>
              <w:t xml:space="preserve">(Amesol </w:t>
            </w:r>
            <w:proofErr w:type="spellStart"/>
            <w:r w:rsidRPr="00636292">
              <w:rPr>
                <w:highlight w:val="green"/>
                <w:lang w:val="es-ES"/>
              </w:rPr>
              <w:t>Route</w:t>
            </w:r>
            <w:proofErr w:type="spellEnd"/>
            <w:r w:rsidRPr="00636292">
              <w:rPr>
                <w:highlight w:val="green"/>
                <w:lang w:val="es-ES"/>
              </w:rPr>
              <w:t>, 4.0.0.0)</w:t>
            </w:r>
          </w:p>
        </w:tc>
        <w:tc>
          <w:tcPr>
            <w:tcW w:w="2304" w:type="dxa"/>
          </w:tcPr>
          <w:p w:rsidR="00636292" w:rsidRPr="00862003" w:rsidRDefault="00636292" w:rsidP="0002625D">
            <w:pPr>
              <w:rPr>
                <w:rFonts w:cs="Arial"/>
                <w:sz w:val="20"/>
                <w:szCs w:val="20"/>
                <w:lang w:val="es-MX" w:eastAsia="en-US"/>
              </w:rPr>
            </w:pPr>
            <w:r w:rsidRPr="00636292">
              <w:rPr>
                <w:rFonts w:cs="Arial"/>
                <w:sz w:val="20"/>
                <w:szCs w:val="20"/>
                <w:highlight w:val="green"/>
                <w:lang w:eastAsia="en-US"/>
              </w:rPr>
              <w:t xml:space="preserve">Belem </w:t>
            </w:r>
            <w:proofErr w:type="spellStart"/>
            <w:r w:rsidRPr="00636292">
              <w:rPr>
                <w:rFonts w:cs="Arial"/>
                <w:sz w:val="20"/>
                <w:szCs w:val="20"/>
                <w:highlight w:val="green"/>
                <w:lang w:eastAsia="en-US"/>
              </w:rPr>
              <w:t>Lizeth</w:t>
            </w:r>
            <w:proofErr w:type="spellEnd"/>
            <w:r w:rsidRPr="00636292">
              <w:rPr>
                <w:rFonts w:cs="Arial"/>
                <w:sz w:val="20"/>
                <w:szCs w:val="20"/>
                <w:highlight w:val="green"/>
                <w:lang w:eastAsia="en-US"/>
              </w:rPr>
              <w:t xml:space="preserve"> Jiménez Arévalo</w:t>
            </w:r>
          </w:p>
        </w:tc>
      </w:tr>
    </w:tbl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B2104" w:rsidRDefault="00E07F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45426680" w:history="1">
        <w:r w:rsidR="002B2104" w:rsidRPr="007F3E70">
          <w:rPr>
            <w:rStyle w:val="Hipervnculo"/>
          </w:rPr>
          <w:t>1</w:t>
        </w:r>
        <w:r w:rsidR="002B210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2104" w:rsidRPr="007F3E70">
          <w:rPr>
            <w:rStyle w:val="Hipervnculo"/>
          </w:rPr>
          <w:t>Introducción</w:t>
        </w:r>
        <w:r w:rsidR="002B2104">
          <w:rPr>
            <w:webHidden/>
          </w:rPr>
          <w:tab/>
        </w:r>
        <w:r w:rsidR="002B2104">
          <w:rPr>
            <w:webHidden/>
          </w:rPr>
          <w:fldChar w:fldCharType="begin"/>
        </w:r>
        <w:r w:rsidR="002B2104">
          <w:rPr>
            <w:webHidden/>
          </w:rPr>
          <w:instrText xml:space="preserve"> PAGEREF _Toc345426680 \h </w:instrText>
        </w:r>
        <w:r w:rsidR="002B2104">
          <w:rPr>
            <w:webHidden/>
          </w:rPr>
        </w:r>
        <w:r w:rsidR="002B2104">
          <w:rPr>
            <w:webHidden/>
          </w:rPr>
          <w:fldChar w:fldCharType="separate"/>
        </w:r>
        <w:r w:rsidR="002B2104">
          <w:rPr>
            <w:webHidden/>
          </w:rPr>
          <w:t>4</w:t>
        </w:r>
        <w:r w:rsidR="002B2104">
          <w:rPr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681" w:history="1">
        <w:r w:rsidRPr="007F3E70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Caso de uso: Servicio de Licencias Amesol – CUERMSIN04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6682" w:history="1">
        <w:r w:rsidRPr="007F3E70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683" w:history="1">
        <w:r w:rsidRPr="007F3E70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684" w:history="1">
        <w:r w:rsidRPr="007F3E70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6685" w:history="1">
        <w:r w:rsidRPr="007F3E70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6686" w:history="1">
        <w:r w:rsidRPr="007F3E70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6687" w:history="1">
        <w:r w:rsidRPr="007F3E70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688" w:history="1">
        <w:r w:rsidRPr="007F3E70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6689" w:history="1">
        <w:r w:rsidRPr="007F3E70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6690" w:history="1">
        <w:r w:rsidRPr="007F3E70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6691" w:history="1">
        <w:r w:rsidRPr="007F3E70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6692" w:history="1">
        <w:r w:rsidRPr="007F3E70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6693" w:history="1">
        <w:r w:rsidRPr="007F3E70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6694" w:history="1">
        <w:r w:rsidRPr="007F3E70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6695" w:history="1">
        <w:r w:rsidRPr="007F3E70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696" w:history="1">
        <w:r w:rsidRPr="007F3E70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6697" w:history="1">
        <w:r w:rsidRPr="007F3E70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698" w:history="1">
        <w:r w:rsidRPr="007F3E70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699" w:history="1">
        <w:r w:rsidRPr="007F3E70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700" w:history="1">
        <w:r w:rsidRPr="007F3E70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2104" w:rsidRDefault="002B210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6701" w:history="1">
        <w:r w:rsidRPr="007F3E70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F3E70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_Toc345426701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E07F4B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02625D">
        <w:rPr>
          <w:szCs w:val="36"/>
        </w:rPr>
        <w:t>Servicio de Licencias Amesol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264317">
        <w:rPr>
          <w:szCs w:val="36"/>
        </w:rPr>
        <w:t>SIN0</w:t>
      </w:r>
      <w:r w:rsidR="0002625D">
        <w:rPr>
          <w:szCs w:val="36"/>
        </w:rPr>
        <w:t>4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45426680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4542668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02625D">
        <w:rPr>
          <w:szCs w:val="36"/>
        </w:rPr>
        <w:t>Servicio de Licencias Amesol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264317">
        <w:rPr>
          <w:szCs w:val="36"/>
        </w:rPr>
        <w:t>SIN0</w:t>
      </w:r>
      <w:r w:rsidR="0002625D">
        <w:rPr>
          <w:szCs w:val="36"/>
        </w:rPr>
        <w:t>4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4542668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264317" w:rsidP="00364DAA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Realiza la comunicación entre el </w:t>
      </w:r>
      <w:r w:rsidR="00110A4A">
        <w:rPr>
          <w:sz w:val="20"/>
          <w:szCs w:val="20"/>
          <w:lang w:eastAsia="en-US"/>
        </w:rPr>
        <w:t xml:space="preserve">Servidor de Comunicaciones del </w:t>
      </w:r>
      <w:r>
        <w:rPr>
          <w:sz w:val="20"/>
          <w:szCs w:val="20"/>
          <w:lang w:eastAsia="en-US"/>
        </w:rPr>
        <w:t xml:space="preserve">sistema </w:t>
      </w:r>
      <w:proofErr w:type="spellStart"/>
      <w:r>
        <w:rPr>
          <w:sz w:val="20"/>
          <w:szCs w:val="20"/>
          <w:lang w:eastAsia="en-US"/>
        </w:rPr>
        <w:t>Route</w:t>
      </w:r>
      <w:proofErr w:type="spellEnd"/>
      <w:r>
        <w:rPr>
          <w:sz w:val="20"/>
          <w:szCs w:val="20"/>
          <w:lang w:eastAsia="en-US"/>
        </w:rPr>
        <w:t xml:space="preserve"> (ERM) y </w:t>
      </w:r>
      <w:r w:rsidR="0002625D">
        <w:rPr>
          <w:sz w:val="20"/>
          <w:szCs w:val="20"/>
          <w:lang w:eastAsia="en-US"/>
        </w:rPr>
        <w:t>el Sistema de Licencias de Amesol</w:t>
      </w:r>
      <w:r w:rsidR="00110A4A">
        <w:rPr>
          <w:sz w:val="20"/>
          <w:szCs w:val="20"/>
          <w:lang w:eastAsia="en-US"/>
        </w:rPr>
        <w:t>,</w:t>
      </w:r>
      <w:r>
        <w:rPr>
          <w:sz w:val="20"/>
          <w:szCs w:val="20"/>
          <w:lang w:eastAsia="en-US"/>
        </w:rPr>
        <w:t xml:space="preserve"> enviando y recibiendo información </w:t>
      </w:r>
      <w:r w:rsidR="00110A4A">
        <w:rPr>
          <w:sz w:val="20"/>
          <w:szCs w:val="20"/>
          <w:lang w:eastAsia="en-US"/>
        </w:rPr>
        <w:t>entre ambos</w:t>
      </w:r>
      <w:r w:rsidR="00703D5D">
        <w:rPr>
          <w:sz w:val="20"/>
          <w:szCs w:val="20"/>
          <w:lang w:eastAsia="en-US"/>
        </w:rPr>
        <w:t>.</w:t>
      </w:r>
    </w:p>
    <w:p w:rsidR="004D45D6" w:rsidRPr="00264317" w:rsidRDefault="004D45D6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82735724"/>
      <w:bookmarkStart w:id="8" w:name="_Toc345426683"/>
      <w:r>
        <w:t>3</w:t>
      </w:r>
      <w:r>
        <w:tab/>
      </w:r>
      <w:r w:rsidR="007B6535">
        <w:t>Diagrama de Casos de Uso</w:t>
      </w:r>
      <w:bookmarkEnd w:id="8"/>
    </w:p>
    <w:p w:rsidR="00527699" w:rsidRPr="00527699" w:rsidRDefault="002B2104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3095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0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6B3" w:rsidRPr="001476B3" w:rsidRDefault="001476B3" w:rsidP="001476B3">
      <w:pPr>
        <w:rPr>
          <w:lang w:val="es-MX" w:eastAsia="es-MX"/>
        </w:rPr>
      </w:pPr>
    </w:p>
    <w:bookmarkEnd w:id="7"/>
    <w:p w:rsidR="001476B3" w:rsidRPr="004D126F" w:rsidRDefault="001476B3" w:rsidP="00481C4A">
      <w:pPr>
        <w:rPr>
          <w:i/>
          <w:iCs/>
          <w:color w:val="0000FF"/>
        </w:rPr>
      </w:pPr>
    </w:p>
    <w:p w:rsidR="00481C4A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45426684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545CB2" w:rsidRPr="00545CB2" w:rsidRDefault="00545CB2" w:rsidP="00545CB2">
      <w:pPr>
        <w:rPr>
          <w:lang w:val="es-MX" w:eastAsia="es-MX"/>
        </w:rPr>
      </w:pPr>
    </w:p>
    <w:p w:rsidR="00545CB2" w:rsidRPr="00110A4A" w:rsidRDefault="00FC72FB" w:rsidP="00110A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4542668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264317" w:rsidRDefault="00264317" w:rsidP="00166F3F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Servidor WEB</w:t>
      </w:r>
    </w:p>
    <w:p w:rsidR="001F7B73" w:rsidRPr="00110A4A" w:rsidRDefault="00FC72FB" w:rsidP="00110A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45426686"/>
      <w:r w:rsidRPr="00A26280">
        <w:rPr>
          <w:rFonts w:cs="Arial"/>
        </w:rPr>
        <w:t>4.2</w:t>
      </w:r>
      <w:r w:rsidRPr="00A26280">
        <w:rPr>
          <w:rFonts w:cs="Arial"/>
        </w:rPr>
        <w:tab/>
      </w:r>
      <w:r w:rsidR="001F7B73" w:rsidRPr="00A26280">
        <w:rPr>
          <w:rFonts w:cs="Arial"/>
        </w:rPr>
        <w:t>Generales</w:t>
      </w:r>
      <w:bookmarkEnd w:id="13"/>
      <w:bookmarkEnd w:id="14"/>
    </w:p>
    <w:p w:rsidR="001F7B73" w:rsidRPr="00A26280" w:rsidRDefault="00264317" w:rsidP="00636292">
      <w:pPr>
        <w:pStyle w:val="Prrafodelista"/>
        <w:numPr>
          <w:ilvl w:val="0"/>
          <w:numId w:val="4"/>
        </w:numPr>
        <w:ind w:left="993" w:hanging="284"/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Que exista comunicación entre el servidor y los servicios</w:t>
      </w:r>
      <w:r w:rsidR="00110A4A">
        <w:rPr>
          <w:rFonts w:cs="Arial"/>
          <w:sz w:val="20"/>
          <w:szCs w:val="20"/>
        </w:rPr>
        <w:t>.</w:t>
      </w:r>
    </w:p>
    <w:p w:rsidR="00264317" w:rsidRDefault="00264317" w:rsidP="00636292">
      <w:pPr>
        <w:pStyle w:val="Prrafodelista"/>
        <w:numPr>
          <w:ilvl w:val="0"/>
          <w:numId w:val="4"/>
        </w:numPr>
        <w:ind w:left="993" w:hanging="284"/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 xml:space="preserve">Que </w:t>
      </w:r>
      <w:r w:rsidR="00636292">
        <w:rPr>
          <w:rFonts w:cs="Arial"/>
          <w:sz w:val="20"/>
          <w:szCs w:val="20"/>
        </w:rPr>
        <w:t>los</w:t>
      </w:r>
      <w:r w:rsidR="00110A4A">
        <w:rPr>
          <w:rFonts w:cs="Arial"/>
          <w:sz w:val="20"/>
          <w:szCs w:val="20"/>
        </w:rPr>
        <w:t xml:space="preserve"> servicio</w:t>
      </w:r>
      <w:r w:rsidR="00636292">
        <w:rPr>
          <w:rFonts w:cs="Arial"/>
          <w:sz w:val="20"/>
          <w:szCs w:val="20"/>
        </w:rPr>
        <w:t>s</w:t>
      </w:r>
      <w:r w:rsidR="00110A4A">
        <w:rPr>
          <w:rFonts w:cs="Arial"/>
          <w:sz w:val="20"/>
          <w:szCs w:val="20"/>
        </w:rPr>
        <w:t xml:space="preserve"> se encuentre</w:t>
      </w:r>
      <w:r w:rsidR="00636292">
        <w:rPr>
          <w:rFonts w:cs="Arial"/>
          <w:sz w:val="20"/>
          <w:szCs w:val="20"/>
        </w:rPr>
        <w:t>n</w:t>
      </w:r>
      <w:r w:rsidR="00110A4A">
        <w:rPr>
          <w:rFonts w:cs="Arial"/>
          <w:sz w:val="20"/>
          <w:szCs w:val="20"/>
        </w:rPr>
        <w:t xml:space="preserve"> activo</w:t>
      </w:r>
      <w:r w:rsidR="00636292">
        <w:rPr>
          <w:rFonts w:cs="Arial"/>
          <w:sz w:val="20"/>
          <w:szCs w:val="20"/>
        </w:rPr>
        <w:t>s para:</w:t>
      </w:r>
    </w:p>
    <w:p w:rsidR="00636292" w:rsidRDefault="00636292" w:rsidP="00636292">
      <w:pPr>
        <w:pStyle w:val="Prrafodelista"/>
        <w:numPr>
          <w:ilvl w:val="1"/>
          <w:numId w:val="4"/>
        </w:numPr>
        <w:ind w:left="1418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ValidarVigenciaLicencia</w:t>
      </w:r>
      <w:proofErr w:type="spellEnd"/>
    </w:p>
    <w:p w:rsidR="00636292" w:rsidRPr="00636292" w:rsidRDefault="00636292" w:rsidP="00636292">
      <w:pPr>
        <w:pStyle w:val="Prrafodelista"/>
        <w:numPr>
          <w:ilvl w:val="1"/>
          <w:numId w:val="4"/>
        </w:numPr>
        <w:ind w:left="1418" w:hanging="425"/>
        <w:rPr>
          <w:rFonts w:cs="Arial"/>
          <w:sz w:val="20"/>
          <w:szCs w:val="20"/>
          <w:highlight w:val="green"/>
        </w:rPr>
      </w:pPr>
      <w:proofErr w:type="spellStart"/>
      <w:r w:rsidRPr="00636292">
        <w:rPr>
          <w:rFonts w:cs="Arial"/>
          <w:sz w:val="20"/>
          <w:szCs w:val="20"/>
          <w:highlight w:val="green"/>
        </w:rPr>
        <w:t>ValidarLlaveMaestraTerminales</w:t>
      </w:r>
      <w:proofErr w:type="spellEnd"/>
    </w:p>
    <w:p w:rsidR="00545CB2" w:rsidRPr="00110A4A" w:rsidRDefault="00545CB2" w:rsidP="00110A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45426687"/>
      <w:r w:rsidRPr="00A26280">
        <w:rPr>
          <w:rFonts w:cs="Arial"/>
        </w:rPr>
        <w:t>4.3</w:t>
      </w:r>
      <w:r w:rsidRPr="00A26280">
        <w:rPr>
          <w:rFonts w:cs="Arial"/>
        </w:rPr>
        <w:tab/>
        <w:t>Parámetros</w:t>
      </w:r>
      <w:bookmarkEnd w:id="15"/>
    </w:p>
    <w:p w:rsidR="00481C4A" w:rsidRDefault="00636292" w:rsidP="00636292">
      <w:pPr>
        <w:pStyle w:val="Prrafodelista"/>
        <w:numPr>
          <w:ilvl w:val="0"/>
          <w:numId w:val="38"/>
        </w:numPr>
        <w:ind w:left="993" w:hanging="28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ValidarVigenciaLicencia</w:t>
      </w:r>
      <w:proofErr w:type="spellEnd"/>
    </w:p>
    <w:p w:rsidR="00636292" w:rsidRPr="007521A7" w:rsidRDefault="00636292" w:rsidP="00636292">
      <w:pPr>
        <w:pStyle w:val="Prrafodelista"/>
        <w:numPr>
          <w:ilvl w:val="1"/>
          <w:numId w:val="38"/>
        </w:numPr>
        <w:ind w:left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Contrato</w:t>
      </w:r>
    </w:p>
    <w:p w:rsidR="00636292" w:rsidRPr="00D53079" w:rsidRDefault="00636292" w:rsidP="00636292">
      <w:pPr>
        <w:pStyle w:val="Prrafodelista"/>
        <w:numPr>
          <w:ilvl w:val="0"/>
          <w:numId w:val="38"/>
        </w:numPr>
        <w:ind w:left="993" w:hanging="284"/>
        <w:rPr>
          <w:rFonts w:cs="Arial"/>
          <w:sz w:val="20"/>
          <w:szCs w:val="20"/>
          <w:highlight w:val="green"/>
        </w:rPr>
      </w:pPr>
      <w:bookmarkStart w:id="16" w:name="_Toc52616584"/>
      <w:bookmarkStart w:id="17" w:name="_Toc182735728"/>
      <w:proofErr w:type="spellStart"/>
      <w:r w:rsidRPr="00D53079">
        <w:rPr>
          <w:rFonts w:cs="Arial"/>
          <w:sz w:val="20"/>
          <w:szCs w:val="20"/>
          <w:highlight w:val="green"/>
        </w:rPr>
        <w:t>Validar</w:t>
      </w:r>
      <w:r w:rsidR="00D53079" w:rsidRPr="00D53079">
        <w:rPr>
          <w:rFonts w:cs="Arial"/>
          <w:sz w:val="20"/>
          <w:szCs w:val="20"/>
          <w:highlight w:val="green"/>
        </w:rPr>
        <w:t>LlaveMaestraTerminales</w:t>
      </w:r>
      <w:proofErr w:type="spellEnd"/>
    </w:p>
    <w:p w:rsidR="00636292" w:rsidRPr="00D53079" w:rsidRDefault="00636292" w:rsidP="00636292">
      <w:pPr>
        <w:pStyle w:val="Prrafodelista"/>
        <w:numPr>
          <w:ilvl w:val="1"/>
          <w:numId w:val="38"/>
        </w:numPr>
        <w:ind w:left="1418"/>
        <w:rPr>
          <w:rFonts w:cs="Arial"/>
          <w:sz w:val="20"/>
          <w:szCs w:val="20"/>
          <w:highlight w:val="green"/>
        </w:rPr>
      </w:pPr>
      <w:r w:rsidRPr="00D53079">
        <w:rPr>
          <w:rFonts w:cs="Arial"/>
          <w:sz w:val="20"/>
          <w:szCs w:val="20"/>
          <w:highlight w:val="green"/>
        </w:rPr>
        <w:t>Contrato</w:t>
      </w:r>
    </w:p>
    <w:p w:rsidR="00D53079" w:rsidRPr="00D53079" w:rsidRDefault="00D53079" w:rsidP="00636292">
      <w:pPr>
        <w:pStyle w:val="Prrafodelista"/>
        <w:numPr>
          <w:ilvl w:val="1"/>
          <w:numId w:val="38"/>
        </w:numPr>
        <w:ind w:left="1418"/>
        <w:rPr>
          <w:rFonts w:cs="Arial"/>
          <w:sz w:val="20"/>
          <w:szCs w:val="20"/>
          <w:highlight w:val="green"/>
        </w:rPr>
      </w:pPr>
      <w:proofErr w:type="spellStart"/>
      <w:r w:rsidRPr="00D53079">
        <w:rPr>
          <w:rFonts w:cs="Arial"/>
          <w:sz w:val="20"/>
          <w:szCs w:val="20"/>
          <w:highlight w:val="green"/>
        </w:rPr>
        <w:t>LlaveMaestra</w:t>
      </w:r>
      <w:proofErr w:type="spellEnd"/>
    </w:p>
    <w:p w:rsidR="007521A7" w:rsidRDefault="007521A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</w:p>
    <w:p w:rsidR="008D2BF9" w:rsidRDefault="008D2BF9" w:rsidP="008D2BF9">
      <w:pPr>
        <w:rPr>
          <w:lang w:val="es-MX" w:eastAsia="es-MX"/>
        </w:rPr>
      </w:pPr>
    </w:p>
    <w:p w:rsidR="008D2BF9" w:rsidRPr="008D2BF9" w:rsidRDefault="008D2BF9" w:rsidP="008D2BF9">
      <w:pPr>
        <w:rPr>
          <w:lang w:val="es-MX" w:eastAsia="es-MX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345426688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4542668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BC457A" w:rsidRDefault="00545CB2" w:rsidP="00166F3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4" w:name="paso2_fb"/>
      <w:r w:rsidRPr="00965B55">
        <w:rPr>
          <w:rFonts w:cs="Arial"/>
          <w:sz w:val="20"/>
          <w:szCs w:val="20"/>
        </w:rPr>
        <w:t xml:space="preserve">El caso de uso inicia cuando es invocado </w:t>
      </w:r>
      <w:r>
        <w:rPr>
          <w:rFonts w:cs="Arial"/>
          <w:sz w:val="20"/>
          <w:szCs w:val="20"/>
        </w:rPr>
        <w:t xml:space="preserve">por </w:t>
      </w:r>
      <w:r w:rsidR="00BC457A">
        <w:rPr>
          <w:rFonts w:cs="Arial"/>
          <w:sz w:val="20"/>
          <w:szCs w:val="20"/>
        </w:rPr>
        <w:t>alguno de los siguientes</w:t>
      </w:r>
      <w:r w:rsidR="00420D14">
        <w:rPr>
          <w:rFonts w:cs="Arial"/>
          <w:sz w:val="20"/>
          <w:szCs w:val="20"/>
        </w:rPr>
        <w:t xml:space="preserve"> caso</w:t>
      </w:r>
      <w:r w:rsidR="00BC457A">
        <w:rPr>
          <w:rFonts w:cs="Arial"/>
          <w:sz w:val="20"/>
          <w:szCs w:val="20"/>
        </w:rPr>
        <w:t>s</w:t>
      </w:r>
      <w:r w:rsidR="00420D14">
        <w:rPr>
          <w:rFonts w:cs="Arial"/>
          <w:sz w:val="20"/>
          <w:szCs w:val="20"/>
        </w:rPr>
        <w:t xml:space="preserve"> de uso</w:t>
      </w:r>
      <w:r w:rsidR="00BC457A">
        <w:rPr>
          <w:rFonts w:cs="Arial"/>
          <w:sz w:val="20"/>
          <w:szCs w:val="20"/>
        </w:rPr>
        <w:t>:</w:t>
      </w:r>
    </w:p>
    <w:p w:rsidR="00545CB2" w:rsidRPr="00BC457A" w:rsidRDefault="00E07F4B" w:rsidP="00BC457A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hyperlink r:id="rId9" w:history="1">
        <w:r w:rsidR="00420D14" w:rsidRPr="00420D14">
          <w:rPr>
            <w:rStyle w:val="Hipervnculo"/>
            <w:rFonts w:cs="Arial"/>
            <w:b/>
            <w:sz w:val="20"/>
            <w:szCs w:val="20"/>
          </w:rPr>
          <w:t>Servidor de Comunicaciones – CUERMSIN01</w:t>
        </w:r>
      </w:hyperlink>
    </w:p>
    <w:p w:rsidR="00BC457A" w:rsidRPr="00BC457A" w:rsidRDefault="00BC457A" w:rsidP="00BC457A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color w:val="0000FF"/>
          <w:sz w:val="20"/>
          <w:szCs w:val="20"/>
          <w:highlight w:val="green"/>
          <w:u w:val="single"/>
        </w:rPr>
      </w:pPr>
      <w:hyperlink r:id="rId10" w:history="1">
        <w:r w:rsidRPr="00C41332">
          <w:rPr>
            <w:rStyle w:val="Hipervnculo"/>
            <w:rFonts w:cs="Arial"/>
            <w:b/>
            <w:sz w:val="20"/>
            <w:szCs w:val="20"/>
            <w:highlight w:val="green"/>
          </w:rPr>
          <w:t>Licencias Terminal – CS-052-02</w:t>
        </w:r>
      </w:hyperlink>
    </w:p>
    <w:bookmarkEnd w:id="24"/>
    <w:p w:rsidR="00545CB2" w:rsidRDefault="00545CB2" w:rsidP="00166F3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los parámetros de entrada:</w:t>
      </w:r>
    </w:p>
    <w:p w:rsidR="00D53079" w:rsidRDefault="00D53079" w:rsidP="00652A07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ValidarVigenciaLicencia</w:t>
      </w:r>
      <w:proofErr w:type="spellEnd"/>
    </w:p>
    <w:p w:rsidR="00652A07" w:rsidRPr="00652A07" w:rsidRDefault="00420D14" w:rsidP="00D53079">
      <w:pPr>
        <w:pStyle w:val="Prrafodelista"/>
        <w:numPr>
          <w:ilvl w:val="2"/>
          <w:numId w:val="5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Contrato</w:t>
      </w:r>
    </w:p>
    <w:p w:rsidR="00F75BE1" w:rsidRDefault="00D53079" w:rsidP="00D53079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 w:rsidRPr="003F2FFD">
        <w:rPr>
          <w:rFonts w:cs="Arial"/>
          <w:sz w:val="20"/>
          <w:szCs w:val="20"/>
        </w:rPr>
        <w:t>ValidarLlaveMaestraTerminales</w:t>
      </w:r>
      <w:proofErr w:type="spellEnd"/>
    </w:p>
    <w:p w:rsidR="003F2FFD" w:rsidRDefault="003F2FFD" w:rsidP="003F2FFD">
      <w:pPr>
        <w:pStyle w:val="Prrafodelista"/>
        <w:numPr>
          <w:ilvl w:val="2"/>
          <w:numId w:val="5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Contrato</w:t>
      </w:r>
    </w:p>
    <w:p w:rsidR="003F2FFD" w:rsidRPr="003F2FFD" w:rsidRDefault="003F2FFD" w:rsidP="003F2FFD">
      <w:pPr>
        <w:pStyle w:val="Prrafodelista"/>
        <w:numPr>
          <w:ilvl w:val="2"/>
          <w:numId w:val="5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LlaveMaestra</w:t>
      </w:r>
      <w:proofErr w:type="spellEnd"/>
    </w:p>
    <w:p w:rsidR="003F2FFD" w:rsidRDefault="003F2FFD" w:rsidP="00F75BE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ValidarVigenciaLicencia</w:t>
      </w:r>
      <w:proofErr w:type="spellEnd"/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5" w:name="AO01_r"/>
      <w:r w:rsidR="008C04A6">
        <w:rPr>
          <w:rFonts w:cs="Arial"/>
          <w:b/>
          <w:sz w:val="20"/>
          <w:szCs w:val="20"/>
        </w:rPr>
        <w:fldChar w:fldCharType="begin"/>
      </w:r>
      <w:r w:rsidR="008C04A6">
        <w:rPr>
          <w:rFonts w:cs="Arial"/>
          <w:b/>
          <w:sz w:val="20"/>
          <w:szCs w:val="20"/>
        </w:rPr>
        <w:instrText xml:space="preserve"> HYPERLINK  \l "AO01" </w:instrText>
      </w:r>
      <w:r w:rsidR="008C04A6">
        <w:rPr>
          <w:rFonts w:cs="Arial"/>
          <w:b/>
          <w:sz w:val="20"/>
          <w:szCs w:val="20"/>
        </w:rPr>
      </w:r>
      <w:r w:rsidR="008C04A6">
        <w:rPr>
          <w:rFonts w:cs="Arial"/>
          <w:b/>
          <w:sz w:val="20"/>
          <w:szCs w:val="20"/>
        </w:rPr>
        <w:fldChar w:fldCharType="separate"/>
      </w:r>
      <w:r w:rsidRPr="008C04A6">
        <w:rPr>
          <w:rStyle w:val="Hipervnculo"/>
          <w:rFonts w:cs="Arial"/>
          <w:b/>
          <w:sz w:val="20"/>
          <w:szCs w:val="20"/>
        </w:rPr>
        <w:t>AO01 V</w:t>
      </w:r>
      <w:r w:rsidRPr="008C04A6">
        <w:rPr>
          <w:rStyle w:val="Hipervnculo"/>
          <w:rFonts w:cs="Arial"/>
          <w:b/>
          <w:sz w:val="20"/>
          <w:szCs w:val="20"/>
        </w:rPr>
        <w:t>a</w:t>
      </w:r>
      <w:r w:rsidRPr="008C04A6">
        <w:rPr>
          <w:rStyle w:val="Hipervnculo"/>
          <w:rFonts w:cs="Arial"/>
          <w:b/>
          <w:sz w:val="20"/>
          <w:szCs w:val="20"/>
        </w:rPr>
        <w:t>lidar Vigencia de la Licencia</w:t>
      </w:r>
      <w:bookmarkEnd w:id="25"/>
      <w:r w:rsidR="008C04A6">
        <w:rPr>
          <w:rFonts w:cs="Arial"/>
          <w:b/>
          <w:sz w:val="20"/>
          <w:szCs w:val="20"/>
        </w:rPr>
        <w:fldChar w:fldCharType="end"/>
      </w:r>
    </w:p>
    <w:p w:rsidR="003F2FFD" w:rsidRDefault="003F2FFD" w:rsidP="003F2FFD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ValidarLlaveMaestraTerminales</w:t>
      </w:r>
      <w:proofErr w:type="spellEnd"/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2_r"/>
      <w:r w:rsidR="0013201F">
        <w:rPr>
          <w:rFonts w:cs="Arial"/>
          <w:b/>
          <w:sz w:val="20"/>
          <w:szCs w:val="20"/>
        </w:rPr>
        <w:fldChar w:fldCharType="begin"/>
      </w:r>
      <w:r w:rsidR="0013201F">
        <w:rPr>
          <w:rFonts w:cs="Arial"/>
          <w:b/>
          <w:sz w:val="20"/>
          <w:szCs w:val="20"/>
        </w:rPr>
        <w:instrText xml:space="preserve"> HYPERLINK  \l "AO02" </w:instrText>
      </w:r>
      <w:r w:rsidR="0013201F">
        <w:rPr>
          <w:rFonts w:cs="Arial"/>
          <w:b/>
          <w:sz w:val="20"/>
          <w:szCs w:val="20"/>
        </w:rPr>
      </w:r>
      <w:r w:rsidR="0013201F">
        <w:rPr>
          <w:rFonts w:cs="Arial"/>
          <w:b/>
          <w:sz w:val="20"/>
          <w:szCs w:val="20"/>
        </w:rPr>
        <w:fldChar w:fldCharType="separate"/>
      </w:r>
      <w:r w:rsidRPr="0013201F">
        <w:rPr>
          <w:rStyle w:val="Hipervnculo"/>
          <w:rFonts w:cs="Arial"/>
          <w:b/>
          <w:sz w:val="20"/>
          <w:szCs w:val="20"/>
        </w:rPr>
        <w:t>AO02 V</w:t>
      </w:r>
      <w:r w:rsidRPr="0013201F">
        <w:rPr>
          <w:rStyle w:val="Hipervnculo"/>
          <w:rFonts w:cs="Arial"/>
          <w:b/>
          <w:sz w:val="20"/>
          <w:szCs w:val="20"/>
        </w:rPr>
        <w:t>a</w:t>
      </w:r>
      <w:r w:rsidRPr="0013201F">
        <w:rPr>
          <w:rStyle w:val="Hipervnculo"/>
          <w:rFonts w:cs="Arial"/>
          <w:b/>
          <w:sz w:val="20"/>
          <w:szCs w:val="20"/>
        </w:rPr>
        <w:t>l</w:t>
      </w:r>
      <w:r w:rsidRPr="0013201F">
        <w:rPr>
          <w:rStyle w:val="Hipervnculo"/>
          <w:rFonts w:cs="Arial"/>
          <w:b/>
          <w:sz w:val="20"/>
          <w:szCs w:val="20"/>
        </w:rPr>
        <w:t>idar Llave Maestra de Terminales</w:t>
      </w:r>
      <w:bookmarkEnd w:id="26"/>
      <w:r w:rsidR="0013201F">
        <w:rPr>
          <w:rFonts w:cs="Arial"/>
          <w:b/>
          <w:sz w:val="20"/>
          <w:szCs w:val="20"/>
        </w:rPr>
        <w:fldChar w:fldCharType="end"/>
      </w:r>
    </w:p>
    <w:p w:rsidR="003F2FFD" w:rsidRDefault="003F2FFD" w:rsidP="00F75BE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7" w:name="Fin"/>
      <w:r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4542669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345426691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8C04A6" w:rsidRDefault="008C04A6" w:rsidP="008C04A6"/>
    <w:p w:rsidR="008C04A6" w:rsidRDefault="008C04A6" w:rsidP="008C04A6">
      <w:pPr>
        <w:tabs>
          <w:tab w:val="left" w:pos="1134"/>
        </w:tabs>
        <w:rPr>
          <w:b/>
        </w:rPr>
      </w:pPr>
      <w:r w:rsidRPr="008C04A6">
        <w:rPr>
          <w:b/>
        </w:rPr>
        <w:t>5.2.1.1</w:t>
      </w:r>
      <w:r w:rsidRPr="008C04A6">
        <w:rPr>
          <w:b/>
        </w:rPr>
        <w:tab/>
      </w:r>
      <w:bookmarkStart w:id="32" w:name="AO01"/>
      <w:r>
        <w:rPr>
          <w:b/>
        </w:rPr>
        <w:fldChar w:fldCharType="begin"/>
      </w:r>
      <w:r>
        <w:rPr>
          <w:b/>
        </w:rPr>
        <w:instrText xml:space="preserve"> HYPERLINK  \l "AO01_r" </w:instrText>
      </w:r>
      <w:r>
        <w:rPr>
          <w:b/>
        </w:rPr>
      </w:r>
      <w:r>
        <w:rPr>
          <w:b/>
        </w:rPr>
        <w:fldChar w:fldCharType="separate"/>
      </w:r>
      <w:r w:rsidRPr="008C04A6">
        <w:rPr>
          <w:rStyle w:val="Hipervnculo"/>
          <w:b/>
        </w:rPr>
        <w:t xml:space="preserve">AO01 Validar Vigencia </w:t>
      </w:r>
      <w:r w:rsidRPr="008C04A6">
        <w:rPr>
          <w:rStyle w:val="Hipervnculo"/>
          <w:b/>
        </w:rPr>
        <w:t>d</w:t>
      </w:r>
      <w:r w:rsidRPr="008C04A6">
        <w:rPr>
          <w:rStyle w:val="Hipervnculo"/>
          <w:b/>
        </w:rPr>
        <w:t>e la Licencia</w:t>
      </w:r>
      <w:bookmarkEnd w:id="32"/>
      <w:r>
        <w:rPr>
          <w:b/>
        </w:rPr>
        <w:fldChar w:fldCharType="end"/>
      </w:r>
    </w:p>
    <w:p w:rsidR="002735E2" w:rsidRPr="008C04A6" w:rsidRDefault="002735E2" w:rsidP="008C04A6">
      <w:pPr>
        <w:tabs>
          <w:tab w:val="left" w:pos="1134"/>
        </w:tabs>
        <w:rPr>
          <w:b/>
        </w:rPr>
      </w:pPr>
    </w:p>
    <w:p w:rsidR="002735E2" w:rsidRPr="00803795" w:rsidRDefault="002735E2" w:rsidP="002735E2">
      <w:pPr>
        <w:pStyle w:val="Prrafodelista"/>
        <w:numPr>
          <w:ilvl w:val="0"/>
          <w:numId w:val="40"/>
        </w:numPr>
        <w:rPr>
          <w:rFonts w:cs="Arial"/>
          <w:b/>
          <w:sz w:val="20"/>
          <w:szCs w:val="20"/>
        </w:rPr>
      </w:pPr>
      <w:r w:rsidRPr="00803795">
        <w:rPr>
          <w:rFonts w:cs="Arial"/>
          <w:sz w:val="20"/>
          <w:szCs w:val="20"/>
        </w:rPr>
        <w:t>El sistema obtiene la siguiente información para el contrato recibido</w:t>
      </w:r>
      <w:r>
        <w:rPr>
          <w:rFonts w:cs="Arial"/>
          <w:sz w:val="20"/>
          <w:szCs w:val="20"/>
        </w:rPr>
        <w:t>:</w:t>
      </w:r>
    </w:p>
    <w:p w:rsidR="002735E2" w:rsidRDefault="002735E2" w:rsidP="002735E2">
      <w:pPr>
        <w:pStyle w:val="Prrafodelista"/>
        <w:numPr>
          <w:ilvl w:val="1"/>
          <w:numId w:val="40"/>
        </w:numPr>
        <w:ind w:left="851" w:hanging="425"/>
        <w:rPr>
          <w:rFonts w:cs="Arial"/>
          <w:b/>
          <w:sz w:val="20"/>
          <w:szCs w:val="20"/>
        </w:rPr>
      </w:pPr>
      <w:r w:rsidRPr="00803795">
        <w:rPr>
          <w:rFonts w:cs="Arial"/>
          <w:b/>
          <w:sz w:val="20"/>
          <w:szCs w:val="20"/>
        </w:rPr>
        <w:t>Contrato</w:t>
      </w:r>
    </w:p>
    <w:p w:rsidR="002735E2" w:rsidRPr="00803795" w:rsidRDefault="002735E2" w:rsidP="002735E2">
      <w:pPr>
        <w:pStyle w:val="Prrafodelista"/>
        <w:numPr>
          <w:ilvl w:val="2"/>
          <w:numId w:val="40"/>
        </w:numPr>
        <w:ind w:left="1560"/>
        <w:rPr>
          <w:rFonts w:cs="Arial"/>
          <w:sz w:val="20"/>
          <w:szCs w:val="20"/>
        </w:rPr>
      </w:pPr>
      <w:proofErr w:type="spellStart"/>
      <w:r w:rsidRPr="00803795">
        <w:rPr>
          <w:rFonts w:cs="Arial"/>
          <w:sz w:val="20"/>
          <w:szCs w:val="20"/>
        </w:rPr>
        <w:t>ContratoNum</w:t>
      </w:r>
      <w:proofErr w:type="spellEnd"/>
    </w:p>
    <w:p w:rsidR="008C04A6" w:rsidRPr="002735E2" w:rsidRDefault="002735E2" w:rsidP="002735E2">
      <w:pPr>
        <w:pStyle w:val="Prrafodelista"/>
        <w:numPr>
          <w:ilvl w:val="2"/>
          <w:numId w:val="40"/>
        </w:numPr>
        <w:ind w:left="1560"/>
        <w:rPr>
          <w:rFonts w:cs="Arial"/>
          <w:sz w:val="20"/>
          <w:szCs w:val="20"/>
        </w:rPr>
      </w:pPr>
      <w:proofErr w:type="spellStart"/>
      <w:r w:rsidRPr="00803795">
        <w:rPr>
          <w:rFonts w:cs="Arial"/>
          <w:sz w:val="20"/>
          <w:szCs w:val="20"/>
        </w:rPr>
        <w:t>TipoEstado</w:t>
      </w:r>
      <w:proofErr w:type="spellEnd"/>
    </w:p>
    <w:p w:rsidR="008C04A6" w:rsidRDefault="008C04A6" w:rsidP="002735E2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contrato se encuentra inactivo&gt;, el sistema envía como parámetro la siguiente información:</w:t>
      </w:r>
    </w:p>
    <w:p w:rsidR="008C04A6" w:rsidRDefault="008C04A6" w:rsidP="002735E2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ContratoInactivo</w:t>
      </w:r>
      <w:proofErr w:type="spellEnd"/>
    </w:p>
    <w:p w:rsidR="008C04A6" w:rsidRDefault="008C04A6" w:rsidP="002735E2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contrato se encuentra activo&gt;, el sistema obtiene la siguiente información para el contrato:</w:t>
      </w:r>
    </w:p>
    <w:p w:rsidR="008C04A6" w:rsidRDefault="008C04A6" w:rsidP="002735E2">
      <w:pPr>
        <w:pStyle w:val="Prrafodelista"/>
        <w:numPr>
          <w:ilvl w:val="1"/>
          <w:numId w:val="40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Factura</w:t>
      </w:r>
    </w:p>
    <w:p w:rsidR="008C04A6" w:rsidRDefault="008C04A6" w:rsidP="002735E2">
      <w:pPr>
        <w:pStyle w:val="Prrafodelista"/>
        <w:numPr>
          <w:ilvl w:val="2"/>
          <w:numId w:val="40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FechaVencimiento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" w:anchor="RNSIN003" w:history="1">
        <w:r>
          <w:rPr>
            <w:rStyle w:val="Hipervnculo"/>
            <w:rFonts w:cs="Arial"/>
            <w:b/>
            <w:sz w:val="20"/>
            <w:szCs w:val="20"/>
          </w:rPr>
          <w:t>RNSIN003 Fecha de Vencimiento de la Última Factura Pagada</w:t>
        </w:r>
      </w:hyperlink>
    </w:p>
    <w:p w:rsidR="008C04A6" w:rsidRDefault="008C04A6" w:rsidP="002735E2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obtuvo una fecha de vencimiento&gt;, el sistema envía como parámetro la siguiente información</w:t>
      </w:r>
    </w:p>
    <w:p w:rsidR="008C04A6" w:rsidRDefault="008C04A6" w:rsidP="0013201F">
      <w:pPr>
        <w:pStyle w:val="Prrafodelista"/>
        <w:numPr>
          <w:ilvl w:val="2"/>
          <w:numId w:val="40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FechaVencimiento</w:t>
      </w:r>
      <w:proofErr w:type="spellEnd"/>
    </w:p>
    <w:p w:rsidR="008C04A6" w:rsidRDefault="008C04A6" w:rsidP="002735E2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obtuvo una fecha de vencimiento&gt;, el sistema envía como parámetro la siguiente información</w:t>
      </w:r>
    </w:p>
    <w:p w:rsidR="008C04A6" w:rsidRDefault="008C04A6" w:rsidP="0013201F">
      <w:pPr>
        <w:pStyle w:val="Prrafodelista"/>
        <w:numPr>
          <w:ilvl w:val="2"/>
          <w:numId w:val="40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FechaVencimiento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SIN004" w:history="1">
        <w:r>
          <w:rPr>
            <w:rStyle w:val="Hipervnculo"/>
            <w:rFonts w:cs="Arial"/>
            <w:b/>
            <w:sz w:val="20"/>
            <w:szCs w:val="20"/>
          </w:rPr>
          <w:t>RNSIN004 Fecha de Vencimiento por Defecto</w:t>
        </w:r>
      </w:hyperlink>
    </w:p>
    <w:p w:rsidR="008C04A6" w:rsidRDefault="0013201F" w:rsidP="002735E2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3201F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8C04A6" w:rsidRPr="008C04A6" w:rsidRDefault="008C04A6" w:rsidP="008C04A6"/>
    <w:p w:rsidR="0013201F" w:rsidRPr="007665F6" w:rsidRDefault="0013201F" w:rsidP="0013201F">
      <w:pPr>
        <w:tabs>
          <w:tab w:val="left" w:pos="1134"/>
        </w:tabs>
        <w:rPr>
          <w:b/>
          <w:highlight w:val="green"/>
        </w:rPr>
      </w:pPr>
      <w:r w:rsidRPr="007665F6">
        <w:rPr>
          <w:b/>
          <w:highlight w:val="green"/>
        </w:rPr>
        <w:t>5.2.1.2</w:t>
      </w:r>
      <w:r w:rsidRPr="007665F6">
        <w:rPr>
          <w:b/>
          <w:highlight w:val="green"/>
        </w:rPr>
        <w:tab/>
      </w:r>
      <w:bookmarkStart w:id="33" w:name="AO02"/>
      <w:r w:rsidRPr="007665F6">
        <w:rPr>
          <w:b/>
          <w:highlight w:val="green"/>
        </w:rPr>
        <w:fldChar w:fldCharType="begin"/>
      </w:r>
      <w:r w:rsidRPr="007665F6">
        <w:rPr>
          <w:b/>
          <w:highlight w:val="green"/>
        </w:rPr>
        <w:instrText xml:space="preserve"> HYPERLINK  \l "AO02_r" </w:instrText>
      </w:r>
      <w:r w:rsidRPr="007665F6">
        <w:rPr>
          <w:b/>
          <w:highlight w:val="green"/>
        </w:rPr>
      </w:r>
      <w:r w:rsidRPr="007665F6">
        <w:rPr>
          <w:b/>
          <w:highlight w:val="green"/>
        </w:rPr>
        <w:fldChar w:fldCharType="separate"/>
      </w:r>
      <w:r w:rsidRPr="007665F6">
        <w:rPr>
          <w:rStyle w:val="Hipervnculo"/>
          <w:b/>
          <w:highlight w:val="green"/>
        </w:rPr>
        <w:t>AO02 Validar Llave Maestra</w:t>
      </w:r>
      <w:r w:rsidRPr="007665F6">
        <w:rPr>
          <w:rStyle w:val="Hipervnculo"/>
          <w:b/>
          <w:highlight w:val="green"/>
        </w:rPr>
        <w:t xml:space="preserve"> </w:t>
      </w:r>
      <w:r w:rsidRPr="007665F6">
        <w:rPr>
          <w:rStyle w:val="Hipervnculo"/>
          <w:b/>
          <w:highlight w:val="green"/>
        </w:rPr>
        <w:t>de</w:t>
      </w:r>
      <w:r w:rsidRPr="007665F6">
        <w:rPr>
          <w:rStyle w:val="Hipervnculo"/>
          <w:b/>
          <w:highlight w:val="green"/>
        </w:rPr>
        <w:t xml:space="preserve"> </w:t>
      </w:r>
      <w:r w:rsidRPr="007665F6">
        <w:rPr>
          <w:rStyle w:val="Hipervnculo"/>
          <w:b/>
          <w:highlight w:val="green"/>
        </w:rPr>
        <w:t>Terminales</w:t>
      </w:r>
      <w:bookmarkEnd w:id="33"/>
      <w:r w:rsidRPr="007665F6">
        <w:rPr>
          <w:b/>
          <w:highlight w:val="green"/>
        </w:rPr>
        <w:fldChar w:fldCharType="end"/>
      </w:r>
    </w:p>
    <w:p w:rsidR="0013201F" w:rsidRPr="007665F6" w:rsidRDefault="0013201F" w:rsidP="0013201F">
      <w:pPr>
        <w:tabs>
          <w:tab w:val="left" w:pos="1134"/>
        </w:tabs>
        <w:rPr>
          <w:b/>
          <w:highlight w:val="green"/>
        </w:rPr>
      </w:pPr>
    </w:p>
    <w:p w:rsidR="0013201F" w:rsidRPr="007665F6" w:rsidRDefault="0013201F" w:rsidP="0013201F">
      <w:pPr>
        <w:pStyle w:val="Prrafodelista"/>
        <w:numPr>
          <w:ilvl w:val="0"/>
          <w:numId w:val="41"/>
        </w:numPr>
        <w:rPr>
          <w:rFonts w:cs="Arial"/>
          <w:b/>
          <w:sz w:val="20"/>
          <w:szCs w:val="20"/>
          <w:highlight w:val="green"/>
        </w:rPr>
      </w:pPr>
      <w:r w:rsidRPr="007665F6">
        <w:rPr>
          <w:rFonts w:cs="Arial"/>
          <w:sz w:val="20"/>
          <w:szCs w:val="20"/>
          <w:highlight w:val="green"/>
        </w:rPr>
        <w:t>El sistema obtiene la siguiente información:</w:t>
      </w:r>
    </w:p>
    <w:p w:rsidR="0013201F" w:rsidRPr="007665F6" w:rsidRDefault="00F61A12" w:rsidP="0013201F">
      <w:pPr>
        <w:pStyle w:val="Prrafodelista"/>
        <w:numPr>
          <w:ilvl w:val="1"/>
          <w:numId w:val="41"/>
        </w:numPr>
        <w:ind w:left="851" w:hanging="425"/>
        <w:rPr>
          <w:rFonts w:cs="Arial"/>
          <w:b/>
          <w:sz w:val="20"/>
          <w:szCs w:val="20"/>
          <w:highlight w:val="green"/>
        </w:rPr>
      </w:pPr>
      <w:proofErr w:type="spellStart"/>
      <w:r w:rsidRPr="007665F6">
        <w:rPr>
          <w:rFonts w:cs="Arial"/>
          <w:b/>
          <w:sz w:val="20"/>
          <w:szCs w:val="20"/>
          <w:highlight w:val="green"/>
        </w:rPr>
        <w:t>LlaveMaestraTermPorContrato</w:t>
      </w:r>
      <w:proofErr w:type="spellEnd"/>
    </w:p>
    <w:p w:rsidR="00F61A12" w:rsidRPr="007665F6" w:rsidRDefault="00F61A12" w:rsidP="0013201F">
      <w:pPr>
        <w:pStyle w:val="Prrafodelista"/>
        <w:numPr>
          <w:ilvl w:val="2"/>
          <w:numId w:val="41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LlaveMaestra</w:t>
      </w:r>
      <w:proofErr w:type="spellEnd"/>
    </w:p>
    <w:p w:rsidR="0013201F" w:rsidRPr="007665F6" w:rsidRDefault="0013201F" w:rsidP="0013201F">
      <w:pPr>
        <w:pStyle w:val="Prrafodelista"/>
        <w:numPr>
          <w:ilvl w:val="2"/>
          <w:numId w:val="41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ContratoNum</w:t>
      </w:r>
      <w:proofErr w:type="spellEnd"/>
    </w:p>
    <w:p w:rsidR="0013201F" w:rsidRPr="007665F6" w:rsidRDefault="0013201F" w:rsidP="0013201F">
      <w:pPr>
        <w:pStyle w:val="Prrafodelista"/>
        <w:numPr>
          <w:ilvl w:val="0"/>
          <w:numId w:val="41"/>
        </w:numPr>
        <w:rPr>
          <w:rFonts w:cs="Arial"/>
          <w:sz w:val="20"/>
          <w:szCs w:val="20"/>
          <w:highlight w:val="green"/>
        </w:rPr>
      </w:pPr>
      <w:r w:rsidRPr="007665F6">
        <w:rPr>
          <w:rFonts w:cs="Arial"/>
          <w:sz w:val="20"/>
          <w:szCs w:val="20"/>
          <w:highlight w:val="green"/>
        </w:rPr>
        <w:t>Si &lt;</w:t>
      </w:r>
      <w:r w:rsidR="00765EA4" w:rsidRPr="007665F6">
        <w:rPr>
          <w:rFonts w:cs="Arial"/>
          <w:sz w:val="20"/>
          <w:szCs w:val="20"/>
          <w:highlight w:val="green"/>
        </w:rPr>
        <w:t>la l</w:t>
      </w:r>
      <w:r w:rsidR="007665F6">
        <w:rPr>
          <w:rFonts w:cs="Arial"/>
          <w:sz w:val="20"/>
          <w:szCs w:val="20"/>
          <w:highlight w:val="green"/>
        </w:rPr>
        <w:t xml:space="preserve">lave </w:t>
      </w:r>
      <w:r w:rsidR="00765EA4" w:rsidRPr="007665F6">
        <w:rPr>
          <w:rFonts w:cs="Arial"/>
          <w:sz w:val="20"/>
          <w:szCs w:val="20"/>
          <w:highlight w:val="green"/>
        </w:rPr>
        <w:t>maestra ya se encuentra registrada para un contrato</w:t>
      </w:r>
      <w:r w:rsidR="007665F6">
        <w:rPr>
          <w:rFonts w:cs="Arial"/>
          <w:sz w:val="20"/>
          <w:szCs w:val="20"/>
          <w:highlight w:val="green"/>
        </w:rPr>
        <w:t xml:space="preserve"> </w:t>
      </w:r>
      <w:r w:rsidR="007665F6" w:rsidRPr="007665F6">
        <w:rPr>
          <w:rFonts w:cs="Arial"/>
          <w:sz w:val="20"/>
          <w:szCs w:val="20"/>
          <w:highlight w:val="green"/>
        </w:rPr>
        <w:t xml:space="preserve">de acuerdo con la regla de negocio </w:t>
      </w:r>
      <w:hyperlink r:id="rId13" w:anchor="RNROLGEN001" w:history="1">
        <w:r w:rsidR="007665F6"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7665F6">
        <w:rPr>
          <w:rFonts w:cs="Arial"/>
          <w:sz w:val="20"/>
          <w:szCs w:val="20"/>
          <w:highlight w:val="green"/>
        </w:rPr>
        <w:t>&gt;, el sistema envía como parámetro la siguiente información:</w:t>
      </w:r>
    </w:p>
    <w:p w:rsidR="0013201F" w:rsidRPr="007665F6" w:rsidRDefault="00765EA4" w:rsidP="0013201F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LlaveExistente</w:t>
      </w:r>
      <w:proofErr w:type="spellEnd"/>
      <w:r w:rsidRPr="007665F6">
        <w:rPr>
          <w:rFonts w:cs="Arial"/>
          <w:sz w:val="20"/>
          <w:szCs w:val="20"/>
          <w:highlight w:val="green"/>
        </w:rPr>
        <w:t xml:space="preserve"> = Verdadero</w:t>
      </w:r>
    </w:p>
    <w:p w:rsidR="00765EA4" w:rsidRPr="007665F6" w:rsidRDefault="0013201F" w:rsidP="0013201F">
      <w:pPr>
        <w:pStyle w:val="Prrafodelista"/>
        <w:numPr>
          <w:ilvl w:val="0"/>
          <w:numId w:val="41"/>
        </w:numPr>
        <w:rPr>
          <w:rFonts w:cs="Arial"/>
          <w:sz w:val="20"/>
          <w:szCs w:val="20"/>
          <w:highlight w:val="green"/>
        </w:rPr>
      </w:pPr>
      <w:r w:rsidRPr="007665F6">
        <w:rPr>
          <w:rFonts w:cs="Arial"/>
          <w:sz w:val="20"/>
          <w:szCs w:val="20"/>
          <w:highlight w:val="green"/>
        </w:rPr>
        <w:t>Si &lt;</w:t>
      </w:r>
      <w:r w:rsidR="00765EA4" w:rsidRPr="007665F6">
        <w:rPr>
          <w:rFonts w:cs="Arial"/>
          <w:sz w:val="20"/>
          <w:szCs w:val="20"/>
          <w:highlight w:val="green"/>
        </w:rPr>
        <w:t>la llave maestra no se encuentra registrada para un contrato</w:t>
      </w:r>
      <w:r w:rsidR="007665F6">
        <w:rPr>
          <w:rFonts w:cs="Arial"/>
          <w:sz w:val="20"/>
          <w:szCs w:val="20"/>
          <w:highlight w:val="green"/>
        </w:rPr>
        <w:t xml:space="preserve"> </w:t>
      </w:r>
      <w:r w:rsidR="007665F6" w:rsidRPr="007665F6">
        <w:rPr>
          <w:rFonts w:cs="Arial"/>
          <w:sz w:val="20"/>
          <w:szCs w:val="20"/>
          <w:highlight w:val="green"/>
        </w:rPr>
        <w:t xml:space="preserve">de acuerdo con la regla de negocio </w:t>
      </w:r>
      <w:hyperlink r:id="rId14" w:anchor="RNROLGEN001" w:history="1">
        <w:r w:rsidR="007665F6"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7665F6">
        <w:rPr>
          <w:rFonts w:cs="Arial"/>
          <w:sz w:val="20"/>
          <w:szCs w:val="20"/>
          <w:highlight w:val="green"/>
        </w:rPr>
        <w:t>&gt;</w:t>
      </w:r>
    </w:p>
    <w:p w:rsidR="0013201F" w:rsidRPr="007665F6" w:rsidRDefault="00B84673" w:rsidP="00765EA4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  <w:highlight w:val="green"/>
        </w:rPr>
      </w:pPr>
      <w:r w:rsidRPr="007665F6">
        <w:rPr>
          <w:rFonts w:cs="Arial"/>
          <w:sz w:val="20"/>
          <w:szCs w:val="20"/>
          <w:highlight w:val="green"/>
        </w:rPr>
        <w:t>E</w:t>
      </w:r>
      <w:r w:rsidR="0013201F" w:rsidRPr="007665F6">
        <w:rPr>
          <w:rFonts w:cs="Arial"/>
          <w:sz w:val="20"/>
          <w:szCs w:val="20"/>
          <w:highlight w:val="green"/>
        </w:rPr>
        <w:t xml:space="preserve">l sistema </w:t>
      </w:r>
      <w:r w:rsidRPr="007665F6">
        <w:rPr>
          <w:rFonts w:cs="Arial"/>
          <w:sz w:val="20"/>
          <w:szCs w:val="20"/>
          <w:highlight w:val="green"/>
        </w:rPr>
        <w:t>registra</w:t>
      </w:r>
      <w:r w:rsidR="0013201F" w:rsidRPr="007665F6">
        <w:rPr>
          <w:rFonts w:cs="Arial"/>
          <w:sz w:val="20"/>
          <w:szCs w:val="20"/>
          <w:highlight w:val="green"/>
        </w:rPr>
        <w:t xml:space="preserve"> la siguiente información:</w:t>
      </w:r>
    </w:p>
    <w:p w:rsidR="0013201F" w:rsidRPr="007665F6" w:rsidRDefault="00B84673" w:rsidP="00B84673">
      <w:pPr>
        <w:pStyle w:val="Prrafodelista"/>
        <w:numPr>
          <w:ilvl w:val="2"/>
          <w:numId w:val="41"/>
        </w:numPr>
        <w:ind w:left="1560"/>
        <w:rPr>
          <w:rFonts w:cs="Arial"/>
          <w:b/>
          <w:sz w:val="20"/>
          <w:szCs w:val="20"/>
          <w:highlight w:val="green"/>
        </w:rPr>
      </w:pPr>
      <w:proofErr w:type="spellStart"/>
      <w:r w:rsidRPr="007665F6">
        <w:rPr>
          <w:rFonts w:cs="Arial"/>
          <w:b/>
          <w:sz w:val="20"/>
          <w:szCs w:val="20"/>
          <w:highlight w:val="green"/>
        </w:rPr>
        <w:t>LlaveMaestraTermPorContrato</w:t>
      </w:r>
      <w:proofErr w:type="spellEnd"/>
    </w:p>
    <w:p w:rsidR="0013201F" w:rsidRPr="007665F6" w:rsidRDefault="00B84673" w:rsidP="00B84673">
      <w:pPr>
        <w:pStyle w:val="Prrafodelista"/>
        <w:numPr>
          <w:ilvl w:val="3"/>
          <w:numId w:val="41"/>
        </w:numPr>
        <w:ind w:left="2410" w:hanging="850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LlaveMaestra</w:t>
      </w:r>
      <w:proofErr w:type="spellEnd"/>
      <w:r w:rsidRPr="007665F6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" w:anchor="RNROLGEN001" w:history="1"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RNROL</w:t>
        </w:r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G</w:t>
        </w:r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EN001 Información Enviada como Parámetro</w:t>
        </w:r>
      </w:hyperlink>
    </w:p>
    <w:p w:rsidR="00B84673" w:rsidRPr="007665F6" w:rsidRDefault="00B84673" w:rsidP="00B84673">
      <w:pPr>
        <w:pStyle w:val="Prrafodelista"/>
        <w:numPr>
          <w:ilvl w:val="3"/>
          <w:numId w:val="41"/>
        </w:numPr>
        <w:ind w:left="2410" w:hanging="850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ContratoNum</w:t>
      </w:r>
      <w:proofErr w:type="spellEnd"/>
      <w:r w:rsidRPr="007665F6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6" w:anchor="RNROLGEN001" w:history="1"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84673" w:rsidRPr="007665F6" w:rsidRDefault="00B84673" w:rsidP="00B84673">
      <w:pPr>
        <w:pStyle w:val="Prrafodelista"/>
        <w:numPr>
          <w:ilvl w:val="3"/>
          <w:numId w:val="41"/>
        </w:numPr>
        <w:ind w:left="2410" w:hanging="850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MFechaHora</w:t>
      </w:r>
      <w:proofErr w:type="spellEnd"/>
      <w:r w:rsidRPr="007665F6">
        <w:rPr>
          <w:rFonts w:cs="Arial"/>
          <w:sz w:val="20"/>
          <w:szCs w:val="20"/>
          <w:highlight w:val="green"/>
        </w:rPr>
        <w:t xml:space="preserve"> de acuerdo con la regla de negocio</w:t>
      </w:r>
      <w:hyperlink r:id="rId17" w:anchor="RNGEN006" w:history="1"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RNGEN006 Registrar Fecha y Hora para Auditoría del Movimiento</w:t>
        </w:r>
      </w:hyperlink>
    </w:p>
    <w:p w:rsidR="00B84673" w:rsidRPr="007665F6" w:rsidRDefault="00B84673" w:rsidP="00B84673">
      <w:pPr>
        <w:pStyle w:val="Prrafodelista"/>
        <w:numPr>
          <w:ilvl w:val="3"/>
          <w:numId w:val="41"/>
        </w:numPr>
        <w:ind w:left="2410" w:hanging="850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MUsuarioID</w:t>
      </w:r>
      <w:proofErr w:type="spellEnd"/>
      <w:r w:rsidRPr="007665F6">
        <w:rPr>
          <w:rFonts w:cs="Arial"/>
          <w:sz w:val="20"/>
          <w:szCs w:val="20"/>
          <w:highlight w:val="green"/>
        </w:rPr>
        <w:t xml:space="preserve"> de acuerdo con la regla de negocio</w:t>
      </w:r>
      <w:hyperlink r:id="rId18" w:anchor="RNGEN007" w:history="1">
        <w:r w:rsidRPr="007665F6">
          <w:rPr>
            <w:rStyle w:val="Hipervnculo"/>
            <w:rFonts w:cs="Arial"/>
            <w:sz w:val="20"/>
            <w:szCs w:val="20"/>
            <w:highlight w:val="green"/>
          </w:rPr>
          <w:t xml:space="preserve"> </w:t>
        </w:r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13201F" w:rsidRPr="007665F6" w:rsidRDefault="007665F6" w:rsidP="0013201F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  <w:highlight w:val="green"/>
        </w:rPr>
      </w:pPr>
      <w:r w:rsidRPr="007665F6">
        <w:rPr>
          <w:rFonts w:cs="Arial"/>
          <w:sz w:val="20"/>
          <w:szCs w:val="20"/>
          <w:highlight w:val="green"/>
        </w:rPr>
        <w:t>E</w:t>
      </w:r>
      <w:r w:rsidR="0013201F" w:rsidRPr="007665F6">
        <w:rPr>
          <w:rFonts w:cs="Arial"/>
          <w:sz w:val="20"/>
          <w:szCs w:val="20"/>
          <w:highlight w:val="green"/>
        </w:rPr>
        <w:t>l sistema envía como parámetro la siguiente información</w:t>
      </w:r>
    </w:p>
    <w:p w:rsidR="0013201F" w:rsidRPr="007665F6" w:rsidRDefault="007665F6" w:rsidP="0013201F">
      <w:pPr>
        <w:pStyle w:val="Prrafodelista"/>
        <w:numPr>
          <w:ilvl w:val="2"/>
          <w:numId w:val="41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7665F6">
        <w:rPr>
          <w:rFonts w:cs="Arial"/>
          <w:sz w:val="20"/>
          <w:szCs w:val="20"/>
          <w:highlight w:val="green"/>
        </w:rPr>
        <w:t>LlaveExistente</w:t>
      </w:r>
      <w:proofErr w:type="spellEnd"/>
      <w:r w:rsidRPr="007665F6">
        <w:rPr>
          <w:rFonts w:cs="Arial"/>
          <w:sz w:val="20"/>
          <w:szCs w:val="20"/>
          <w:highlight w:val="green"/>
        </w:rPr>
        <w:t xml:space="preserve"> = Falso</w:t>
      </w:r>
    </w:p>
    <w:p w:rsidR="0013201F" w:rsidRPr="007665F6" w:rsidRDefault="0013201F" w:rsidP="0013201F">
      <w:pPr>
        <w:pStyle w:val="Prrafodelista"/>
        <w:numPr>
          <w:ilvl w:val="0"/>
          <w:numId w:val="41"/>
        </w:numPr>
        <w:rPr>
          <w:rFonts w:cs="Arial"/>
          <w:sz w:val="20"/>
          <w:szCs w:val="20"/>
          <w:highlight w:val="green"/>
        </w:rPr>
      </w:pPr>
      <w:r w:rsidRPr="007665F6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Fin" w:history="1"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pas</w:t>
        </w:r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>o</w:t>
        </w:r>
        <w:r w:rsidRPr="007665F6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5</w:t>
        </w:r>
      </w:hyperlink>
      <w:r w:rsidRPr="007665F6">
        <w:rPr>
          <w:rFonts w:cs="Arial"/>
          <w:sz w:val="20"/>
          <w:szCs w:val="20"/>
          <w:highlight w:val="green"/>
        </w:rPr>
        <w:t xml:space="preserve"> del flujo básico</w:t>
      </w:r>
    </w:p>
    <w:p w:rsidR="0013201F" w:rsidRPr="0013201F" w:rsidRDefault="0013201F" w:rsidP="0013201F">
      <w:pPr>
        <w:pStyle w:val="Prrafodelista"/>
        <w:ind w:left="432"/>
        <w:rPr>
          <w:rFonts w:cs="Arial"/>
          <w:sz w:val="20"/>
          <w:szCs w:val="20"/>
        </w:rPr>
      </w:pPr>
    </w:p>
    <w:p w:rsidR="008C04A6" w:rsidRPr="008C04A6" w:rsidRDefault="008C04A6" w:rsidP="008C04A6">
      <w:pPr>
        <w:rPr>
          <w:sz w:val="20"/>
          <w:szCs w:val="20"/>
        </w:rPr>
      </w:pPr>
    </w:p>
    <w:p w:rsidR="0049112A" w:rsidRDefault="00FC72FB" w:rsidP="0049112A">
      <w:pPr>
        <w:pStyle w:val="Ttulo3"/>
        <w:jc w:val="both"/>
      </w:pPr>
      <w:bookmarkStart w:id="34" w:name="_Toc34542669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49112A" w:rsidRPr="004E73D2" w:rsidRDefault="00545CB2" w:rsidP="004E73D2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5" w:name="_AG01_Cancelar"/>
      <w:bookmarkStart w:id="36" w:name="_Toc52616589"/>
      <w:bookmarkStart w:id="37" w:name="_Toc182735733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345426693"/>
      <w:r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345426694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345426695"/>
      <w:r>
        <w:t>5.2.5</w:t>
      </w:r>
      <w:r>
        <w:tab/>
      </w:r>
      <w:r w:rsidR="004F6527">
        <w:t>De Validación</w:t>
      </w:r>
      <w:bookmarkEnd w:id="42"/>
    </w:p>
    <w:p w:rsidR="00545CB2" w:rsidRDefault="00545CB2" w:rsidP="00545CB2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702C2" w:rsidRDefault="006702C2" w:rsidP="00545CB2">
      <w:pPr>
        <w:pStyle w:val="Ttulo4"/>
        <w:tabs>
          <w:tab w:val="left" w:pos="993"/>
          <w:tab w:val="left" w:pos="4536"/>
        </w:tabs>
        <w:jc w:val="left"/>
        <w:rPr>
          <w:sz w:val="20"/>
          <w:szCs w:val="20"/>
          <w:lang w:eastAsia="en-US"/>
        </w:rPr>
      </w:pPr>
      <w:bookmarkStart w:id="43" w:name="_Toc52616592"/>
      <w:bookmarkStart w:id="44" w:name="_Toc182735736"/>
    </w:p>
    <w:p w:rsidR="008D1C19" w:rsidRPr="0073380D" w:rsidRDefault="008D1C19" w:rsidP="00A53198">
      <w:pPr>
        <w:rPr>
          <w:lang w:eastAsia="es-MX"/>
        </w:rPr>
      </w:pPr>
    </w:p>
    <w:p w:rsidR="00680AA5" w:rsidRPr="00364DAA" w:rsidRDefault="000C224B" w:rsidP="00364DA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Toc345426696"/>
      <w:r>
        <w:t>6</w:t>
      </w:r>
      <w:r>
        <w:tab/>
      </w:r>
      <w:proofErr w:type="spellStart"/>
      <w:r w:rsidR="00481C4A" w:rsidRPr="007A1FC8">
        <w:t>Poscondiciones</w:t>
      </w:r>
      <w:bookmarkEnd w:id="43"/>
      <w:bookmarkEnd w:id="44"/>
      <w:bookmarkEnd w:id="45"/>
      <w:proofErr w:type="spellEnd"/>
    </w:p>
    <w:p w:rsidR="00680AA5" w:rsidRDefault="00364DAA" w:rsidP="00680AA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6" w:name="_Toc345426697"/>
      <w:r>
        <w:rPr>
          <w:rFonts w:cs="Arial"/>
        </w:rPr>
        <w:t>6.1</w:t>
      </w:r>
      <w:r w:rsidR="00680AA5">
        <w:rPr>
          <w:rFonts w:cs="Arial"/>
        </w:rPr>
        <w:tab/>
      </w:r>
      <w:r w:rsidR="009A4A4E">
        <w:rPr>
          <w:rFonts w:cs="Arial"/>
        </w:rPr>
        <w:t>Parámetros</w:t>
      </w:r>
      <w:bookmarkEnd w:id="46"/>
    </w:p>
    <w:p w:rsidR="006F47E7" w:rsidRDefault="006F47E7" w:rsidP="000B599E">
      <w:pPr>
        <w:pStyle w:val="Prrafodelista"/>
        <w:numPr>
          <w:ilvl w:val="0"/>
          <w:numId w:val="10"/>
        </w:numPr>
        <w:tabs>
          <w:tab w:val="left" w:pos="993"/>
        </w:tabs>
        <w:ind w:firstLine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ValidarVigenciaLicencia</w:t>
      </w:r>
      <w:proofErr w:type="spellEnd"/>
    </w:p>
    <w:p w:rsidR="000B599E" w:rsidRPr="000B599E" w:rsidRDefault="000B599E" w:rsidP="006F47E7">
      <w:pPr>
        <w:pStyle w:val="Prrafodelista"/>
        <w:numPr>
          <w:ilvl w:val="1"/>
          <w:numId w:val="10"/>
        </w:numPr>
        <w:tabs>
          <w:tab w:val="clear" w:pos="792"/>
          <w:tab w:val="num" w:pos="-1276"/>
        </w:tabs>
        <w:ind w:left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ContratoInactivo</w:t>
      </w:r>
      <w:proofErr w:type="spellEnd"/>
    </w:p>
    <w:p w:rsidR="009A4A4E" w:rsidRDefault="00780E4C" w:rsidP="006F47E7">
      <w:pPr>
        <w:pStyle w:val="Prrafodelista"/>
        <w:numPr>
          <w:ilvl w:val="1"/>
          <w:numId w:val="10"/>
        </w:numPr>
        <w:tabs>
          <w:tab w:val="clear" w:pos="792"/>
          <w:tab w:val="num" w:pos="-1276"/>
        </w:tabs>
        <w:ind w:left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FechaVencimiento</w:t>
      </w:r>
      <w:proofErr w:type="spellEnd"/>
    </w:p>
    <w:p w:rsidR="006F47E7" w:rsidRPr="006F47E7" w:rsidRDefault="006F47E7" w:rsidP="006F47E7">
      <w:pPr>
        <w:pStyle w:val="Prrafodelista"/>
        <w:numPr>
          <w:ilvl w:val="0"/>
          <w:numId w:val="10"/>
        </w:numPr>
        <w:tabs>
          <w:tab w:val="num" w:pos="-1276"/>
          <w:tab w:val="left" w:pos="993"/>
        </w:tabs>
        <w:ind w:firstLine="709"/>
        <w:rPr>
          <w:rFonts w:cs="Arial"/>
          <w:sz w:val="20"/>
          <w:szCs w:val="20"/>
          <w:highlight w:val="green"/>
        </w:rPr>
      </w:pPr>
      <w:proofErr w:type="spellStart"/>
      <w:r w:rsidRPr="006F47E7">
        <w:rPr>
          <w:rFonts w:cs="Arial"/>
          <w:sz w:val="20"/>
          <w:szCs w:val="20"/>
          <w:highlight w:val="green"/>
        </w:rPr>
        <w:lastRenderedPageBreak/>
        <w:t>ValidarLlaveMaestraTerminales</w:t>
      </w:r>
      <w:proofErr w:type="spellEnd"/>
    </w:p>
    <w:p w:rsidR="006F47E7" w:rsidRPr="006F47E7" w:rsidRDefault="006F47E7" w:rsidP="006F47E7">
      <w:pPr>
        <w:pStyle w:val="Prrafodelista"/>
        <w:numPr>
          <w:ilvl w:val="1"/>
          <w:numId w:val="10"/>
        </w:numPr>
        <w:tabs>
          <w:tab w:val="clear" w:pos="792"/>
          <w:tab w:val="num" w:pos="-1276"/>
        </w:tabs>
        <w:ind w:left="1418"/>
        <w:rPr>
          <w:rFonts w:cs="Arial"/>
          <w:sz w:val="20"/>
          <w:szCs w:val="20"/>
          <w:highlight w:val="green"/>
        </w:rPr>
      </w:pPr>
      <w:proofErr w:type="spellStart"/>
      <w:r w:rsidRPr="006F47E7">
        <w:rPr>
          <w:rFonts w:cs="Arial"/>
          <w:sz w:val="20"/>
          <w:szCs w:val="20"/>
          <w:highlight w:val="green"/>
        </w:rPr>
        <w:t>LlaveExistente</w:t>
      </w:r>
      <w:proofErr w:type="spellEnd"/>
      <w:r w:rsidRPr="006F47E7">
        <w:rPr>
          <w:rFonts w:cs="Arial"/>
          <w:sz w:val="20"/>
          <w:szCs w:val="20"/>
          <w:highlight w:val="green"/>
        </w:rPr>
        <w:t xml:space="preserve"> (Verdadero / Falso)</w:t>
      </w:r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977CA7" w:rsidRDefault="00D46945" w:rsidP="00481C4A">
      <w:pPr>
        <w:rPr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45426698"/>
      <w:r>
        <w:t>7</w:t>
      </w:r>
      <w:r>
        <w:tab/>
      </w:r>
      <w:r w:rsidR="00D46945">
        <w:t>Anexos</w:t>
      </w:r>
      <w:bookmarkStart w:id="48" w:name="_GoBack"/>
      <w:bookmarkEnd w:id="47"/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977CA7" w:rsidRDefault="002F384D" w:rsidP="002F384D">
      <w:pPr>
        <w:tabs>
          <w:tab w:val="left" w:pos="2535"/>
        </w:tabs>
        <w:rPr>
          <w:rFonts w:cs="Arial"/>
          <w:color w:val="0000FF"/>
          <w:lang w:val="es-MX"/>
        </w:rPr>
      </w:pPr>
      <w:r>
        <w:rPr>
          <w:rFonts w:cs="Arial"/>
          <w:color w:val="0000FF"/>
          <w:lang w:val="es-MX"/>
        </w:rPr>
        <w:tab/>
      </w: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345426699"/>
      <w:r>
        <w:t>8</w:t>
      </w:r>
      <w:r>
        <w:tab/>
      </w:r>
      <w:r w:rsidR="00160034">
        <w:t>Diagramas</w:t>
      </w:r>
      <w:bookmarkEnd w:id="51"/>
    </w:p>
    <w:p w:rsidR="00364DAA" w:rsidRDefault="00364DAA" w:rsidP="00364DAA">
      <w:r>
        <w:rPr>
          <w:sz w:val="20"/>
          <w:szCs w:val="20"/>
          <w:lang w:val="es-MX" w:eastAsia="en-US"/>
        </w:rPr>
        <w:t>N/A</w:t>
      </w:r>
    </w:p>
    <w:p w:rsidR="00A53198" w:rsidRDefault="00A53198"/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45426700"/>
      <w:r>
        <w:t>9</w:t>
      </w:r>
      <w:r>
        <w:tab/>
      </w:r>
      <w:r w:rsidR="00160034">
        <w:t>Propuesta de Pantallas</w:t>
      </w:r>
      <w:bookmarkEnd w:id="52"/>
    </w:p>
    <w:p w:rsidR="00206605" w:rsidRDefault="009A4A4E" w:rsidP="009A4A4E">
      <w:r>
        <w:rPr>
          <w:sz w:val="20"/>
          <w:szCs w:val="20"/>
          <w:lang w:val="es-MX" w:eastAsia="en-US"/>
        </w:rPr>
        <w:t>N/A</w:t>
      </w:r>
    </w:p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45426701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3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364DAA" w:rsidP="00364DAA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Gerente de Implementación / </w:t>
            </w:r>
            <w:r w:rsidR="00200213" w:rsidRPr="00200213">
              <w:rPr>
                <w:i w:val="0"/>
                <w:color w:val="auto"/>
              </w:rPr>
              <w:t>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364DAA" w:rsidP="0050002F">
            <w:pPr>
              <w:pStyle w:val="Listaconvietas"/>
            </w:pPr>
            <w:r>
              <w:rPr>
                <w:i w:val="0"/>
                <w:color w:val="auto"/>
              </w:rPr>
              <w:t>30/11/2012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364DAA" w:rsidP="00364DAA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Gerente de Ingeniería</w:t>
            </w:r>
            <w:r w:rsidR="00200213" w:rsidRPr="00200213">
              <w:rPr>
                <w:i w:val="0"/>
                <w:color w:val="auto"/>
              </w:rPr>
              <w:t xml:space="preserve"> /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364DAA" w:rsidP="00206605">
            <w:pPr>
              <w:pStyle w:val="Listaconvietas"/>
            </w:pPr>
            <w:r>
              <w:rPr>
                <w:i w:val="0"/>
                <w:color w:val="auto"/>
              </w:rPr>
              <w:t>30/11/2012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364DAA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Belem </w:t>
            </w:r>
            <w:proofErr w:type="spellStart"/>
            <w:r>
              <w:rPr>
                <w:i w:val="0"/>
                <w:color w:val="auto"/>
              </w:rPr>
              <w:t>Lizeth</w:t>
            </w:r>
            <w:proofErr w:type="spellEnd"/>
            <w:r>
              <w:rPr>
                <w:i w:val="0"/>
                <w:color w:val="auto"/>
              </w:rPr>
              <w:t xml:space="preserve"> Jiménez Arévalo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364DAA" w:rsidP="00206605">
            <w:pPr>
              <w:pStyle w:val="Listaconvietas"/>
            </w:pPr>
            <w:r>
              <w:rPr>
                <w:i w:val="0"/>
                <w:color w:val="auto"/>
              </w:rPr>
              <w:t>30/11/2012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D3A" w:rsidRDefault="00DF3D3A" w:rsidP="00514F06">
      <w:pPr>
        <w:pStyle w:val="Ttulo1"/>
      </w:pPr>
      <w:r>
        <w:separator/>
      </w:r>
    </w:p>
  </w:endnote>
  <w:endnote w:type="continuationSeparator" w:id="0">
    <w:p w:rsidR="00DF3D3A" w:rsidRDefault="00DF3D3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691" w:rsidRDefault="00E07F4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A569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569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A5691" w:rsidRDefault="00AA56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AA5691" w:rsidRPr="00596B48" w:rsidTr="00B01427">
      <w:trPr>
        <w:trHeight w:val="539"/>
      </w:trPr>
      <w:tc>
        <w:tcPr>
          <w:tcW w:w="3331" w:type="dxa"/>
        </w:tcPr>
        <w:p w:rsidR="00AA5691" w:rsidRPr="00596B48" w:rsidRDefault="00AA569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A5691" w:rsidRDefault="00AA5691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AA5691" w:rsidRPr="00B01427" w:rsidRDefault="00AA5691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6F47E7"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AA5691" w:rsidRPr="00596B48" w:rsidRDefault="00AA569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E07F4B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E07F4B" w:rsidRPr="00281F91">
            <w:rPr>
              <w:rFonts w:ascii="Arial" w:hAnsi="Arial" w:cs="Arial"/>
            </w:rPr>
            <w:fldChar w:fldCharType="separate"/>
          </w:r>
          <w:r w:rsidR="002B2104">
            <w:rPr>
              <w:rFonts w:ascii="Arial" w:hAnsi="Arial" w:cs="Arial"/>
              <w:noProof/>
            </w:rPr>
            <w:t>3</w:t>
          </w:r>
          <w:r w:rsidR="00E07F4B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E07F4B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E07F4B" w:rsidRPr="00281F91">
            <w:rPr>
              <w:rFonts w:ascii="Arial" w:hAnsi="Arial" w:cs="Arial"/>
            </w:rPr>
            <w:fldChar w:fldCharType="separate"/>
          </w:r>
          <w:r w:rsidR="002B2104">
            <w:rPr>
              <w:rFonts w:ascii="Arial" w:hAnsi="Arial" w:cs="Arial"/>
              <w:noProof/>
            </w:rPr>
            <w:t>8</w:t>
          </w:r>
          <w:r w:rsidR="00E07F4B" w:rsidRPr="00281F91">
            <w:rPr>
              <w:rFonts w:ascii="Arial" w:hAnsi="Arial" w:cs="Arial"/>
            </w:rPr>
            <w:fldChar w:fldCharType="end"/>
          </w:r>
        </w:p>
      </w:tc>
    </w:tr>
  </w:tbl>
  <w:p w:rsidR="00AA5691" w:rsidRPr="00596B48" w:rsidRDefault="00AA5691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D3A" w:rsidRDefault="00DF3D3A" w:rsidP="00514F06">
      <w:pPr>
        <w:pStyle w:val="Ttulo1"/>
      </w:pPr>
      <w:r>
        <w:separator/>
      </w:r>
    </w:p>
  </w:footnote>
  <w:footnote w:type="continuationSeparator" w:id="0">
    <w:p w:rsidR="00DF3D3A" w:rsidRDefault="00DF3D3A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AA5691" w:rsidRPr="00375A5D" w:rsidTr="003E5D6F">
      <w:tc>
        <w:tcPr>
          <w:tcW w:w="4604" w:type="dxa"/>
        </w:tcPr>
        <w:p w:rsidR="00AA5691" w:rsidRPr="00375A5D" w:rsidRDefault="00AA569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A5691" w:rsidRPr="00375A5D" w:rsidRDefault="00AA5691" w:rsidP="0086200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A5691" w:rsidRPr="00F52321" w:rsidTr="003E5D6F">
      <w:tc>
        <w:tcPr>
          <w:tcW w:w="4604" w:type="dxa"/>
        </w:tcPr>
        <w:p w:rsidR="00AA5691" w:rsidRPr="00E53B63" w:rsidRDefault="00AA5691" w:rsidP="00C30C1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CUERMSIN04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ServicioLicenciasAmesol</w:t>
          </w:r>
        </w:p>
      </w:tc>
      <w:tc>
        <w:tcPr>
          <w:tcW w:w="4893" w:type="dxa"/>
        </w:tcPr>
        <w:p w:rsidR="00AA5691" w:rsidRPr="005D520D" w:rsidRDefault="00AA5691" w:rsidP="0026431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:30/11/2012 </w:t>
          </w:r>
        </w:p>
      </w:tc>
    </w:tr>
  </w:tbl>
  <w:p w:rsidR="00AA5691" w:rsidRDefault="00AA56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AA5691" w:rsidTr="003104A1">
      <w:trPr>
        <w:cantSplit/>
        <w:trHeight w:val="1412"/>
      </w:trPr>
      <w:tc>
        <w:tcPr>
          <w:tcW w:w="10114" w:type="dxa"/>
          <w:vAlign w:val="center"/>
        </w:tcPr>
        <w:p w:rsidR="00AA5691" w:rsidRDefault="00AA5691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A5691" w:rsidRPr="00872B53" w:rsidRDefault="00AA5691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A5691" w:rsidRDefault="00AA5691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3024"/>
    <w:multiLevelType w:val="multilevel"/>
    <w:tmpl w:val="2BBE63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">
    <w:nsid w:val="08C40036"/>
    <w:multiLevelType w:val="multilevel"/>
    <w:tmpl w:val="5ACE0A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1BF66942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967E85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26829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F63ADB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3947D1B"/>
    <w:multiLevelType w:val="multilevel"/>
    <w:tmpl w:val="68A6437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0"/>
        <w:szCs w:val="20"/>
        <w:lang w:val="es-ES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CAE61CB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0363A3"/>
    <w:multiLevelType w:val="hybridMultilevel"/>
    <w:tmpl w:val="0DC49208"/>
    <w:lvl w:ilvl="0" w:tplc="44A4CC4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E023953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E7507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C25CC6"/>
    <w:multiLevelType w:val="multilevel"/>
    <w:tmpl w:val="D4FC621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8">
    <w:nsid w:val="6D35584D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2626A42"/>
    <w:multiLevelType w:val="multilevel"/>
    <w:tmpl w:val="6E566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14"/>
  </w:num>
  <w:num w:numId="8">
    <w:abstractNumId w:val="19"/>
  </w:num>
  <w:num w:numId="9">
    <w:abstractNumId w:val="0"/>
  </w:num>
  <w:num w:numId="10">
    <w:abstractNumId w:val="8"/>
  </w:num>
  <w:num w:numId="11">
    <w:abstractNumId w:val="2"/>
  </w:num>
  <w:num w:numId="12">
    <w:abstractNumId w:val="4"/>
  </w:num>
  <w:num w:numId="13">
    <w:abstractNumId w:val="18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7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6"/>
  </w:num>
  <w:num w:numId="38">
    <w:abstractNumId w:val="5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1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225F50"/>
    <w:rsid w:val="00000DD3"/>
    <w:rsid w:val="00000EC0"/>
    <w:rsid w:val="00002D44"/>
    <w:rsid w:val="00006873"/>
    <w:rsid w:val="00013B9E"/>
    <w:rsid w:val="000166A5"/>
    <w:rsid w:val="000168A3"/>
    <w:rsid w:val="00017EC0"/>
    <w:rsid w:val="000243F2"/>
    <w:rsid w:val="00024971"/>
    <w:rsid w:val="0002625D"/>
    <w:rsid w:val="000330BE"/>
    <w:rsid w:val="00033722"/>
    <w:rsid w:val="00033D82"/>
    <w:rsid w:val="00035962"/>
    <w:rsid w:val="00035A3D"/>
    <w:rsid w:val="00037466"/>
    <w:rsid w:val="00043406"/>
    <w:rsid w:val="00044320"/>
    <w:rsid w:val="00045D71"/>
    <w:rsid w:val="00047BA4"/>
    <w:rsid w:val="0005001B"/>
    <w:rsid w:val="00053A7D"/>
    <w:rsid w:val="00055766"/>
    <w:rsid w:val="00064630"/>
    <w:rsid w:val="000666A7"/>
    <w:rsid w:val="000671A5"/>
    <w:rsid w:val="00074319"/>
    <w:rsid w:val="000827FC"/>
    <w:rsid w:val="00082AAD"/>
    <w:rsid w:val="00082CD4"/>
    <w:rsid w:val="00090CEA"/>
    <w:rsid w:val="00092EF1"/>
    <w:rsid w:val="00094E8C"/>
    <w:rsid w:val="00096A3C"/>
    <w:rsid w:val="00096D77"/>
    <w:rsid w:val="000A0E07"/>
    <w:rsid w:val="000A1FCE"/>
    <w:rsid w:val="000A2BB6"/>
    <w:rsid w:val="000A5CDA"/>
    <w:rsid w:val="000A77DF"/>
    <w:rsid w:val="000B1BED"/>
    <w:rsid w:val="000B523A"/>
    <w:rsid w:val="000B5641"/>
    <w:rsid w:val="000B599E"/>
    <w:rsid w:val="000B748E"/>
    <w:rsid w:val="000B7E8E"/>
    <w:rsid w:val="000C0A6C"/>
    <w:rsid w:val="000C19E4"/>
    <w:rsid w:val="000C224B"/>
    <w:rsid w:val="000C2EC2"/>
    <w:rsid w:val="000C393A"/>
    <w:rsid w:val="000C45BD"/>
    <w:rsid w:val="000D04F1"/>
    <w:rsid w:val="000D276A"/>
    <w:rsid w:val="000D4877"/>
    <w:rsid w:val="000D5465"/>
    <w:rsid w:val="000D5B6A"/>
    <w:rsid w:val="000E3450"/>
    <w:rsid w:val="000E358D"/>
    <w:rsid w:val="000F175B"/>
    <w:rsid w:val="000F31CD"/>
    <w:rsid w:val="000F3582"/>
    <w:rsid w:val="000F37C1"/>
    <w:rsid w:val="000F41CF"/>
    <w:rsid w:val="000F7157"/>
    <w:rsid w:val="00100075"/>
    <w:rsid w:val="00103CD5"/>
    <w:rsid w:val="001047A2"/>
    <w:rsid w:val="001055E5"/>
    <w:rsid w:val="00105784"/>
    <w:rsid w:val="00107B25"/>
    <w:rsid w:val="00110A4A"/>
    <w:rsid w:val="00111303"/>
    <w:rsid w:val="001117A7"/>
    <w:rsid w:val="00111DE6"/>
    <w:rsid w:val="001132C6"/>
    <w:rsid w:val="00113AB9"/>
    <w:rsid w:val="0011637E"/>
    <w:rsid w:val="0011693F"/>
    <w:rsid w:val="00117A7A"/>
    <w:rsid w:val="00117CB3"/>
    <w:rsid w:val="00120EA6"/>
    <w:rsid w:val="001237BD"/>
    <w:rsid w:val="001241DA"/>
    <w:rsid w:val="00125E35"/>
    <w:rsid w:val="00127125"/>
    <w:rsid w:val="00127213"/>
    <w:rsid w:val="00130300"/>
    <w:rsid w:val="001307A8"/>
    <w:rsid w:val="0013201F"/>
    <w:rsid w:val="00132E9D"/>
    <w:rsid w:val="0013392D"/>
    <w:rsid w:val="00134F09"/>
    <w:rsid w:val="0013530E"/>
    <w:rsid w:val="0013550E"/>
    <w:rsid w:val="00135B32"/>
    <w:rsid w:val="001362D1"/>
    <w:rsid w:val="00136627"/>
    <w:rsid w:val="00140D55"/>
    <w:rsid w:val="0014110F"/>
    <w:rsid w:val="001416D3"/>
    <w:rsid w:val="0014199C"/>
    <w:rsid w:val="001436DC"/>
    <w:rsid w:val="00143907"/>
    <w:rsid w:val="001454EE"/>
    <w:rsid w:val="00146D50"/>
    <w:rsid w:val="001476B3"/>
    <w:rsid w:val="00150AA6"/>
    <w:rsid w:val="00152C0A"/>
    <w:rsid w:val="00155B9F"/>
    <w:rsid w:val="00160034"/>
    <w:rsid w:val="00160A50"/>
    <w:rsid w:val="001656D3"/>
    <w:rsid w:val="00166E28"/>
    <w:rsid w:val="00166F3F"/>
    <w:rsid w:val="00167944"/>
    <w:rsid w:val="00167E70"/>
    <w:rsid w:val="0017341C"/>
    <w:rsid w:val="0017419E"/>
    <w:rsid w:val="001765FB"/>
    <w:rsid w:val="0017686C"/>
    <w:rsid w:val="00177278"/>
    <w:rsid w:val="0018072F"/>
    <w:rsid w:val="00182B65"/>
    <w:rsid w:val="00183F8B"/>
    <w:rsid w:val="00184046"/>
    <w:rsid w:val="001913E7"/>
    <w:rsid w:val="00192187"/>
    <w:rsid w:val="001927A9"/>
    <w:rsid w:val="0019624C"/>
    <w:rsid w:val="00197C99"/>
    <w:rsid w:val="001A0596"/>
    <w:rsid w:val="001A0B2A"/>
    <w:rsid w:val="001A60C2"/>
    <w:rsid w:val="001A64C5"/>
    <w:rsid w:val="001A669A"/>
    <w:rsid w:val="001B09A2"/>
    <w:rsid w:val="001B0B8D"/>
    <w:rsid w:val="001B100F"/>
    <w:rsid w:val="001B1A4A"/>
    <w:rsid w:val="001B254E"/>
    <w:rsid w:val="001B2778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3A0F"/>
    <w:rsid w:val="001D4B3B"/>
    <w:rsid w:val="001D4DE2"/>
    <w:rsid w:val="001D673A"/>
    <w:rsid w:val="001D72F6"/>
    <w:rsid w:val="001E20AD"/>
    <w:rsid w:val="001E5805"/>
    <w:rsid w:val="001F2755"/>
    <w:rsid w:val="001F2C03"/>
    <w:rsid w:val="001F2EAE"/>
    <w:rsid w:val="001F34A1"/>
    <w:rsid w:val="001F395B"/>
    <w:rsid w:val="001F7B73"/>
    <w:rsid w:val="001F7C30"/>
    <w:rsid w:val="00200213"/>
    <w:rsid w:val="0020099B"/>
    <w:rsid w:val="00203741"/>
    <w:rsid w:val="002065C2"/>
    <w:rsid w:val="00206605"/>
    <w:rsid w:val="0021039E"/>
    <w:rsid w:val="0021340E"/>
    <w:rsid w:val="002160A8"/>
    <w:rsid w:val="002177DF"/>
    <w:rsid w:val="00220011"/>
    <w:rsid w:val="00220CE7"/>
    <w:rsid w:val="00222387"/>
    <w:rsid w:val="00224323"/>
    <w:rsid w:val="00225DC0"/>
    <w:rsid w:val="00225F50"/>
    <w:rsid w:val="0022637D"/>
    <w:rsid w:val="00226E4A"/>
    <w:rsid w:val="00227281"/>
    <w:rsid w:val="002311A2"/>
    <w:rsid w:val="002327D0"/>
    <w:rsid w:val="00236BAE"/>
    <w:rsid w:val="00236F4D"/>
    <w:rsid w:val="002373A1"/>
    <w:rsid w:val="00240423"/>
    <w:rsid w:val="00240749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104"/>
    <w:rsid w:val="002513E0"/>
    <w:rsid w:val="00252DE9"/>
    <w:rsid w:val="0025365C"/>
    <w:rsid w:val="00256D3E"/>
    <w:rsid w:val="002602E5"/>
    <w:rsid w:val="00261DEE"/>
    <w:rsid w:val="00261EC0"/>
    <w:rsid w:val="00261ED6"/>
    <w:rsid w:val="00264317"/>
    <w:rsid w:val="0026722C"/>
    <w:rsid w:val="00270D06"/>
    <w:rsid w:val="00271484"/>
    <w:rsid w:val="002728AA"/>
    <w:rsid w:val="002735E2"/>
    <w:rsid w:val="0027680F"/>
    <w:rsid w:val="002775F9"/>
    <w:rsid w:val="00280F10"/>
    <w:rsid w:val="0028563B"/>
    <w:rsid w:val="00292EA4"/>
    <w:rsid w:val="00293518"/>
    <w:rsid w:val="00295842"/>
    <w:rsid w:val="002A022B"/>
    <w:rsid w:val="002A0F10"/>
    <w:rsid w:val="002A4DA3"/>
    <w:rsid w:val="002B109F"/>
    <w:rsid w:val="002B1EBB"/>
    <w:rsid w:val="002B2104"/>
    <w:rsid w:val="002B3479"/>
    <w:rsid w:val="002B34C8"/>
    <w:rsid w:val="002B52ED"/>
    <w:rsid w:val="002B7C5C"/>
    <w:rsid w:val="002B7DAA"/>
    <w:rsid w:val="002C4FDC"/>
    <w:rsid w:val="002C580A"/>
    <w:rsid w:val="002D04EF"/>
    <w:rsid w:val="002D06AB"/>
    <w:rsid w:val="002D20F5"/>
    <w:rsid w:val="002D4052"/>
    <w:rsid w:val="002D5C4F"/>
    <w:rsid w:val="002D6BB5"/>
    <w:rsid w:val="002D6E72"/>
    <w:rsid w:val="002D7C7F"/>
    <w:rsid w:val="002E172B"/>
    <w:rsid w:val="002E28F9"/>
    <w:rsid w:val="002E2987"/>
    <w:rsid w:val="002E3308"/>
    <w:rsid w:val="002E4384"/>
    <w:rsid w:val="002E4ED4"/>
    <w:rsid w:val="002E56D8"/>
    <w:rsid w:val="002E67FD"/>
    <w:rsid w:val="002E79E5"/>
    <w:rsid w:val="002F1D38"/>
    <w:rsid w:val="002F2A60"/>
    <w:rsid w:val="002F384D"/>
    <w:rsid w:val="002F42CB"/>
    <w:rsid w:val="002F5206"/>
    <w:rsid w:val="002F60E2"/>
    <w:rsid w:val="00301C82"/>
    <w:rsid w:val="0030230B"/>
    <w:rsid w:val="0031011A"/>
    <w:rsid w:val="003104A1"/>
    <w:rsid w:val="0031070D"/>
    <w:rsid w:val="00310904"/>
    <w:rsid w:val="00310C13"/>
    <w:rsid w:val="0031160E"/>
    <w:rsid w:val="003158DC"/>
    <w:rsid w:val="003177A6"/>
    <w:rsid w:val="003205AE"/>
    <w:rsid w:val="00322AEF"/>
    <w:rsid w:val="00322AF7"/>
    <w:rsid w:val="00322CF9"/>
    <w:rsid w:val="00322E1F"/>
    <w:rsid w:val="003329AD"/>
    <w:rsid w:val="0033381A"/>
    <w:rsid w:val="0033446B"/>
    <w:rsid w:val="00336BFF"/>
    <w:rsid w:val="00336C8B"/>
    <w:rsid w:val="003400C4"/>
    <w:rsid w:val="00341214"/>
    <w:rsid w:val="00342F1C"/>
    <w:rsid w:val="00343145"/>
    <w:rsid w:val="00344D40"/>
    <w:rsid w:val="00345480"/>
    <w:rsid w:val="0034773B"/>
    <w:rsid w:val="003532CA"/>
    <w:rsid w:val="0035410E"/>
    <w:rsid w:val="003549DB"/>
    <w:rsid w:val="0035572B"/>
    <w:rsid w:val="00360FC5"/>
    <w:rsid w:val="00361E41"/>
    <w:rsid w:val="003627EB"/>
    <w:rsid w:val="00362D50"/>
    <w:rsid w:val="0036311C"/>
    <w:rsid w:val="00364DAA"/>
    <w:rsid w:val="00365D2E"/>
    <w:rsid w:val="00366765"/>
    <w:rsid w:val="00366C4C"/>
    <w:rsid w:val="003670C3"/>
    <w:rsid w:val="00367191"/>
    <w:rsid w:val="003674B5"/>
    <w:rsid w:val="00367AFC"/>
    <w:rsid w:val="00371901"/>
    <w:rsid w:val="0037467D"/>
    <w:rsid w:val="00374800"/>
    <w:rsid w:val="0037589B"/>
    <w:rsid w:val="00375A16"/>
    <w:rsid w:val="003767A1"/>
    <w:rsid w:val="003817A4"/>
    <w:rsid w:val="00381E14"/>
    <w:rsid w:val="00385ACA"/>
    <w:rsid w:val="003907BC"/>
    <w:rsid w:val="003914DA"/>
    <w:rsid w:val="00393A0C"/>
    <w:rsid w:val="003958ED"/>
    <w:rsid w:val="00396DD3"/>
    <w:rsid w:val="003A051C"/>
    <w:rsid w:val="003A20A2"/>
    <w:rsid w:val="003A2D05"/>
    <w:rsid w:val="003A41CD"/>
    <w:rsid w:val="003A57F2"/>
    <w:rsid w:val="003A62B0"/>
    <w:rsid w:val="003A7F0E"/>
    <w:rsid w:val="003B24FD"/>
    <w:rsid w:val="003B38AB"/>
    <w:rsid w:val="003B3BD6"/>
    <w:rsid w:val="003B40BD"/>
    <w:rsid w:val="003B44D0"/>
    <w:rsid w:val="003C1C04"/>
    <w:rsid w:val="003C44E6"/>
    <w:rsid w:val="003C50F8"/>
    <w:rsid w:val="003C58D0"/>
    <w:rsid w:val="003C597C"/>
    <w:rsid w:val="003D0205"/>
    <w:rsid w:val="003D26A7"/>
    <w:rsid w:val="003D617B"/>
    <w:rsid w:val="003D70BA"/>
    <w:rsid w:val="003D7A40"/>
    <w:rsid w:val="003E317E"/>
    <w:rsid w:val="003E4D05"/>
    <w:rsid w:val="003E5031"/>
    <w:rsid w:val="003E5882"/>
    <w:rsid w:val="003E5D6F"/>
    <w:rsid w:val="003E60E5"/>
    <w:rsid w:val="003F0809"/>
    <w:rsid w:val="003F2901"/>
    <w:rsid w:val="003F2B87"/>
    <w:rsid w:val="003F2FFD"/>
    <w:rsid w:val="003F3508"/>
    <w:rsid w:val="003F3F87"/>
    <w:rsid w:val="003F6CAF"/>
    <w:rsid w:val="003F7C15"/>
    <w:rsid w:val="00410E25"/>
    <w:rsid w:val="00411B9E"/>
    <w:rsid w:val="00412053"/>
    <w:rsid w:val="00413A1F"/>
    <w:rsid w:val="0041470B"/>
    <w:rsid w:val="00416473"/>
    <w:rsid w:val="00416664"/>
    <w:rsid w:val="00417009"/>
    <w:rsid w:val="00417F67"/>
    <w:rsid w:val="00420D14"/>
    <w:rsid w:val="0042159A"/>
    <w:rsid w:val="004231DC"/>
    <w:rsid w:val="00423EC5"/>
    <w:rsid w:val="00426D3E"/>
    <w:rsid w:val="0042794E"/>
    <w:rsid w:val="00431C3B"/>
    <w:rsid w:val="00433423"/>
    <w:rsid w:val="00433A17"/>
    <w:rsid w:val="004352C8"/>
    <w:rsid w:val="0043657E"/>
    <w:rsid w:val="00436AA1"/>
    <w:rsid w:val="004370FB"/>
    <w:rsid w:val="0043793F"/>
    <w:rsid w:val="00440E6E"/>
    <w:rsid w:val="00440F3E"/>
    <w:rsid w:val="00441A47"/>
    <w:rsid w:val="00442AA3"/>
    <w:rsid w:val="004436E8"/>
    <w:rsid w:val="004515F5"/>
    <w:rsid w:val="0045227F"/>
    <w:rsid w:val="004524B9"/>
    <w:rsid w:val="004544E7"/>
    <w:rsid w:val="00456AEC"/>
    <w:rsid w:val="00457353"/>
    <w:rsid w:val="00460EC1"/>
    <w:rsid w:val="00461371"/>
    <w:rsid w:val="0046781E"/>
    <w:rsid w:val="004706CC"/>
    <w:rsid w:val="00473318"/>
    <w:rsid w:val="00473B78"/>
    <w:rsid w:val="004749D9"/>
    <w:rsid w:val="00475A2A"/>
    <w:rsid w:val="0047663D"/>
    <w:rsid w:val="00476793"/>
    <w:rsid w:val="00481C4A"/>
    <w:rsid w:val="00485325"/>
    <w:rsid w:val="00485373"/>
    <w:rsid w:val="0049112A"/>
    <w:rsid w:val="004917A6"/>
    <w:rsid w:val="004917DC"/>
    <w:rsid w:val="00491B4C"/>
    <w:rsid w:val="00491E0A"/>
    <w:rsid w:val="004957FB"/>
    <w:rsid w:val="00496AEE"/>
    <w:rsid w:val="004A21DC"/>
    <w:rsid w:val="004A3E7F"/>
    <w:rsid w:val="004A65E3"/>
    <w:rsid w:val="004B0D88"/>
    <w:rsid w:val="004B18E2"/>
    <w:rsid w:val="004B1F0D"/>
    <w:rsid w:val="004B27B6"/>
    <w:rsid w:val="004B3784"/>
    <w:rsid w:val="004B3D3C"/>
    <w:rsid w:val="004B42C8"/>
    <w:rsid w:val="004B623B"/>
    <w:rsid w:val="004C29B5"/>
    <w:rsid w:val="004C560B"/>
    <w:rsid w:val="004C78B4"/>
    <w:rsid w:val="004D36AB"/>
    <w:rsid w:val="004D45D6"/>
    <w:rsid w:val="004D76A6"/>
    <w:rsid w:val="004D78E0"/>
    <w:rsid w:val="004E1173"/>
    <w:rsid w:val="004E23D0"/>
    <w:rsid w:val="004E3C65"/>
    <w:rsid w:val="004E5208"/>
    <w:rsid w:val="004E583D"/>
    <w:rsid w:val="004E6311"/>
    <w:rsid w:val="004E73D2"/>
    <w:rsid w:val="004F014E"/>
    <w:rsid w:val="004F049D"/>
    <w:rsid w:val="004F1C65"/>
    <w:rsid w:val="004F4117"/>
    <w:rsid w:val="004F4AB5"/>
    <w:rsid w:val="004F6527"/>
    <w:rsid w:val="0050002F"/>
    <w:rsid w:val="00501AAC"/>
    <w:rsid w:val="00504398"/>
    <w:rsid w:val="0050675E"/>
    <w:rsid w:val="0051004B"/>
    <w:rsid w:val="005146BB"/>
    <w:rsid w:val="00514F06"/>
    <w:rsid w:val="00516102"/>
    <w:rsid w:val="005174B1"/>
    <w:rsid w:val="00517C96"/>
    <w:rsid w:val="00521BB5"/>
    <w:rsid w:val="005249B6"/>
    <w:rsid w:val="00527699"/>
    <w:rsid w:val="005334F4"/>
    <w:rsid w:val="00537CB4"/>
    <w:rsid w:val="00541438"/>
    <w:rsid w:val="0054366A"/>
    <w:rsid w:val="00545CB2"/>
    <w:rsid w:val="00551534"/>
    <w:rsid w:val="005560A2"/>
    <w:rsid w:val="00557FD6"/>
    <w:rsid w:val="00567A05"/>
    <w:rsid w:val="00567B61"/>
    <w:rsid w:val="00572DCE"/>
    <w:rsid w:val="005742E9"/>
    <w:rsid w:val="00580188"/>
    <w:rsid w:val="00582763"/>
    <w:rsid w:val="0058325F"/>
    <w:rsid w:val="00591EB1"/>
    <w:rsid w:val="00592803"/>
    <w:rsid w:val="00592D43"/>
    <w:rsid w:val="00593042"/>
    <w:rsid w:val="00596B48"/>
    <w:rsid w:val="005A09F5"/>
    <w:rsid w:val="005A0F0D"/>
    <w:rsid w:val="005A45B6"/>
    <w:rsid w:val="005A4788"/>
    <w:rsid w:val="005A4796"/>
    <w:rsid w:val="005B0286"/>
    <w:rsid w:val="005B2848"/>
    <w:rsid w:val="005B2E74"/>
    <w:rsid w:val="005B4FAF"/>
    <w:rsid w:val="005B51E6"/>
    <w:rsid w:val="005C1B2B"/>
    <w:rsid w:val="005C45A9"/>
    <w:rsid w:val="005C6DBF"/>
    <w:rsid w:val="005D1D74"/>
    <w:rsid w:val="005D23A6"/>
    <w:rsid w:val="005D417B"/>
    <w:rsid w:val="005D509A"/>
    <w:rsid w:val="005D520D"/>
    <w:rsid w:val="005E1890"/>
    <w:rsid w:val="005E2F2B"/>
    <w:rsid w:val="005E37D4"/>
    <w:rsid w:val="005F39DC"/>
    <w:rsid w:val="0060151C"/>
    <w:rsid w:val="0060399E"/>
    <w:rsid w:val="00605F0E"/>
    <w:rsid w:val="006072F8"/>
    <w:rsid w:val="00610041"/>
    <w:rsid w:val="006132F6"/>
    <w:rsid w:val="0061340C"/>
    <w:rsid w:val="006140D5"/>
    <w:rsid w:val="00615BC4"/>
    <w:rsid w:val="0062269B"/>
    <w:rsid w:val="00622E3B"/>
    <w:rsid w:val="006232C3"/>
    <w:rsid w:val="00626212"/>
    <w:rsid w:val="00626421"/>
    <w:rsid w:val="00627A7F"/>
    <w:rsid w:val="00633DC4"/>
    <w:rsid w:val="00634490"/>
    <w:rsid w:val="00635285"/>
    <w:rsid w:val="00635705"/>
    <w:rsid w:val="00636292"/>
    <w:rsid w:val="00637ADA"/>
    <w:rsid w:val="00637D89"/>
    <w:rsid w:val="00642E01"/>
    <w:rsid w:val="00643279"/>
    <w:rsid w:val="00644FBF"/>
    <w:rsid w:val="00646D0A"/>
    <w:rsid w:val="0065083E"/>
    <w:rsid w:val="00652802"/>
    <w:rsid w:val="00652A07"/>
    <w:rsid w:val="00652A79"/>
    <w:rsid w:val="00652D27"/>
    <w:rsid w:val="0065502A"/>
    <w:rsid w:val="00655680"/>
    <w:rsid w:val="00656B7A"/>
    <w:rsid w:val="00661963"/>
    <w:rsid w:val="00662E8D"/>
    <w:rsid w:val="00662FEF"/>
    <w:rsid w:val="00664A73"/>
    <w:rsid w:val="006702C2"/>
    <w:rsid w:val="0067094B"/>
    <w:rsid w:val="0067172A"/>
    <w:rsid w:val="00671DCC"/>
    <w:rsid w:val="00672102"/>
    <w:rsid w:val="00677B5E"/>
    <w:rsid w:val="00680AA5"/>
    <w:rsid w:val="00680B58"/>
    <w:rsid w:val="00681738"/>
    <w:rsid w:val="00682246"/>
    <w:rsid w:val="00684974"/>
    <w:rsid w:val="00686EDD"/>
    <w:rsid w:val="00687733"/>
    <w:rsid w:val="00687F33"/>
    <w:rsid w:val="0069294B"/>
    <w:rsid w:val="00693A3E"/>
    <w:rsid w:val="006958E2"/>
    <w:rsid w:val="0069763F"/>
    <w:rsid w:val="006A1233"/>
    <w:rsid w:val="006A1F98"/>
    <w:rsid w:val="006A2191"/>
    <w:rsid w:val="006A530B"/>
    <w:rsid w:val="006A744A"/>
    <w:rsid w:val="006A7922"/>
    <w:rsid w:val="006B124C"/>
    <w:rsid w:val="006B6CDC"/>
    <w:rsid w:val="006C02A6"/>
    <w:rsid w:val="006C059D"/>
    <w:rsid w:val="006C07E2"/>
    <w:rsid w:val="006C0E6B"/>
    <w:rsid w:val="006C4045"/>
    <w:rsid w:val="006C5969"/>
    <w:rsid w:val="006D137A"/>
    <w:rsid w:val="006D1AEA"/>
    <w:rsid w:val="006D2D83"/>
    <w:rsid w:val="006D4299"/>
    <w:rsid w:val="006D498C"/>
    <w:rsid w:val="006D50F6"/>
    <w:rsid w:val="006D72F3"/>
    <w:rsid w:val="006D7557"/>
    <w:rsid w:val="006E3428"/>
    <w:rsid w:val="006E421E"/>
    <w:rsid w:val="006E430F"/>
    <w:rsid w:val="006E5DBC"/>
    <w:rsid w:val="006E656F"/>
    <w:rsid w:val="006F034C"/>
    <w:rsid w:val="006F20AC"/>
    <w:rsid w:val="006F22EA"/>
    <w:rsid w:val="006F3E27"/>
    <w:rsid w:val="006F47E7"/>
    <w:rsid w:val="006F4EB8"/>
    <w:rsid w:val="006F7A4B"/>
    <w:rsid w:val="0070356D"/>
    <w:rsid w:val="00703D5D"/>
    <w:rsid w:val="00705392"/>
    <w:rsid w:val="0071589D"/>
    <w:rsid w:val="00715DF1"/>
    <w:rsid w:val="007219CA"/>
    <w:rsid w:val="00722990"/>
    <w:rsid w:val="00723FDF"/>
    <w:rsid w:val="00724941"/>
    <w:rsid w:val="00724DCE"/>
    <w:rsid w:val="0072573B"/>
    <w:rsid w:val="00725FF1"/>
    <w:rsid w:val="00730DEC"/>
    <w:rsid w:val="00731625"/>
    <w:rsid w:val="00732E37"/>
    <w:rsid w:val="007330AA"/>
    <w:rsid w:val="0073380D"/>
    <w:rsid w:val="007355F0"/>
    <w:rsid w:val="00736226"/>
    <w:rsid w:val="00737377"/>
    <w:rsid w:val="007377B0"/>
    <w:rsid w:val="0073798B"/>
    <w:rsid w:val="007379E7"/>
    <w:rsid w:val="00740191"/>
    <w:rsid w:val="00742195"/>
    <w:rsid w:val="0074243B"/>
    <w:rsid w:val="0074295A"/>
    <w:rsid w:val="00745A0C"/>
    <w:rsid w:val="00745D0F"/>
    <w:rsid w:val="007469A6"/>
    <w:rsid w:val="00746A0D"/>
    <w:rsid w:val="007479DD"/>
    <w:rsid w:val="0075115C"/>
    <w:rsid w:val="007521A7"/>
    <w:rsid w:val="00752DDD"/>
    <w:rsid w:val="007614D4"/>
    <w:rsid w:val="00762081"/>
    <w:rsid w:val="00762137"/>
    <w:rsid w:val="0076320B"/>
    <w:rsid w:val="00764848"/>
    <w:rsid w:val="00764D01"/>
    <w:rsid w:val="00765EA4"/>
    <w:rsid w:val="007665F6"/>
    <w:rsid w:val="0077082B"/>
    <w:rsid w:val="0077308C"/>
    <w:rsid w:val="007741B0"/>
    <w:rsid w:val="00775F8E"/>
    <w:rsid w:val="00780E4C"/>
    <w:rsid w:val="007833A5"/>
    <w:rsid w:val="00784763"/>
    <w:rsid w:val="0078664A"/>
    <w:rsid w:val="00790196"/>
    <w:rsid w:val="00790C54"/>
    <w:rsid w:val="007948BC"/>
    <w:rsid w:val="00797670"/>
    <w:rsid w:val="00797C4E"/>
    <w:rsid w:val="00797FC3"/>
    <w:rsid w:val="007A1C53"/>
    <w:rsid w:val="007A1FC8"/>
    <w:rsid w:val="007B169F"/>
    <w:rsid w:val="007B6535"/>
    <w:rsid w:val="007B737E"/>
    <w:rsid w:val="007B7727"/>
    <w:rsid w:val="007B7A34"/>
    <w:rsid w:val="007B7EDC"/>
    <w:rsid w:val="007C0B26"/>
    <w:rsid w:val="007C22E3"/>
    <w:rsid w:val="007C3BBF"/>
    <w:rsid w:val="007C3DFF"/>
    <w:rsid w:val="007D16DC"/>
    <w:rsid w:val="007D2D49"/>
    <w:rsid w:val="007D687F"/>
    <w:rsid w:val="007D6B46"/>
    <w:rsid w:val="007E29A5"/>
    <w:rsid w:val="007E2CC4"/>
    <w:rsid w:val="007E334D"/>
    <w:rsid w:val="007E3AAF"/>
    <w:rsid w:val="007E4E4D"/>
    <w:rsid w:val="007F07AA"/>
    <w:rsid w:val="007F0C4A"/>
    <w:rsid w:val="007F4C05"/>
    <w:rsid w:val="007F60EF"/>
    <w:rsid w:val="007F6484"/>
    <w:rsid w:val="007F7327"/>
    <w:rsid w:val="00800F7B"/>
    <w:rsid w:val="00801A53"/>
    <w:rsid w:val="00802E99"/>
    <w:rsid w:val="00803795"/>
    <w:rsid w:val="00805540"/>
    <w:rsid w:val="00810822"/>
    <w:rsid w:val="00811F2C"/>
    <w:rsid w:val="00813116"/>
    <w:rsid w:val="00813C5E"/>
    <w:rsid w:val="00813F82"/>
    <w:rsid w:val="008172DE"/>
    <w:rsid w:val="00817318"/>
    <w:rsid w:val="008202A0"/>
    <w:rsid w:val="008213DC"/>
    <w:rsid w:val="008227D1"/>
    <w:rsid w:val="00822EAC"/>
    <w:rsid w:val="00830A3D"/>
    <w:rsid w:val="00833ED3"/>
    <w:rsid w:val="008341EF"/>
    <w:rsid w:val="0083435D"/>
    <w:rsid w:val="008354A8"/>
    <w:rsid w:val="008361D5"/>
    <w:rsid w:val="008373B8"/>
    <w:rsid w:val="008408E1"/>
    <w:rsid w:val="00840F1D"/>
    <w:rsid w:val="00841484"/>
    <w:rsid w:val="0084265E"/>
    <w:rsid w:val="00846CC7"/>
    <w:rsid w:val="008474C7"/>
    <w:rsid w:val="00847B4B"/>
    <w:rsid w:val="00851D08"/>
    <w:rsid w:val="00853341"/>
    <w:rsid w:val="00854263"/>
    <w:rsid w:val="00854ED3"/>
    <w:rsid w:val="00855BAC"/>
    <w:rsid w:val="00855CF8"/>
    <w:rsid w:val="00857306"/>
    <w:rsid w:val="00862003"/>
    <w:rsid w:val="00862C02"/>
    <w:rsid w:val="00862C8D"/>
    <w:rsid w:val="0086303B"/>
    <w:rsid w:val="00863AEC"/>
    <w:rsid w:val="008647DB"/>
    <w:rsid w:val="00864FD8"/>
    <w:rsid w:val="00865B11"/>
    <w:rsid w:val="00867E21"/>
    <w:rsid w:val="0087092F"/>
    <w:rsid w:val="00872776"/>
    <w:rsid w:val="00872B53"/>
    <w:rsid w:val="008745ED"/>
    <w:rsid w:val="0087493A"/>
    <w:rsid w:val="008755E8"/>
    <w:rsid w:val="008817CF"/>
    <w:rsid w:val="00883DA2"/>
    <w:rsid w:val="008844B4"/>
    <w:rsid w:val="00885448"/>
    <w:rsid w:val="00892DD0"/>
    <w:rsid w:val="008935DF"/>
    <w:rsid w:val="00894B60"/>
    <w:rsid w:val="008A17C5"/>
    <w:rsid w:val="008A19B3"/>
    <w:rsid w:val="008A19C2"/>
    <w:rsid w:val="008A251B"/>
    <w:rsid w:val="008A4889"/>
    <w:rsid w:val="008A4D9A"/>
    <w:rsid w:val="008A598A"/>
    <w:rsid w:val="008B18D7"/>
    <w:rsid w:val="008B5023"/>
    <w:rsid w:val="008B795F"/>
    <w:rsid w:val="008C04A6"/>
    <w:rsid w:val="008C0724"/>
    <w:rsid w:val="008C27A5"/>
    <w:rsid w:val="008C3907"/>
    <w:rsid w:val="008D05A5"/>
    <w:rsid w:val="008D1C19"/>
    <w:rsid w:val="008D1DAA"/>
    <w:rsid w:val="008D2BF9"/>
    <w:rsid w:val="008D2D0E"/>
    <w:rsid w:val="008D31AC"/>
    <w:rsid w:val="008E2ACF"/>
    <w:rsid w:val="008E2B94"/>
    <w:rsid w:val="008E4BED"/>
    <w:rsid w:val="008E4C82"/>
    <w:rsid w:val="008E5416"/>
    <w:rsid w:val="008F0F61"/>
    <w:rsid w:val="008F2D82"/>
    <w:rsid w:val="008F33E3"/>
    <w:rsid w:val="008F6679"/>
    <w:rsid w:val="008F7A87"/>
    <w:rsid w:val="009003C6"/>
    <w:rsid w:val="00901087"/>
    <w:rsid w:val="009015F3"/>
    <w:rsid w:val="009032E1"/>
    <w:rsid w:val="0090453B"/>
    <w:rsid w:val="00904A6B"/>
    <w:rsid w:val="009072AB"/>
    <w:rsid w:val="00910233"/>
    <w:rsid w:val="009171BB"/>
    <w:rsid w:val="00917213"/>
    <w:rsid w:val="00917B1A"/>
    <w:rsid w:val="00920751"/>
    <w:rsid w:val="00920AE0"/>
    <w:rsid w:val="00921223"/>
    <w:rsid w:val="00925298"/>
    <w:rsid w:val="00926551"/>
    <w:rsid w:val="0093352D"/>
    <w:rsid w:val="009353A5"/>
    <w:rsid w:val="00935D52"/>
    <w:rsid w:val="00937D9A"/>
    <w:rsid w:val="009425B8"/>
    <w:rsid w:val="00944247"/>
    <w:rsid w:val="009446AF"/>
    <w:rsid w:val="00946744"/>
    <w:rsid w:val="00946D52"/>
    <w:rsid w:val="00951758"/>
    <w:rsid w:val="00953BDC"/>
    <w:rsid w:val="0095685A"/>
    <w:rsid w:val="00960129"/>
    <w:rsid w:val="00961FCB"/>
    <w:rsid w:val="0096313A"/>
    <w:rsid w:val="00963EF0"/>
    <w:rsid w:val="00964037"/>
    <w:rsid w:val="00966AB3"/>
    <w:rsid w:val="00966B5C"/>
    <w:rsid w:val="009676EB"/>
    <w:rsid w:val="00971190"/>
    <w:rsid w:val="00972453"/>
    <w:rsid w:val="00972995"/>
    <w:rsid w:val="00976B16"/>
    <w:rsid w:val="009779C5"/>
    <w:rsid w:val="00977CA7"/>
    <w:rsid w:val="0098004B"/>
    <w:rsid w:val="0098200D"/>
    <w:rsid w:val="00982930"/>
    <w:rsid w:val="00984AEF"/>
    <w:rsid w:val="00984C9B"/>
    <w:rsid w:val="00987A6E"/>
    <w:rsid w:val="00990E6B"/>
    <w:rsid w:val="00991E62"/>
    <w:rsid w:val="009927A5"/>
    <w:rsid w:val="00992E9D"/>
    <w:rsid w:val="00996D24"/>
    <w:rsid w:val="009A10AB"/>
    <w:rsid w:val="009A4462"/>
    <w:rsid w:val="009A4A4E"/>
    <w:rsid w:val="009A6C1E"/>
    <w:rsid w:val="009A73ED"/>
    <w:rsid w:val="009B1CDA"/>
    <w:rsid w:val="009B237A"/>
    <w:rsid w:val="009B2EA8"/>
    <w:rsid w:val="009B3454"/>
    <w:rsid w:val="009B4A3A"/>
    <w:rsid w:val="009B4B5D"/>
    <w:rsid w:val="009B62F8"/>
    <w:rsid w:val="009C1103"/>
    <w:rsid w:val="009C131E"/>
    <w:rsid w:val="009C2E0D"/>
    <w:rsid w:val="009C2F79"/>
    <w:rsid w:val="009C42D4"/>
    <w:rsid w:val="009C637E"/>
    <w:rsid w:val="009C7CE7"/>
    <w:rsid w:val="009D0F01"/>
    <w:rsid w:val="009D1FC7"/>
    <w:rsid w:val="009D2734"/>
    <w:rsid w:val="009D2FAA"/>
    <w:rsid w:val="009D57DA"/>
    <w:rsid w:val="009E1D9D"/>
    <w:rsid w:val="009E2741"/>
    <w:rsid w:val="009E375A"/>
    <w:rsid w:val="009E653C"/>
    <w:rsid w:val="009F0781"/>
    <w:rsid w:val="009F0F25"/>
    <w:rsid w:val="009F1C75"/>
    <w:rsid w:val="009F2204"/>
    <w:rsid w:val="009F5D29"/>
    <w:rsid w:val="009F5E3D"/>
    <w:rsid w:val="009F63D6"/>
    <w:rsid w:val="009F6D98"/>
    <w:rsid w:val="00A006C5"/>
    <w:rsid w:val="00A052FA"/>
    <w:rsid w:val="00A06C75"/>
    <w:rsid w:val="00A126BB"/>
    <w:rsid w:val="00A126D6"/>
    <w:rsid w:val="00A12BD8"/>
    <w:rsid w:val="00A138D4"/>
    <w:rsid w:val="00A14024"/>
    <w:rsid w:val="00A14130"/>
    <w:rsid w:val="00A1565F"/>
    <w:rsid w:val="00A15883"/>
    <w:rsid w:val="00A213BA"/>
    <w:rsid w:val="00A219CB"/>
    <w:rsid w:val="00A240AB"/>
    <w:rsid w:val="00A24101"/>
    <w:rsid w:val="00A24D3D"/>
    <w:rsid w:val="00A25AE7"/>
    <w:rsid w:val="00A26280"/>
    <w:rsid w:val="00A27723"/>
    <w:rsid w:val="00A27D05"/>
    <w:rsid w:val="00A31549"/>
    <w:rsid w:val="00A3159B"/>
    <w:rsid w:val="00A31807"/>
    <w:rsid w:val="00A31B56"/>
    <w:rsid w:val="00A33589"/>
    <w:rsid w:val="00A36CBA"/>
    <w:rsid w:val="00A37534"/>
    <w:rsid w:val="00A377E3"/>
    <w:rsid w:val="00A412C0"/>
    <w:rsid w:val="00A42232"/>
    <w:rsid w:val="00A424FE"/>
    <w:rsid w:val="00A44CD8"/>
    <w:rsid w:val="00A46EAD"/>
    <w:rsid w:val="00A47F4A"/>
    <w:rsid w:val="00A53198"/>
    <w:rsid w:val="00A54B9C"/>
    <w:rsid w:val="00A6084F"/>
    <w:rsid w:val="00A62576"/>
    <w:rsid w:val="00A6310B"/>
    <w:rsid w:val="00A644B9"/>
    <w:rsid w:val="00A66BED"/>
    <w:rsid w:val="00A71DEC"/>
    <w:rsid w:val="00A72134"/>
    <w:rsid w:val="00A75047"/>
    <w:rsid w:val="00A758CD"/>
    <w:rsid w:val="00A759D4"/>
    <w:rsid w:val="00A76CA6"/>
    <w:rsid w:val="00A83771"/>
    <w:rsid w:val="00A846D9"/>
    <w:rsid w:val="00A864A0"/>
    <w:rsid w:val="00A93594"/>
    <w:rsid w:val="00AA01ED"/>
    <w:rsid w:val="00AA5691"/>
    <w:rsid w:val="00AA5BDC"/>
    <w:rsid w:val="00AA701E"/>
    <w:rsid w:val="00AB19EE"/>
    <w:rsid w:val="00AB29E9"/>
    <w:rsid w:val="00AB5A72"/>
    <w:rsid w:val="00AB797F"/>
    <w:rsid w:val="00AC20A7"/>
    <w:rsid w:val="00AC253C"/>
    <w:rsid w:val="00AC303D"/>
    <w:rsid w:val="00AC3A93"/>
    <w:rsid w:val="00AC46F8"/>
    <w:rsid w:val="00AC5959"/>
    <w:rsid w:val="00AC6E8D"/>
    <w:rsid w:val="00AC70A0"/>
    <w:rsid w:val="00AD1079"/>
    <w:rsid w:val="00AD1098"/>
    <w:rsid w:val="00AD2CE8"/>
    <w:rsid w:val="00AD42D8"/>
    <w:rsid w:val="00AD4A0E"/>
    <w:rsid w:val="00AD6762"/>
    <w:rsid w:val="00AE14BB"/>
    <w:rsid w:val="00AE246F"/>
    <w:rsid w:val="00AE3FD2"/>
    <w:rsid w:val="00AE525A"/>
    <w:rsid w:val="00AE5684"/>
    <w:rsid w:val="00AE5DD8"/>
    <w:rsid w:val="00AE60F7"/>
    <w:rsid w:val="00AF088D"/>
    <w:rsid w:val="00AF0A89"/>
    <w:rsid w:val="00AF1CCE"/>
    <w:rsid w:val="00AF3759"/>
    <w:rsid w:val="00AF5EFB"/>
    <w:rsid w:val="00AF67BB"/>
    <w:rsid w:val="00AF71FC"/>
    <w:rsid w:val="00AF73BE"/>
    <w:rsid w:val="00B002F3"/>
    <w:rsid w:val="00B01427"/>
    <w:rsid w:val="00B02D40"/>
    <w:rsid w:val="00B04BF9"/>
    <w:rsid w:val="00B04D12"/>
    <w:rsid w:val="00B11508"/>
    <w:rsid w:val="00B117E4"/>
    <w:rsid w:val="00B13AA1"/>
    <w:rsid w:val="00B15DCF"/>
    <w:rsid w:val="00B20347"/>
    <w:rsid w:val="00B21C5B"/>
    <w:rsid w:val="00B22723"/>
    <w:rsid w:val="00B22779"/>
    <w:rsid w:val="00B22901"/>
    <w:rsid w:val="00B22D0F"/>
    <w:rsid w:val="00B22D1A"/>
    <w:rsid w:val="00B24500"/>
    <w:rsid w:val="00B24BF3"/>
    <w:rsid w:val="00B26129"/>
    <w:rsid w:val="00B3562B"/>
    <w:rsid w:val="00B37CF3"/>
    <w:rsid w:val="00B37CFA"/>
    <w:rsid w:val="00B41F17"/>
    <w:rsid w:val="00B45B4B"/>
    <w:rsid w:val="00B45BAF"/>
    <w:rsid w:val="00B52BCD"/>
    <w:rsid w:val="00B53891"/>
    <w:rsid w:val="00B54D14"/>
    <w:rsid w:val="00B577F1"/>
    <w:rsid w:val="00B63115"/>
    <w:rsid w:val="00B631AD"/>
    <w:rsid w:val="00B63342"/>
    <w:rsid w:val="00B6644C"/>
    <w:rsid w:val="00B71BC6"/>
    <w:rsid w:val="00B73936"/>
    <w:rsid w:val="00B73AD2"/>
    <w:rsid w:val="00B7470C"/>
    <w:rsid w:val="00B76D01"/>
    <w:rsid w:val="00B84673"/>
    <w:rsid w:val="00B847C2"/>
    <w:rsid w:val="00B85BB7"/>
    <w:rsid w:val="00B86B8D"/>
    <w:rsid w:val="00B871ED"/>
    <w:rsid w:val="00B878D4"/>
    <w:rsid w:val="00B9179A"/>
    <w:rsid w:val="00B959D3"/>
    <w:rsid w:val="00B97138"/>
    <w:rsid w:val="00B971A4"/>
    <w:rsid w:val="00B973C1"/>
    <w:rsid w:val="00B97BC5"/>
    <w:rsid w:val="00BA3122"/>
    <w:rsid w:val="00BA6039"/>
    <w:rsid w:val="00BB0BFE"/>
    <w:rsid w:val="00BB1420"/>
    <w:rsid w:val="00BB1ABB"/>
    <w:rsid w:val="00BB40F9"/>
    <w:rsid w:val="00BB42AB"/>
    <w:rsid w:val="00BB5731"/>
    <w:rsid w:val="00BB724E"/>
    <w:rsid w:val="00BC216E"/>
    <w:rsid w:val="00BC457A"/>
    <w:rsid w:val="00BC5CDD"/>
    <w:rsid w:val="00BD0F5C"/>
    <w:rsid w:val="00BD184A"/>
    <w:rsid w:val="00BD4A7C"/>
    <w:rsid w:val="00BD5C25"/>
    <w:rsid w:val="00BD6F2D"/>
    <w:rsid w:val="00BD75B1"/>
    <w:rsid w:val="00BE07CB"/>
    <w:rsid w:val="00BE0CE1"/>
    <w:rsid w:val="00BE202E"/>
    <w:rsid w:val="00BE234E"/>
    <w:rsid w:val="00BE4B48"/>
    <w:rsid w:val="00BE623E"/>
    <w:rsid w:val="00BE79B6"/>
    <w:rsid w:val="00BF192E"/>
    <w:rsid w:val="00BF2D2C"/>
    <w:rsid w:val="00BF40CB"/>
    <w:rsid w:val="00BF5175"/>
    <w:rsid w:val="00BF5640"/>
    <w:rsid w:val="00BF7837"/>
    <w:rsid w:val="00C00063"/>
    <w:rsid w:val="00C010FC"/>
    <w:rsid w:val="00C01177"/>
    <w:rsid w:val="00C01D3C"/>
    <w:rsid w:val="00C02DAB"/>
    <w:rsid w:val="00C07145"/>
    <w:rsid w:val="00C1221B"/>
    <w:rsid w:val="00C13476"/>
    <w:rsid w:val="00C1420F"/>
    <w:rsid w:val="00C15C18"/>
    <w:rsid w:val="00C164AF"/>
    <w:rsid w:val="00C170C5"/>
    <w:rsid w:val="00C20BDF"/>
    <w:rsid w:val="00C20BF2"/>
    <w:rsid w:val="00C22C3D"/>
    <w:rsid w:val="00C260C8"/>
    <w:rsid w:val="00C27247"/>
    <w:rsid w:val="00C27877"/>
    <w:rsid w:val="00C2796C"/>
    <w:rsid w:val="00C30C17"/>
    <w:rsid w:val="00C35450"/>
    <w:rsid w:val="00C4257C"/>
    <w:rsid w:val="00C471B5"/>
    <w:rsid w:val="00C516D0"/>
    <w:rsid w:val="00C5547F"/>
    <w:rsid w:val="00C569E4"/>
    <w:rsid w:val="00C61BC8"/>
    <w:rsid w:val="00C620DD"/>
    <w:rsid w:val="00C70293"/>
    <w:rsid w:val="00C71851"/>
    <w:rsid w:val="00C74A4B"/>
    <w:rsid w:val="00C75291"/>
    <w:rsid w:val="00C77378"/>
    <w:rsid w:val="00C81658"/>
    <w:rsid w:val="00C8344D"/>
    <w:rsid w:val="00C839D8"/>
    <w:rsid w:val="00C86980"/>
    <w:rsid w:val="00C878B0"/>
    <w:rsid w:val="00C91EFA"/>
    <w:rsid w:val="00C93266"/>
    <w:rsid w:val="00C94F74"/>
    <w:rsid w:val="00C96BD6"/>
    <w:rsid w:val="00C97546"/>
    <w:rsid w:val="00C97A80"/>
    <w:rsid w:val="00CA3035"/>
    <w:rsid w:val="00CA4E05"/>
    <w:rsid w:val="00CA7A3B"/>
    <w:rsid w:val="00CB0234"/>
    <w:rsid w:val="00CB0BD3"/>
    <w:rsid w:val="00CB27B3"/>
    <w:rsid w:val="00CB3A2E"/>
    <w:rsid w:val="00CB3B89"/>
    <w:rsid w:val="00CB7F03"/>
    <w:rsid w:val="00CC2050"/>
    <w:rsid w:val="00CC2DB1"/>
    <w:rsid w:val="00CC64E7"/>
    <w:rsid w:val="00CC6698"/>
    <w:rsid w:val="00CC6C04"/>
    <w:rsid w:val="00CC7E66"/>
    <w:rsid w:val="00CD0836"/>
    <w:rsid w:val="00CE0430"/>
    <w:rsid w:val="00CE147C"/>
    <w:rsid w:val="00CE3664"/>
    <w:rsid w:val="00CF1674"/>
    <w:rsid w:val="00CF2C3B"/>
    <w:rsid w:val="00CF372D"/>
    <w:rsid w:val="00CF4311"/>
    <w:rsid w:val="00CF4E41"/>
    <w:rsid w:val="00CF5C60"/>
    <w:rsid w:val="00CF5D4E"/>
    <w:rsid w:val="00CF5F52"/>
    <w:rsid w:val="00D00283"/>
    <w:rsid w:val="00D0087F"/>
    <w:rsid w:val="00D015E1"/>
    <w:rsid w:val="00D02C18"/>
    <w:rsid w:val="00D0319B"/>
    <w:rsid w:val="00D065F2"/>
    <w:rsid w:val="00D07611"/>
    <w:rsid w:val="00D07BEF"/>
    <w:rsid w:val="00D11FCC"/>
    <w:rsid w:val="00D1269E"/>
    <w:rsid w:val="00D1298E"/>
    <w:rsid w:val="00D12C95"/>
    <w:rsid w:val="00D147A3"/>
    <w:rsid w:val="00D1524C"/>
    <w:rsid w:val="00D1535E"/>
    <w:rsid w:val="00D15445"/>
    <w:rsid w:val="00D15DA8"/>
    <w:rsid w:val="00D1606C"/>
    <w:rsid w:val="00D218FB"/>
    <w:rsid w:val="00D22698"/>
    <w:rsid w:val="00D22ACE"/>
    <w:rsid w:val="00D23CF6"/>
    <w:rsid w:val="00D26DF6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3079"/>
    <w:rsid w:val="00D54760"/>
    <w:rsid w:val="00D55367"/>
    <w:rsid w:val="00D55ECB"/>
    <w:rsid w:val="00D56931"/>
    <w:rsid w:val="00D56FFA"/>
    <w:rsid w:val="00D613F4"/>
    <w:rsid w:val="00D655DF"/>
    <w:rsid w:val="00D65EF8"/>
    <w:rsid w:val="00D67293"/>
    <w:rsid w:val="00D70D87"/>
    <w:rsid w:val="00D71E3D"/>
    <w:rsid w:val="00D730A8"/>
    <w:rsid w:val="00D751A5"/>
    <w:rsid w:val="00D8224D"/>
    <w:rsid w:val="00D82272"/>
    <w:rsid w:val="00D865F4"/>
    <w:rsid w:val="00D86685"/>
    <w:rsid w:val="00D86D1E"/>
    <w:rsid w:val="00D90DC1"/>
    <w:rsid w:val="00D90F6C"/>
    <w:rsid w:val="00D918CE"/>
    <w:rsid w:val="00D95BB2"/>
    <w:rsid w:val="00D97341"/>
    <w:rsid w:val="00D973A8"/>
    <w:rsid w:val="00D97AB2"/>
    <w:rsid w:val="00DA1766"/>
    <w:rsid w:val="00DA351D"/>
    <w:rsid w:val="00DA4596"/>
    <w:rsid w:val="00DA4938"/>
    <w:rsid w:val="00DA7691"/>
    <w:rsid w:val="00DB04C2"/>
    <w:rsid w:val="00DB05DA"/>
    <w:rsid w:val="00DB13B8"/>
    <w:rsid w:val="00DB1438"/>
    <w:rsid w:val="00DB326A"/>
    <w:rsid w:val="00DB4B02"/>
    <w:rsid w:val="00DC2B16"/>
    <w:rsid w:val="00DC4FD5"/>
    <w:rsid w:val="00DC6455"/>
    <w:rsid w:val="00DC6AD0"/>
    <w:rsid w:val="00DC716F"/>
    <w:rsid w:val="00DD1327"/>
    <w:rsid w:val="00DD2A6C"/>
    <w:rsid w:val="00DD3110"/>
    <w:rsid w:val="00DD365B"/>
    <w:rsid w:val="00DD61C4"/>
    <w:rsid w:val="00DD7890"/>
    <w:rsid w:val="00DD7EDE"/>
    <w:rsid w:val="00DE0123"/>
    <w:rsid w:val="00DE2337"/>
    <w:rsid w:val="00DE5417"/>
    <w:rsid w:val="00DE545E"/>
    <w:rsid w:val="00DE5A6D"/>
    <w:rsid w:val="00DE7D26"/>
    <w:rsid w:val="00DF1F20"/>
    <w:rsid w:val="00DF2E03"/>
    <w:rsid w:val="00DF3B8A"/>
    <w:rsid w:val="00DF3C27"/>
    <w:rsid w:val="00DF3D3A"/>
    <w:rsid w:val="00DF5063"/>
    <w:rsid w:val="00DF617A"/>
    <w:rsid w:val="00DF771F"/>
    <w:rsid w:val="00E002C5"/>
    <w:rsid w:val="00E01B95"/>
    <w:rsid w:val="00E02D98"/>
    <w:rsid w:val="00E03F4C"/>
    <w:rsid w:val="00E058AA"/>
    <w:rsid w:val="00E07F4B"/>
    <w:rsid w:val="00E10617"/>
    <w:rsid w:val="00E121B2"/>
    <w:rsid w:val="00E12FAA"/>
    <w:rsid w:val="00E139E3"/>
    <w:rsid w:val="00E14D23"/>
    <w:rsid w:val="00E15830"/>
    <w:rsid w:val="00E200BD"/>
    <w:rsid w:val="00E20291"/>
    <w:rsid w:val="00E214F9"/>
    <w:rsid w:val="00E21B2E"/>
    <w:rsid w:val="00E246D7"/>
    <w:rsid w:val="00E24D8B"/>
    <w:rsid w:val="00E2634F"/>
    <w:rsid w:val="00E30612"/>
    <w:rsid w:val="00E31A10"/>
    <w:rsid w:val="00E325EF"/>
    <w:rsid w:val="00E32F17"/>
    <w:rsid w:val="00E332D7"/>
    <w:rsid w:val="00E3432C"/>
    <w:rsid w:val="00E36A76"/>
    <w:rsid w:val="00E3795E"/>
    <w:rsid w:val="00E42AE1"/>
    <w:rsid w:val="00E470B7"/>
    <w:rsid w:val="00E517C0"/>
    <w:rsid w:val="00E551D9"/>
    <w:rsid w:val="00E55775"/>
    <w:rsid w:val="00E57041"/>
    <w:rsid w:val="00E57DCB"/>
    <w:rsid w:val="00E60A38"/>
    <w:rsid w:val="00E623CE"/>
    <w:rsid w:val="00E6339F"/>
    <w:rsid w:val="00E7055B"/>
    <w:rsid w:val="00E70AB0"/>
    <w:rsid w:val="00E728E8"/>
    <w:rsid w:val="00E74995"/>
    <w:rsid w:val="00E74E24"/>
    <w:rsid w:val="00E7563E"/>
    <w:rsid w:val="00E82848"/>
    <w:rsid w:val="00E83D6A"/>
    <w:rsid w:val="00E84C30"/>
    <w:rsid w:val="00E85168"/>
    <w:rsid w:val="00E86301"/>
    <w:rsid w:val="00E873A1"/>
    <w:rsid w:val="00E903E2"/>
    <w:rsid w:val="00E94D56"/>
    <w:rsid w:val="00E97456"/>
    <w:rsid w:val="00E97967"/>
    <w:rsid w:val="00EA19F8"/>
    <w:rsid w:val="00EA434D"/>
    <w:rsid w:val="00EB00D7"/>
    <w:rsid w:val="00EB154D"/>
    <w:rsid w:val="00EB29AB"/>
    <w:rsid w:val="00EB4D23"/>
    <w:rsid w:val="00EB5A68"/>
    <w:rsid w:val="00EB6EA1"/>
    <w:rsid w:val="00EB7666"/>
    <w:rsid w:val="00EB78AE"/>
    <w:rsid w:val="00EC074F"/>
    <w:rsid w:val="00EC1BF2"/>
    <w:rsid w:val="00EC3CC9"/>
    <w:rsid w:val="00EC4214"/>
    <w:rsid w:val="00EC78AC"/>
    <w:rsid w:val="00ED0253"/>
    <w:rsid w:val="00ED0DF4"/>
    <w:rsid w:val="00ED1A2F"/>
    <w:rsid w:val="00ED1F00"/>
    <w:rsid w:val="00ED2860"/>
    <w:rsid w:val="00ED2A60"/>
    <w:rsid w:val="00ED52B8"/>
    <w:rsid w:val="00ED5B10"/>
    <w:rsid w:val="00EE0028"/>
    <w:rsid w:val="00EE102F"/>
    <w:rsid w:val="00EE17C8"/>
    <w:rsid w:val="00EE2029"/>
    <w:rsid w:val="00EE4430"/>
    <w:rsid w:val="00EF1328"/>
    <w:rsid w:val="00EF78B4"/>
    <w:rsid w:val="00F057A1"/>
    <w:rsid w:val="00F05941"/>
    <w:rsid w:val="00F06A3E"/>
    <w:rsid w:val="00F10699"/>
    <w:rsid w:val="00F109F6"/>
    <w:rsid w:val="00F137B5"/>
    <w:rsid w:val="00F13ADB"/>
    <w:rsid w:val="00F207E6"/>
    <w:rsid w:val="00F23256"/>
    <w:rsid w:val="00F245AC"/>
    <w:rsid w:val="00F36B30"/>
    <w:rsid w:val="00F36E8B"/>
    <w:rsid w:val="00F40306"/>
    <w:rsid w:val="00F429C9"/>
    <w:rsid w:val="00F4424C"/>
    <w:rsid w:val="00F45C49"/>
    <w:rsid w:val="00F463BB"/>
    <w:rsid w:val="00F50789"/>
    <w:rsid w:val="00F5250B"/>
    <w:rsid w:val="00F53697"/>
    <w:rsid w:val="00F563DB"/>
    <w:rsid w:val="00F6112B"/>
    <w:rsid w:val="00F61A12"/>
    <w:rsid w:val="00F62936"/>
    <w:rsid w:val="00F7011C"/>
    <w:rsid w:val="00F751E7"/>
    <w:rsid w:val="00F7568E"/>
    <w:rsid w:val="00F75BE1"/>
    <w:rsid w:val="00F8279C"/>
    <w:rsid w:val="00F84052"/>
    <w:rsid w:val="00F867D9"/>
    <w:rsid w:val="00F87C05"/>
    <w:rsid w:val="00F902F8"/>
    <w:rsid w:val="00F905EE"/>
    <w:rsid w:val="00F94849"/>
    <w:rsid w:val="00FA3494"/>
    <w:rsid w:val="00FA72C4"/>
    <w:rsid w:val="00FB2433"/>
    <w:rsid w:val="00FB2E50"/>
    <w:rsid w:val="00FB3C54"/>
    <w:rsid w:val="00FB4E26"/>
    <w:rsid w:val="00FB57D5"/>
    <w:rsid w:val="00FB5EFA"/>
    <w:rsid w:val="00FC0EE4"/>
    <w:rsid w:val="00FC1F79"/>
    <w:rsid w:val="00FC27A5"/>
    <w:rsid w:val="00FC4956"/>
    <w:rsid w:val="00FC4B96"/>
    <w:rsid w:val="00FC72FB"/>
    <w:rsid w:val="00FC789D"/>
    <w:rsid w:val="00FC7C08"/>
    <w:rsid w:val="00FD0EC5"/>
    <w:rsid w:val="00FD3A15"/>
    <w:rsid w:val="00FD68A1"/>
    <w:rsid w:val="00FD7D7A"/>
    <w:rsid w:val="00FD7F5A"/>
    <w:rsid w:val="00FE0C00"/>
    <w:rsid w:val="00FE17A9"/>
    <w:rsid w:val="00FE1CAC"/>
    <w:rsid w:val="00FE3AB4"/>
    <w:rsid w:val="00FF0CF9"/>
    <w:rsid w:val="00FF36FF"/>
    <w:rsid w:val="00FF4F6E"/>
    <w:rsid w:val="00FF6194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1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65FB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1765FB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765FB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1765FB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1765FB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1765FB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1765FB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1765FB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1765FB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1765F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1765FB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1765F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1765FB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1765FB"/>
  </w:style>
  <w:style w:type="paragraph" w:customStyle="1" w:styleId="p0">
    <w:name w:val="p0"/>
    <w:basedOn w:val="Normal"/>
    <w:rsid w:val="001765F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1765FB"/>
    <w:rPr>
      <w:sz w:val="20"/>
      <w:lang w:val="es-MX"/>
    </w:rPr>
  </w:style>
  <w:style w:type="paragraph" w:customStyle="1" w:styleId="TEXTO">
    <w:name w:val="TEXTO"/>
    <w:basedOn w:val="Normal"/>
    <w:rsid w:val="001765FB"/>
    <w:pPr>
      <w:jc w:val="both"/>
    </w:pPr>
    <w:rPr>
      <w:lang w:val="es-MX"/>
    </w:rPr>
  </w:style>
  <w:style w:type="paragraph" w:customStyle="1" w:styleId="CAPTULO">
    <w:name w:val="CAPÍTULO"/>
    <w:basedOn w:val="Normal"/>
    <w:rsid w:val="001765F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1765F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1765F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1765F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1765F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1765F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1765FB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1765FB"/>
    <w:rPr>
      <w:color w:val="0000FF"/>
      <w:u w:val="single"/>
    </w:rPr>
  </w:style>
  <w:style w:type="paragraph" w:styleId="Sangradetextonormal">
    <w:name w:val="Body Text Indent"/>
    <w:basedOn w:val="Normal"/>
    <w:rsid w:val="001765FB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1765F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1765F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1765FB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1765F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1765FB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1765F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1765F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1765F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1765F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1765F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1765FB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1765F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545CB2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545CB2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Productos\Route\Trunk\Productos\Route\Trunk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Productos\Route\Trunk\Analisis\EspecificacionRequerimientos\General\ERM_Reglas_de_Negocio.docx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ESC\CS-052-02.doc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ERMSIN01_ServidorComunicaciones.docx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8B99F-C993-4ED2-89ED-AF976CDE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87</TotalTime>
  <Pages>8</Pages>
  <Words>1285</Words>
  <Characters>7069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8338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13</cp:revision>
  <cp:lastPrinted>2008-09-11T22:09:00Z</cp:lastPrinted>
  <dcterms:created xsi:type="dcterms:W3CDTF">2012-11-26T21:36:00Z</dcterms:created>
  <dcterms:modified xsi:type="dcterms:W3CDTF">2013-01-08T22:42:00Z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