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GridTable1LightAccent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32017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Cliente: </w:t>
            </w:r>
            <w:r w:rsidR="001867C0" w:rsidRPr="001867C0">
              <w:rPr>
                <w:rFonts w:cs="Arial"/>
                <w:bCs/>
                <w:sz w:val="20"/>
                <w:szCs w:val="20"/>
                <w:lang w:val="es-UY" w:eastAsia="ar-SA"/>
              </w:rPr>
              <w:t>La Costeña</w:t>
            </w:r>
          </w:p>
        </w:tc>
        <w:tc>
          <w:tcPr>
            <w:tcW w:w="5051" w:type="dxa"/>
            <w:gridSpan w:val="2"/>
          </w:tcPr>
          <w:p w:rsidR="002F7E26" w:rsidRPr="00BC2E14" w:rsidRDefault="002F7E26" w:rsidP="00112AE3">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112AE3">
              <w:rPr>
                <w:rFonts w:cs="Arial"/>
                <w:bCs/>
                <w:sz w:val="20"/>
                <w:szCs w:val="20"/>
                <w:lang w:val="es-UY" w:eastAsia="ar-SA"/>
              </w:rPr>
              <w:t>05-10</w:t>
            </w:r>
            <w:r w:rsidR="001867C0" w:rsidRPr="001867C0">
              <w:rPr>
                <w:rFonts w:cs="Arial"/>
                <w:bCs/>
                <w:sz w:val="20"/>
                <w:szCs w:val="20"/>
                <w:lang w:val="es-UY" w:eastAsia="ar-SA"/>
              </w:rPr>
              <w:t>-2015</w:t>
            </w:r>
          </w:p>
        </w:tc>
      </w:tr>
      <w:tr w:rsidR="006D33A1" w:rsidTr="00D23587">
        <w:trPr>
          <w:trHeight w:val="333"/>
        </w:trPr>
        <w:tc>
          <w:tcPr>
            <w:tcW w:w="4846" w:type="dxa"/>
          </w:tcPr>
          <w:p w:rsidR="006D33A1" w:rsidRPr="00BC2E14" w:rsidRDefault="006D33A1" w:rsidP="000C17F4">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Lugar: </w:t>
            </w:r>
            <w:r w:rsidR="000C17F4">
              <w:rPr>
                <w:rFonts w:cs="Arial"/>
                <w:bCs/>
                <w:sz w:val="20"/>
                <w:szCs w:val="20"/>
                <w:lang w:val="es-UY" w:eastAsia="ar-SA"/>
              </w:rPr>
              <w:t>Vía Skype</w:t>
            </w:r>
          </w:p>
        </w:tc>
        <w:tc>
          <w:tcPr>
            <w:tcW w:w="2525" w:type="dxa"/>
          </w:tcPr>
          <w:p w:rsidR="006D33A1" w:rsidRPr="00BC2E14" w:rsidRDefault="006D33A1" w:rsidP="000C17F4">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0C17F4">
              <w:rPr>
                <w:rFonts w:cs="Arial"/>
                <w:bCs/>
                <w:sz w:val="20"/>
                <w:szCs w:val="20"/>
                <w:lang w:val="es-UY" w:eastAsia="ar-SA"/>
              </w:rPr>
              <w:t>3:50 pm</w:t>
            </w:r>
          </w:p>
        </w:tc>
        <w:tc>
          <w:tcPr>
            <w:tcW w:w="2526" w:type="dxa"/>
          </w:tcPr>
          <w:p w:rsidR="006D33A1" w:rsidRPr="00BC2E14" w:rsidRDefault="006D33A1" w:rsidP="00865464">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865464">
              <w:rPr>
                <w:rFonts w:cs="Arial"/>
                <w:bCs/>
                <w:sz w:val="20"/>
                <w:szCs w:val="20"/>
                <w:lang w:val="es-UY" w:eastAsia="ar-SA"/>
              </w:rPr>
              <w:t>5:50</w:t>
            </w:r>
            <w:r w:rsidR="000C17F4">
              <w:rPr>
                <w:rFonts w:cs="Arial"/>
                <w:bCs/>
                <w:sz w:val="20"/>
                <w:szCs w:val="20"/>
                <w:lang w:val="es-UY" w:eastAsia="ar-SA"/>
              </w:rPr>
              <w:t xml:space="preserve"> pm</w:t>
            </w:r>
          </w:p>
        </w:tc>
      </w:tr>
      <w:tr w:rsidR="000C4A2D" w:rsidTr="00D23587">
        <w:trPr>
          <w:trHeight w:val="333"/>
        </w:trPr>
        <w:tc>
          <w:tcPr>
            <w:tcW w:w="9897" w:type="dxa"/>
            <w:gridSpan w:val="3"/>
          </w:tcPr>
          <w:p w:rsidR="000C4A2D" w:rsidRPr="00BC2E14" w:rsidRDefault="000C4A2D" w:rsidP="00402AA8">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Propósito de la Reunión:</w:t>
            </w:r>
            <w:r w:rsidR="00402AA8">
              <w:rPr>
                <w:rFonts w:cs="Arial"/>
                <w:b/>
                <w:bCs/>
                <w:sz w:val="20"/>
                <w:szCs w:val="20"/>
                <w:lang w:val="es-MX" w:eastAsia="ar-SA"/>
              </w:rPr>
              <w:t xml:space="preserve"> </w:t>
            </w:r>
            <w:r w:rsidR="00402AA8" w:rsidRPr="00402AA8">
              <w:rPr>
                <w:rFonts w:cs="Arial"/>
                <w:bCs/>
                <w:sz w:val="20"/>
                <w:szCs w:val="20"/>
                <w:lang w:val="es-MX" w:eastAsia="ar-SA"/>
              </w:rPr>
              <w:t xml:space="preserve">Solicitud de ajustes en la funcionalidad de Usuario Sustituto y cambio de contraseña </w:t>
            </w:r>
            <w:r w:rsidR="00131FBE">
              <w:rPr>
                <w:rFonts w:cs="Arial"/>
                <w:bCs/>
                <w:sz w:val="20"/>
                <w:szCs w:val="20"/>
                <w:lang w:val="es-MX" w:eastAsia="ar-SA"/>
              </w:rPr>
              <w:t xml:space="preserve">de usuarios </w:t>
            </w:r>
            <w:r w:rsidR="00402AA8" w:rsidRPr="00402AA8">
              <w:rPr>
                <w:rFonts w:cs="Arial"/>
                <w:bCs/>
                <w:sz w:val="20"/>
                <w:szCs w:val="20"/>
                <w:lang w:val="es-MX" w:eastAsia="ar-SA"/>
              </w:rPr>
              <w:t>desde el teléfono.</w:t>
            </w:r>
          </w:p>
        </w:tc>
      </w:tr>
      <w:tr w:rsidR="000C17F4" w:rsidTr="00D23587">
        <w:trPr>
          <w:trHeight w:val="333"/>
        </w:trPr>
        <w:tc>
          <w:tcPr>
            <w:tcW w:w="9897" w:type="dxa"/>
            <w:gridSpan w:val="3"/>
          </w:tcPr>
          <w:p w:rsidR="000C17F4" w:rsidRPr="002F7E26" w:rsidRDefault="000C17F4" w:rsidP="00245E75">
            <w:pPr>
              <w:widowControl w:val="0"/>
              <w:suppressAutoHyphens/>
              <w:snapToGrid w:val="0"/>
              <w:spacing w:line="240" w:lineRule="atLeast"/>
              <w:rPr>
                <w:rFonts w:cs="Arial"/>
                <w:b/>
                <w:bCs/>
                <w:sz w:val="20"/>
                <w:szCs w:val="20"/>
                <w:lang w:val="es-MX" w:eastAsia="ar-SA"/>
              </w:rPr>
            </w:pPr>
            <w:r>
              <w:rPr>
                <w:rFonts w:cs="Arial"/>
                <w:b/>
                <w:bCs/>
                <w:sz w:val="20"/>
                <w:szCs w:val="20"/>
                <w:lang w:val="es-MX" w:eastAsia="ar-SA"/>
              </w:rPr>
              <w:t xml:space="preserve">Observaciones: </w:t>
            </w:r>
            <w:r w:rsidRPr="000C17F4">
              <w:rPr>
                <w:rFonts w:cs="Arial"/>
                <w:bCs/>
                <w:sz w:val="20"/>
                <w:szCs w:val="20"/>
                <w:lang w:val="es-MX" w:eastAsia="ar-SA"/>
              </w:rPr>
              <w:t xml:space="preserve">La </w:t>
            </w:r>
            <w:r w:rsidR="006C77CA">
              <w:rPr>
                <w:rFonts w:cs="Arial"/>
                <w:bCs/>
                <w:sz w:val="20"/>
                <w:szCs w:val="20"/>
                <w:lang w:val="es-MX" w:eastAsia="ar-SA"/>
              </w:rPr>
              <w:t>plática</w:t>
            </w:r>
            <w:r w:rsidRPr="000C17F4">
              <w:rPr>
                <w:rFonts w:cs="Arial"/>
                <w:bCs/>
                <w:sz w:val="20"/>
                <w:szCs w:val="20"/>
                <w:lang w:val="es-MX" w:eastAsia="ar-SA"/>
              </w:rPr>
              <w:t xml:space="preserve"> fue interrumpida</w:t>
            </w:r>
            <w:r w:rsidR="00245E75">
              <w:rPr>
                <w:rFonts w:cs="Arial"/>
                <w:bCs/>
                <w:sz w:val="20"/>
                <w:szCs w:val="20"/>
                <w:lang w:val="es-MX" w:eastAsia="ar-SA"/>
              </w:rPr>
              <w:t xml:space="preserve"> en varias ocasiones entre la hora inicial y final señalada</w:t>
            </w:r>
            <w:r w:rsidRPr="000C17F4">
              <w:rPr>
                <w:rFonts w:cs="Arial"/>
                <w:bCs/>
                <w:sz w:val="20"/>
                <w:szCs w:val="20"/>
                <w:lang w:val="es-MX" w:eastAsia="ar-SA"/>
              </w:rPr>
              <w:t>.</w:t>
            </w:r>
            <w:r w:rsidR="00245E75">
              <w:rPr>
                <w:rFonts w:cs="Arial"/>
                <w:bCs/>
                <w:sz w:val="20"/>
                <w:szCs w:val="20"/>
                <w:lang w:val="es-MX" w:eastAsia="ar-SA"/>
              </w:rPr>
              <w:t xml:space="preserve"> La duración efectiva fue de 45 minutos aproximadamente.</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792D31" w:rsidRDefault="00792D31"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La Costeña</w:t>
            </w:r>
          </w:p>
          <w:p w:rsidR="00BC2E14" w:rsidRPr="00242D3B" w:rsidRDefault="00792D31" w:rsidP="00320177">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Carlos Olivas</w:t>
            </w:r>
          </w:p>
          <w:p w:rsidR="00792D31" w:rsidRDefault="00792D31" w:rsidP="00792D31">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Duxstar</w:t>
            </w:r>
          </w:p>
          <w:p w:rsidR="00792D31" w:rsidRPr="00242D3B" w:rsidRDefault="00792D31" w:rsidP="00792D31">
            <w:pPr>
              <w:pStyle w:val="Prrafodelista"/>
              <w:widowControl w:val="0"/>
              <w:numPr>
                <w:ilvl w:val="0"/>
                <w:numId w:val="15"/>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Paula Rojas</w:t>
            </w:r>
          </w:p>
        </w:tc>
      </w:tr>
      <w:tr w:rsidR="002F7E26" w:rsidTr="00D23587">
        <w:trPr>
          <w:trHeight w:val="334"/>
        </w:trPr>
        <w:tc>
          <w:tcPr>
            <w:tcW w:w="9897" w:type="dxa"/>
            <w:gridSpan w:val="3"/>
          </w:tcPr>
          <w:p w:rsidR="002F7E26" w:rsidRPr="00B325DF" w:rsidRDefault="002F7E26" w:rsidP="002F7E26">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Ausentes: </w:t>
            </w:r>
            <w:r w:rsidR="00264DBC" w:rsidRPr="00264DBC">
              <w:rPr>
                <w:rFonts w:cs="Arial"/>
                <w:bCs/>
                <w:sz w:val="20"/>
                <w:szCs w:val="20"/>
                <w:lang w:val="es-UY" w:eastAsia="ar-SA"/>
              </w:rPr>
              <w:t>N/A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GridTable1LightAccent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5079F1" w:rsidP="00B325DF">
            <w:pPr>
              <w:jc w:val="center"/>
              <w:rPr>
                <w:sz w:val="20"/>
                <w:szCs w:val="20"/>
                <w:lang w:val="es-MX" w:eastAsia="ar-SA"/>
              </w:rPr>
            </w:pPr>
            <w:r>
              <w:rPr>
                <w:sz w:val="20"/>
                <w:szCs w:val="20"/>
                <w:lang w:val="es-MX" w:eastAsia="ar-SA"/>
              </w:rPr>
              <w:t>1</w:t>
            </w:r>
          </w:p>
        </w:tc>
        <w:tc>
          <w:tcPr>
            <w:tcW w:w="9166" w:type="dxa"/>
          </w:tcPr>
          <w:p w:rsidR="00343E76" w:rsidRPr="00343E76" w:rsidRDefault="004A61F8" w:rsidP="00343E76">
            <w:pPr>
              <w:rPr>
                <w:b/>
                <w:color w:val="000000"/>
                <w:sz w:val="20"/>
                <w:szCs w:val="20"/>
              </w:rPr>
            </w:pPr>
            <w:r>
              <w:rPr>
                <w:b/>
                <w:color w:val="000000"/>
                <w:sz w:val="20"/>
                <w:szCs w:val="20"/>
              </w:rPr>
              <w:t xml:space="preserve">Planteamiento </w:t>
            </w:r>
            <w:r w:rsidR="00131FBE">
              <w:rPr>
                <w:b/>
                <w:color w:val="000000"/>
                <w:sz w:val="20"/>
                <w:szCs w:val="20"/>
              </w:rPr>
              <w:t>de las cuestiones surgidas con las contraseñas de usuario.</w:t>
            </w:r>
          </w:p>
          <w:p w:rsidR="00262331" w:rsidRPr="00131FBE" w:rsidRDefault="00131FBE" w:rsidP="00262331">
            <w:pPr>
              <w:pStyle w:val="Prrafodelista"/>
              <w:numPr>
                <w:ilvl w:val="0"/>
                <w:numId w:val="15"/>
              </w:numPr>
              <w:rPr>
                <w:color w:val="000000"/>
                <w:sz w:val="20"/>
                <w:szCs w:val="20"/>
              </w:rPr>
            </w:pPr>
            <w:r>
              <w:rPr>
                <w:rFonts w:cs="Arial"/>
                <w:sz w:val="20"/>
                <w:szCs w:val="20"/>
              </w:rPr>
              <w:t>Se explica por parte de Costeña, que se desea manejar una contraseña personalizada por usuario, y que ésta ya no sea equivalente ni a la clave de usuario ni a su fecha de nacimiento, por lo tanto ya no se ingresaría desde los IDOCS como se hace actualmente.</w:t>
            </w:r>
          </w:p>
          <w:p w:rsidR="000B0A4C" w:rsidRPr="000B0A4C" w:rsidRDefault="003F6C23" w:rsidP="000B0A4C">
            <w:pPr>
              <w:pStyle w:val="Prrafodelista"/>
              <w:numPr>
                <w:ilvl w:val="0"/>
                <w:numId w:val="15"/>
              </w:numPr>
              <w:rPr>
                <w:color w:val="000000"/>
                <w:sz w:val="20"/>
                <w:szCs w:val="20"/>
              </w:rPr>
            </w:pPr>
            <w:r>
              <w:rPr>
                <w:rFonts w:cs="Arial"/>
                <w:sz w:val="20"/>
                <w:szCs w:val="20"/>
              </w:rPr>
              <w:t>Actualmente para realizar una suplencia, tiene que hacerse el logueo con el usuario titular, para poder realizar la petición de agenda, y después de esto,</w:t>
            </w:r>
            <w:r w:rsidR="000B0A4C">
              <w:rPr>
                <w:rFonts w:cs="Arial"/>
                <w:sz w:val="20"/>
                <w:szCs w:val="20"/>
              </w:rPr>
              <w:t xml:space="preserve"> ingresar el usuario sustituto. El cambio a una contraseña personalizada ya no permitiría que las sustituciones se ingresaran debido a que no se conocería la contraseña del usuario titular.</w:t>
            </w:r>
          </w:p>
        </w:tc>
      </w:tr>
      <w:tr w:rsidR="00B325DF" w:rsidRPr="003A53E1" w:rsidTr="00D23587">
        <w:trPr>
          <w:trHeight w:val="238"/>
        </w:trPr>
        <w:tc>
          <w:tcPr>
            <w:tcW w:w="757" w:type="dxa"/>
          </w:tcPr>
          <w:p w:rsidR="00B325DF" w:rsidRPr="003A53E1" w:rsidRDefault="00343E76" w:rsidP="00B325DF">
            <w:pPr>
              <w:jc w:val="center"/>
              <w:rPr>
                <w:sz w:val="20"/>
                <w:szCs w:val="20"/>
                <w:lang w:val="es-MX" w:eastAsia="ar-SA"/>
              </w:rPr>
            </w:pPr>
            <w:r>
              <w:rPr>
                <w:sz w:val="20"/>
                <w:szCs w:val="20"/>
                <w:lang w:val="es-MX" w:eastAsia="ar-SA"/>
              </w:rPr>
              <w:t>2</w:t>
            </w:r>
          </w:p>
        </w:tc>
        <w:tc>
          <w:tcPr>
            <w:tcW w:w="9166" w:type="dxa"/>
          </w:tcPr>
          <w:p w:rsidR="00B325DF" w:rsidRDefault="000B0A4C" w:rsidP="00BF34C4">
            <w:pPr>
              <w:rPr>
                <w:b/>
                <w:color w:val="000000"/>
                <w:sz w:val="20"/>
                <w:szCs w:val="20"/>
              </w:rPr>
            </w:pPr>
            <w:r>
              <w:rPr>
                <w:b/>
                <w:color w:val="000000"/>
                <w:sz w:val="20"/>
                <w:szCs w:val="20"/>
              </w:rPr>
              <w:t>Propuestas - Solución para los problemas detectados</w:t>
            </w:r>
            <w:r w:rsidR="005A138D">
              <w:rPr>
                <w:b/>
                <w:color w:val="000000"/>
                <w:sz w:val="20"/>
                <w:szCs w:val="20"/>
              </w:rPr>
              <w:t xml:space="preserve"> sin cambios en eRoute</w:t>
            </w:r>
            <w:r>
              <w:rPr>
                <w:b/>
                <w:color w:val="000000"/>
                <w:sz w:val="20"/>
                <w:szCs w:val="20"/>
              </w:rPr>
              <w:t>.</w:t>
            </w:r>
          </w:p>
          <w:p w:rsidR="000B0A4C" w:rsidRDefault="000B0A4C" w:rsidP="000B0A4C">
            <w:pPr>
              <w:pStyle w:val="Prrafodelista"/>
              <w:numPr>
                <w:ilvl w:val="0"/>
                <w:numId w:val="16"/>
              </w:numPr>
              <w:rPr>
                <w:color w:val="000000"/>
                <w:sz w:val="20"/>
                <w:szCs w:val="20"/>
              </w:rPr>
            </w:pPr>
            <w:r>
              <w:rPr>
                <w:color w:val="000000"/>
                <w:sz w:val="20"/>
                <w:szCs w:val="20"/>
              </w:rPr>
              <w:t>En primera instancia se plantea para solucionar las sustituciones que cada vez que se realice una suplencia, se limpie la contraseña del usuario titular y  que el usuario sustituto pida actualización de información de usuarios de forma que pudiera ingresar sin tener que teclear una contraseña. La opción tendría que ser revisada, ya que al parecer eRoute no permite ingresar con contraseñas en blanco.</w:t>
            </w:r>
          </w:p>
          <w:p w:rsidR="000B0A4C" w:rsidRDefault="000B0A4C" w:rsidP="005A138D">
            <w:pPr>
              <w:pStyle w:val="Prrafodelista"/>
              <w:numPr>
                <w:ilvl w:val="0"/>
                <w:numId w:val="16"/>
              </w:numPr>
              <w:rPr>
                <w:color w:val="000000"/>
                <w:sz w:val="20"/>
                <w:szCs w:val="20"/>
              </w:rPr>
            </w:pPr>
            <w:r>
              <w:rPr>
                <w:color w:val="000000"/>
                <w:sz w:val="20"/>
                <w:szCs w:val="20"/>
              </w:rPr>
              <w:t>Se plantea la opción de que cada usuario tenga que pasar a las oficinas administrativas a realizar un cambio en su contraseña, para que esta sea personalizada como se pretende por parte de la dirección.</w:t>
            </w:r>
          </w:p>
          <w:p w:rsidR="005A138D" w:rsidRPr="005A138D" w:rsidRDefault="005A138D" w:rsidP="005A138D">
            <w:pPr>
              <w:pStyle w:val="Prrafodelista"/>
              <w:numPr>
                <w:ilvl w:val="0"/>
                <w:numId w:val="16"/>
              </w:numPr>
              <w:rPr>
                <w:color w:val="000000"/>
                <w:sz w:val="20"/>
                <w:szCs w:val="20"/>
              </w:rPr>
            </w:pPr>
            <w:r>
              <w:rPr>
                <w:color w:val="000000"/>
                <w:sz w:val="20"/>
                <w:szCs w:val="20"/>
              </w:rPr>
              <w:t>Con estas alternativas Duxstar solo tendría que cambiar el procesamiento de IDOCS para no ingresar las contraseñas desde el sp.</w:t>
            </w:r>
          </w:p>
          <w:p w:rsidR="000B0A4C" w:rsidRPr="00A33093" w:rsidRDefault="000B0A4C" w:rsidP="000B0A4C">
            <w:pPr>
              <w:pStyle w:val="Prrafodelista"/>
              <w:rPr>
                <w:color w:val="000000"/>
                <w:sz w:val="20"/>
                <w:szCs w:val="20"/>
              </w:rPr>
            </w:pPr>
          </w:p>
        </w:tc>
      </w:tr>
      <w:tr w:rsidR="007B494F" w:rsidRPr="003A53E1" w:rsidTr="00D23587">
        <w:trPr>
          <w:trHeight w:val="238"/>
        </w:trPr>
        <w:tc>
          <w:tcPr>
            <w:tcW w:w="757" w:type="dxa"/>
          </w:tcPr>
          <w:p w:rsidR="007B494F" w:rsidRPr="007B494F" w:rsidRDefault="007B494F" w:rsidP="00B325DF">
            <w:pPr>
              <w:jc w:val="center"/>
              <w:rPr>
                <w:b/>
                <w:sz w:val="20"/>
                <w:szCs w:val="20"/>
                <w:lang w:val="es-MX" w:eastAsia="ar-SA"/>
              </w:rPr>
            </w:pPr>
            <w:r w:rsidRPr="007B494F">
              <w:rPr>
                <w:b/>
                <w:sz w:val="20"/>
                <w:szCs w:val="20"/>
                <w:lang w:val="es-MX" w:eastAsia="ar-SA"/>
              </w:rPr>
              <w:t>3</w:t>
            </w:r>
          </w:p>
        </w:tc>
        <w:tc>
          <w:tcPr>
            <w:tcW w:w="9166" w:type="dxa"/>
          </w:tcPr>
          <w:p w:rsidR="007B494F" w:rsidRDefault="005A138D" w:rsidP="007B494F">
            <w:pPr>
              <w:rPr>
                <w:b/>
                <w:color w:val="000000"/>
                <w:sz w:val="20"/>
                <w:szCs w:val="20"/>
              </w:rPr>
            </w:pPr>
            <w:r>
              <w:rPr>
                <w:b/>
                <w:color w:val="000000"/>
                <w:sz w:val="20"/>
                <w:szCs w:val="20"/>
              </w:rPr>
              <w:t xml:space="preserve">Propuestas – Solución para los problemas detectados con cambios en eRoute </w:t>
            </w:r>
            <w:r w:rsidR="00A33093">
              <w:rPr>
                <w:b/>
                <w:color w:val="000000"/>
                <w:sz w:val="20"/>
                <w:szCs w:val="20"/>
              </w:rPr>
              <w:t>.</w:t>
            </w:r>
          </w:p>
          <w:p w:rsidR="005A138D" w:rsidRDefault="005A138D" w:rsidP="005A138D">
            <w:pPr>
              <w:pStyle w:val="Prrafodelista"/>
              <w:numPr>
                <w:ilvl w:val="0"/>
                <w:numId w:val="22"/>
              </w:numPr>
              <w:rPr>
                <w:sz w:val="20"/>
                <w:szCs w:val="20"/>
              </w:rPr>
            </w:pPr>
            <w:r>
              <w:rPr>
                <w:sz w:val="20"/>
                <w:szCs w:val="20"/>
              </w:rPr>
              <w:t xml:space="preserve">Se plantea buscar una solución más elegante para el problema de las sustituciones y que implique menos trabajo desde la parte administrativa de Costeña. </w:t>
            </w:r>
          </w:p>
          <w:p w:rsidR="005A138D" w:rsidRDefault="005A138D" w:rsidP="005A138D">
            <w:pPr>
              <w:pStyle w:val="Prrafodelista"/>
              <w:numPr>
                <w:ilvl w:val="0"/>
                <w:numId w:val="22"/>
              </w:numPr>
              <w:rPr>
                <w:sz w:val="20"/>
                <w:szCs w:val="20"/>
              </w:rPr>
            </w:pPr>
            <w:r>
              <w:rPr>
                <w:sz w:val="20"/>
                <w:szCs w:val="20"/>
              </w:rPr>
              <w:t>Para los cambios de contraseña personalizadas se requiere un cambio para realizarlo desde el teléfono, haciendo una petición autorizada por el supervisor al servidor, y donde Costeña pide las siguientes validaciones:</w:t>
            </w:r>
          </w:p>
          <w:p w:rsidR="005A138D" w:rsidRDefault="005A138D" w:rsidP="005A138D">
            <w:pPr>
              <w:pStyle w:val="Prrafodelista"/>
              <w:numPr>
                <w:ilvl w:val="0"/>
                <w:numId w:val="23"/>
              </w:numPr>
              <w:rPr>
                <w:sz w:val="20"/>
                <w:szCs w:val="20"/>
              </w:rPr>
            </w:pPr>
            <w:r>
              <w:rPr>
                <w:sz w:val="20"/>
                <w:szCs w:val="20"/>
              </w:rPr>
              <w:t>Que al detectar una contraseña en blanco se obligue al vendedor a realizar una solicitud de cambio de contraseña.</w:t>
            </w:r>
          </w:p>
          <w:p w:rsidR="0040553E" w:rsidRPr="0040553E" w:rsidRDefault="0040553E" w:rsidP="0040553E">
            <w:pPr>
              <w:pStyle w:val="Prrafodelista"/>
              <w:numPr>
                <w:ilvl w:val="0"/>
                <w:numId w:val="23"/>
              </w:numPr>
              <w:rPr>
                <w:sz w:val="20"/>
                <w:szCs w:val="20"/>
              </w:rPr>
            </w:pPr>
            <w:r w:rsidRPr="0040553E">
              <w:rPr>
                <w:sz w:val="20"/>
                <w:szCs w:val="20"/>
              </w:rPr>
              <w:lastRenderedPageBreak/>
              <w:t>Longitud mínima de la contraseña = 8 caracteres</w:t>
            </w:r>
          </w:p>
          <w:p w:rsidR="0040553E" w:rsidRPr="0040553E" w:rsidRDefault="0040553E" w:rsidP="0040553E">
            <w:pPr>
              <w:pStyle w:val="Prrafodelista"/>
              <w:numPr>
                <w:ilvl w:val="0"/>
                <w:numId w:val="23"/>
              </w:numPr>
              <w:rPr>
                <w:sz w:val="20"/>
                <w:szCs w:val="20"/>
              </w:rPr>
            </w:pPr>
            <w:r w:rsidRPr="0040553E">
              <w:rPr>
                <w:sz w:val="20"/>
                <w:szCs w:val="20"/>
              </w:rPr>
              <w:t>La contraseña no puede ser la misma al usuario (es decir al número de empleado)</w:t>
            </w:r>
          </w:p>
          <w:p w:rsidR="0040553E" w:rsidRPr="0040553E" w:rsidRDefault="0040553E" w:rsidP="0040553E">
            <w:pPr>
              <w:pStyle w:val="Prrafodelista"/>
              <w:numPr>
                <w:ilvl w:val="0"/>
                <w:numId w:val="23"/>
              </w:numPr>
              <w:rPr>
                <w:sz w:val="20"/>
                <w:szCs w:val="20"/>
              </w:rPr>
            </w:pPr>
            <w:r w:rsidRPr="0040553E">
              <w:rPr>
                <w:sz w:val="20"/>
                <w:szCs w:val="20"/>
              </w:rPr>
              <w:t>Debe pedir un cambio por lo menos cada 90 días</w:t>
            </w:r>
          </w:p>
          <w:p w:rsidR="005A138D" w:rsidRDefault="0040553E" w:rsidP="0040553E">
            <w:pPr>
              <w:pStyle w:val="Prrafodelista"/>
              <w:numPr>
                <w:ilvl w:val="0"/>
                <w:numId w:val="23"/>
              </w:numPr>
              <w:rPr>
                <w:sz w:val="20"/>
                <w:szCs w:val="20"/>
              </w:rPr>
            </w:pPr>
            <w:r w:rsidRPr="0040553E">
              <w:rPr>
                <w:sz w:val="20"/>
                <w:szCs w:val="20"/>
              </w:rPr>
              <w:t>Debe cumplir con por lo menos un carácter en mayúscula, minúscula, números y caracter especial (al menos 3 de los cuatro)</w:t>
            </w:r>
          </w:p>
          <w:p w:rsidR="00971DC9" w:rsidRPr="0040553E" w:rsidRDefault="00971DC9" w:rsidP="00971DC9">
            <w:pPr>
              <w:pStyle w:val="Prrafodelista"/>
              <w:numPr>
                <w:ilvl w:val="0"/>
                <w:numId w:val="23"/>
              </w:numPr>
              <w:rPr>
                <w:sz w:val="20"/>
                <w:szCs w:val="20"/>
              </w:rPr>
            </w:pPr>
            <w:r w:rsidRPr="00971DC9">
              <w:rPr>
                <w:sz w:val="20"/>
                <w:szCs w:val="20"/>
              </w:rPr>
              <w:t>Log de cambio de contraseñas con fecha, hora usuario que modifica la contraseña y usuario supervisor que autoriza el cambio</w:t>
            </w:r>
            <w:r w:rsidR="00F02185">
              <w:rPr>
                <w:sz w:val="20"/>
                <w:szCs w:val="20"/>
              </w:rPr>
              <w:t>.</w:t>
            </w:r>
            <w:bookmarkStart w:id="0" w:name="_GoBack"/>
            <w:bookmarkEnd w:id="0"/>
          </w:p>
          <w:p w:rsidR="005A138D" w:rsidRPr="005A138D" w:rsidRDefault="005A138D" w:rsidP="005A138D">
            <w:pPr>
              <w:pStyle w:val="Prrafodelista"/>
              <w:rPr>
                <w:sz w:val="20"/>
                <w:szCs w:val="20"/>
              </w:rPr>
            </w:pP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Compromisos</w:t>
      </w:r>
    </w:p>
    <w:p w:rsidR="002F7E26" w:rsidRDefault="002F7E26" w:rsidP="002F7E26">
      <w:pPr>
        <w:rPr>
          <w:rFonts w:cs="Arial"/>
          <w:b/>
          <w:bCs/>
        </w:rPr>
      </w:pPr>
    </w:p>
    <w:tbl>
      <w:tblPr>
        <w:tblStyle w:val="GridTable1LightAccent5"/>
        <w:tblW w:w="0" w:type="auto"/>
        <w:tblLayout w:type="fixed"/>
        <w:tblLook w:val="0000" w:firstRow="0" w:lastRow="0" w:firstColumn="0" w:lastColumn="0" w:noHBand="0" w:noVBand="0"/>
      </w:tblPr>
      <w:tblGrid>
        <w:gridCol w:w="757"/>
        <w:gridCol w:w="5480"/>
        <w:gridCol w:w="1526"/>
        <w:gridCol w:w="2126"/>
      </w:tblGrid>
      <w:tr w:rsidR="00D34D19" w:rsidRPr="00D34D19" w:rsidTr="00D34D19">
        <w:trPr>
          <w:trHeight w:val="365"/>
        </w:trPr>
        <w:tc>
          <w:tcPr>
            <w:tcW w:w="757"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5480" w:type="dxa"/>
            <w:shd w:val="clear" w:color="auto" w:fill="365F91" w:themeFill="accent1" w:themeFillShade="BF"/>
          </w:tcPr>
          <w:p w:rsidR="002F7E26" w:rsidRPr="00D34D19" w:rsidRDefault="002F7E26" w:rsidP="0056249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w:t>
            </w:r>
          </w:p>
        </w:tc>
        <w:tc>
          <w:tcPr>
            <w:tcW w:w="15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Responsable</w:t>
            </w:r>
          </w:p>
        </w:tc>
        <w:tc>
          <w:tcPr>
            <w:tcW w:w="21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1</w:t>
            </w:r>
          </w:p>
        </w:tc>
        <w:tc>
          <w:tcPr>
            <w:tcW w:w="5480" w:type="dxa"/>
          </w:tcPr>
          <w:p w:rsidR="00064920" w:rsidRPr="00262331" w:rsidRDefault="00BE1891" w:rsidP="0056249F">
            <w:pPr>
              <w:jc w:val="both"/>
              <w:rPr>
                <w:color w:val="000000"/>
                <w:sz w:val="20"/>
                <w:szCs w:val="20"/>
              </w:rPr>
            </w:pPr>
            <w:r>
              <w:rPr>
                <w:sz w:val="20"/>
                <w:szCs w:val="20"/>
              </w:rPr>
              <w:t>Duxstar revisará los requerimientos para realizar una estimación y cotización para que se enviada a Costeña.</w:t>
            </w:r>
          </w:p>
        </w:tc>
        <w:tc>
          <w:tcPr>
            <w:tcW w:w="1526" w:type="dxa"/>
          </w:tcPr>
          <w:p w:rsidR="002F7E26" w:rsidRPr="003A53E1" w:rsidRDefault="00BE1891" w:rsidP="00317A9E">
            <w:pPr>
              <w:rPr>
                <w:sz w:val="20"/>
                <w:szCs w:val="20"/>
              </w:rPr>
            </w:pPr>
            <w:r>
              <w:rPr>
                <w:sz w:val="20"/>
                <w:szCs w:val="20"/>
              </w:rPr>
              <w:t>Paula Rojas</w:t>
            </w:r>
          </w:p>
        </w:tc>
        <w:tc>
          <w:tcPr>
            <w:tcW w:w="2126" w:type="dxa"/>
          </w:tcPr>
          <w:p w:rsidR="002F7E26" w:rsidRPr="003A53E1" w:rsidRDefault="00643F55" w:rsidP="00317A9E">
            <w:pPr>
              <w:rPr>
                <w:sz w:val="20"/>
                <w:szCs w:val="20"/>
                <w:lang w:val="es-UY"/>
              </w:rPr>
            </w:pPr>
            <w:r>
              <w:rPr>
                <w:sz w:val="20"/>
                <w:szCs w:val="20"/>
                <w:lang w:val="es-UY"/>
              </w:rPr>
              <w:t>A la brevedad</w:t>
            </w:r>
          </w:p>
        </w:tc>
      </w:tr>
      <w:tr w:rsidR="00CE38B6" w:rsidRPr="003A53E1" w:rsidTr="00D23587">
        <w:trPr>
          <w:trHeight w:val="238"/>
        </w:trPr>
        <w:tc>
          <w:tcPr>
            <w:tcW w:w="757" w:type="dxa"/>
          </w:tcPr>
          <w:p w:rsidR="00CE38B6" w:rsidRPr="003A53E1" w:rsidRDefault="00CE38B6" w:rsidP="00B325DF">
            <w:pPr>
              <w:jc w:val="center"/>
              <w:rPr>
                <w:sz w:val="20"/>
                <w:szCs w:val="20"/>
                <w:lang w:val="es-MX" w:eastAsia="ar-SA"/>
              </w:rPr>
            </w:pPr>
            <w:r>
              <w:rPr>
                <w:sz w:val="20"/>
                <w:szCs w:val="20"/>
                <w:lang w:val="es-MX" w:eastAsia="ar-SA"/>
              </w:rPr>
              <w:t>2</w:t>
            </w:r>
          </w:p>
        </w:tc>
        <w:tc>
          <w:tcPr>
            <w:tcW w:w="5480" w:type="dxa"/>
          </w:tcPr>
          <w:p w:rsidR="00CE38B6" w:rsidRDefault="00CE38B6" w:rsidP="0056249F">
            <w:pPr>
              <w:jc w:val="both"/>
              <w:rPr>
                <w:sz w:val="20"/>
                <w:szCs w:val="20"/>
              </w:rPr>
            </w:pPr>
            <w:r>
              <w:rPr>
                <w:sz w:val="20"/>
                <w:szCs w:val="20"/>
              </w:rPr>
              <w:t xml:space="preserve">Se aterrizará por parte de Duxstar una mejor solución al problema de usuarios sustitutos. </w:t>
            </w:r>
          </w:p>
        </w:tc>
        <w:tc>
          <w:tcPr>
            <w:tcW w:w="1526" w:type="dxa"/>
          </w:tcPr>
          <w:p w:rsidR="00CE38B6" w:rsidRDefault="00CE38B6" w:rsidP="00317A9E">
            <w:pPr>
              <w:rPr>
                <w:sz w:val="20"/>
                <w:szCs w:val="20"/>
              </w:rPr>
            </w:pPr>
            <w:r>
              <w:rPr>
                <w:sz w:val="20"/>
                <w:szCs w:val="20"/>
              </w:rPr>
              <w:t>Paula Rojas</w:t>
            </w:r>
          </w:p>
        </w:tc>
        <w:tc>
          <w:tcPr>
            <w:tcW w:w="2126" w:type="dxa"/>
          </w:tcPr>
          <w:p w:rsidR="00CE38B6" w:rsidRDefault="00CE38B6" w:rsidP="00317A9E">
            <w:pPr>
              <w:rPr>
                <w:sz w:val="20"/>
                <w:szCs w:val="20"/>
                <w:lang w:val="es-UY"/>
              </w:rPr>
            </w:pPr>
            <w:r>
              <w:rPr>
                <w:sz w:val="20"/>
                <w:szCs w:val="20"/>
                <w:lang w:val="es-UY"/>
              </w:rPr>
              <w:t>A la brevedad</w:t>
            </w:r>
          </w:p>
        </w:tc>
      </w:tr>
    </w:tbl>
    <w:p w:rsidR="002F7E26" w:rsidRDefault="002F7E26" w:rsidP="002F7E26">
      <w:pPr>
        <w:rPr>
          <w:rFonts w:cs="Arial"/>
          <w:b/>
          <w:sz w:val="20"/>
          <w:szCs w:val="20"/>
        </w:rPr>
      </w:pPr>
    </w:p>
    <w:p w:rsidR="00D34D19" w:rsidRDefault="00D34D19" w:rsidP="002F7E26">
      <w:pPr>
        <w:rPr>
          <w:rFonts w:cs="Arial"/>
          <w:b/>
          <w:sz w:val="20"/>
          <w:szCs w:val="20"/>
        </w:rPr>
      </w:pPr>
    </w:p>
    <w:tbl>
      <w:tblPr>
        <w:tblStyle w:val="GridTable1LightAccent5"/>
        <w:tblW w:w="9923" w:type="dxa"/>
        <w:tblLayout w:type="fixed"/>
        <w:tblLook w:val="0000" w:firstRow="0" w:lastRow="0" w:firstColumn="0" w:lastColumn="0" w:noHBand="0" w:noVBand="0"/>
      </w:tblPr>
      <w:tblGrid>
        <w:gridCol w:w="6237"/>
        <w:gridCol w:w="1526"/>
        <w:gridCol w:w="2160"/>
      </w:tblGrid>
      <w:tr w:rsidR="004D25E2" w:rsidTr="00D34D19">
        <w:trPr>
          <w:trHeight w:val="397"/>
        </w:trPr>
        <w:tc>
          <w:tcPr>
            <w:tcW w:w="6237"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 Pendientes</w:t>
            </w:r>
          </w:p>
        </w:tc>
        <w:tc>
          <w:tcPr>
            <w:tcW w:w="1526"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Inicial</w:t>
            </w:r>
          </w:p>
        </w:tc>
        <w:tc>
          <w:tcPr>
            <w:tcW w:w="2160"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Compromiso</w:t>
            </w: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bl>
    <w:p w:rsidR="004D25E2" w:rsidRDefault="004D25E2" w:rsidP="002F7E26">
      <w:pPr>
        <w:rPr>
          <w:rFonts w:cs="Arial"/>
          <w:b/>
          <w:sz w:val="20"/>
          <w:szCs w:val="20"/>
        </w:rPr>
      </w:pPr>
    </w:p>
    <w:p w:rsidR="004D25E2" w:rsidRPr="003A53E1" w:rsidRDefault="004D25E2" w:rsidP="002F7E26">
      <w:pPr>
        <w:rPr>
          <w:rFonts w:cs="Arial"/>
          <w:b/>
          <w:sz w:val="20"/>
          <w:szCs w:val="20"/>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tbl>
      <w:tblPr>
        <w:tblStyle w:val="GridTable1LightAccent5"/>
        <w:tblW w:w="0" w:type="auto"/>
        <w:tblLayout w:type="fixed"/>
        <w:tblLook w:val="0000" w:firstRow="0" w:lastRow="0" w:firstColumn="0" w:lastColumn="0" w:noHBand="0" w:noVBand="0"/>
      </w:tblPr>
      <w:tblGrid>
        <w:gridCol w:w="6237"/>
        <w:gridCol w:w="3686"/>
      </w:tblGrid>
      <w:tr w:rsidR="000C4A2D" w:rsidTr="00D34D19">
        <w:trPr>
          <w:trHeight w:val="381"/>
        </w:trPr>
        <w:tc>
          <w:tcPr>
            <w:tcW w:w="62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36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D23587">
        <w:trPr>
          <w:trHeight w:val="248"/>
        </w:trPr>
        <w:tc>
          <w:tcPr>
            <w:tcW w:w="6237" w:type="dxa"/>
          </w:tcPr>
          <w:p w:rsidR="000C4A2D" w:rsidRPr="003A53E1" w:rsidRDefault="00B27EB3" w:rsidP="003A53E1">
            <w:pPr>
              <w:rPr>
                <w:sz w:val="20"/>
                <w:szCs w:val="20"/>
              </w:rPr>
            </w:pPr>
            <w:r>
              <w:rPr>
                <w:sz w:val="20"/>
                <w:szCs w:val="20"/>
              </w:rPr>
              <w:t>Carlos Olivas</w:t>
            </w:r>
          </w:p>
        </w:tc>
        <w:tc>
          <w:tcPr>
            <w:tcW w:w="3686" w:type="dxa"/>
          </w:tcPr>
          <w:p w:rsidR="000C4A2D" w:rsidRPr="003A53E1" w:rsidRDefault="000C4A2D" w:rsidP="003A53E1">
            <w:pPr>
              <w:rPr>
                <w:sz w:val="20"/>
                <w:szCs w:val="20"/>
              </w:rPr>
            </w:pPr>
          </w:p>
        </w:tc>
      </w:tr>
      <w:tr w:rsidR="00B27EB3" w:rsidTr="00D23587">
        <w:trPr>
          <w:trHeight w:val="248"/>
        </w:trPr>
        <w:tc>
          <w:tcPr>
            <w:tcW w:w="6237" w:type="dxa"/>
          </w:tcPr>
          <w:p w:rsidR="00B27EB3" w:rsidRDefault="00B27EB3" w:rsidP="003A53E1">
            <w:pPr>
              <w:rPr>
                <w:sz w:val="20"/>
                <w:szCs w:val="20"/>
              </w:rPr>
            </w:pPr>
            <w:r>
              <w:rPr>
                <w:sz w:val="20"/>
                <w:szCs w:val="20"/>
              </w:rPr>
              <w:t>Paula Rojas</w:t>
            </w:r>
          </w:p>
        </w:tc>
        <w:tc>
          <w:tcPr>
            <w:tcW w:w="3686" w:type="dxa"/>
          </w:tcPr>
          <w:p w:rsidR="00B27EB3" w:rsidRPr="003A53E1" w:rsidRDefault="00B27EB3" w:rsidP="003A53E1">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2B05AB" w:rsidRPr="002B05AB">
        <w:rPr>
          <w:b w:val="0"/>
          <w:sz w:val="20"/>
          <w:szCs w:val="20"/>
        </w:rPr>
        <w:t>Paula Rojas</w:t>
      </w:r>
      <w:r w:rsidR="002B05AB">
        <w:rPr>
          <w:b w:val="0"/>
          <w:sz w:val="20"/>
          <w:szCs w:val="20"/>
        </w:rPr>
        <w:t>.</w:t>
      </w:r>
    </w:p>
    <w:sectPr w:rsidR="00E04C0F" w:rsidRPr="00D34D19" w:rsidSect="00E04C0F">
      <w:footerReference w:type="even" r:id="rId9"/>
      <w:footerReference w:type="default" r:id="rId10"/>
      <w:headerReference w:type="first" r:id="rId11"/>
      <w:footerReference w:type="first" r:id="rId12"/>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6ED" w:rsidRDefault="00F536ED" w:rsidP="00514F06">
      <w:pPr>
        <w:pStyle w:val="Ttulo1"/>
      </w:pPr>
      <w:r>
        <w:separator/>
      </w:r>
    </w:p>
  </w:endnote>
  <w:endnote w:type="continuationSeparator" w:id="0">
    <w:p w:rsidR="00F536ED" w:rsidRDefault="00F536E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Amesol Group</w:t>
          </w:r>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B645CD">
            <w:rPr>
              <w:rFonts w:ascii="Arial" w:hAnsi="Arial" w:cs="Arial"/>
              <w:noProof/>
            </w:rPr>
            <w:t>1</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02185">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02185">
            <w:rPr>
              <w:rFonts w:ascii="Arial" w:hAnsi="Arial" w:cs="Arial"/>
              <w:noProof/>
            </w:rPr>
            <w:t>2</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6ED" w:rsidRDefault="00F536ED" w:rsidP="00514F06">
      <w:pPr>
        <w:pStyle w:val="Ttulo1"/>
      </w:pPr>
      <w:r>
        <w:separator/>
      </w:r>
    </w:p>
  </w:footnote>
  <w:footnote w:type="continuationSeparator" w:id="0">
    <w:p w:rsidR="00F536ED" w:rsidRDefault="00F536E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6C77CA" w:rsidP="00D23587">
    <w:pPr>
      <w:pStyle w:val="Encabezado"/>
      <w:jc w:val="right"/>
      <w:rPr>
        <w:color w:val="0070C0"/>
      </w:rPr>
    </w:pPr>
    <w:r>
      <w:rPr>
        <w:color w:val="0070C0"/>
      </w:rPr>
      <w:t>05-10</w:t>
    </w:r>
    <w:r w:rsidR="00CE0B54">
      <w:rPr>
        <w:color w:val="0070C0"/>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422"/>
    <w:multiLevelType w:val="hybridMultilevel"/>
    <w:tmpl w:val="03A05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7025AB"/>
    <w:multiLevelType w:val="hybridMultilevel"/>
    <w:tmpl w:val="3F4239A6"/>
    <w:lvl w:ilvl="0" w:tplc="B6EC33CA">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27300448"/>
    <w:multiLevelType w:val="hybridMultilevel"/>
    <w:tmpl w:val="9F24C71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2BEB05E2"/>
    <w:multiLevelType w:val="hybridMultilevel"/>
    <w:tmpl w:val="35EE61DC"/>
    <w:lvl w:ilvl="0" w:tplc="E1C27BB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2D751E4F"/>
    <w:multiLevelType w:val="hybridMultilevel"/>
    <w:tmpl w:val="F9AAA1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34333DD7"/>
    <w:multiLevelType w:val="hybridMultilevel"/>
    <w:tmpl w:val="3950F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D7F0908"/>
    <w:multiLevelType w:val="hybridMultilevel"/>
    <w:tmpl w:val="2B5CC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F7F6318"/>
    <w:multiLevelType w:val="hybridMultilevel"/>
    <w:tmpl w:val="97541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8C64AE4"/>
    <w:multiLevelType w:val="hybridMultilevel"/>
    <w:tmpl w:val="B3EE5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nsid w:val="788D15B7"/>
    <w:multiLevelType w:val="hybridMultilevel"/>
    <w:tmpl w:val="583ED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6"/>
  </w:num>
  <w:num w:numId="4">
    <w:abstractNumId w:val="16"/>
  </w:num>
  <w:num w:numId="5">
    <w:abstractNumId w:val="16"/>
  </w:num>
  <w:num w:numId="6">
    <w:abstractNumId w:val="16"/>
  </w:num>
  <w:num w:numId="7">
    <w:abstractNumId w:val="1"/>
  </w:num>
  <w:num w:numId="8">
    <w:abstractNumId w:val="11"/>
  </w:num>
  <w:num w:numId="9">
    <w:abstractNumId w:val="10"/>
  </w:num>
  <w:num w:numId="10">
    <w:abstractNumId w:val="15"/>
  </w:num>
  <w:num w:numId="11">
    <w:abstractNumId w:val="3"/>
  </w:num>
  <w:num w:numId="12">
    <w:abstractNumId w:val="14"/>
  </w:num>
  <w:num w:numId="13">
    <w:abstractNumId w:val="2"/>
  </w:num>
  <w:num w:numId="14">
    <w:abstractNumId w:val="18"/>
  </w:num>
  <w:num w:numId="15">
    <w:abstractNumId w:val="17"/>
  </w:num>
  <w:num w:numId="16">
    <w:abstractNumId w:val="9"/>
  </w:num>
  <w:num w:numId="17">
    <w:abstractNumId w:val="1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7"/>
  </w:num>
  <w:num w:numId="21">
    <w:abstractNumId w:val="12"/>
  </w:num>
  <w:num w:numId="22">
    <w:abstractNumId w:val="0"/>
  </w:num>
  <w:num w:numId="23">
    <w:abstractNumId w:val="6"/>
  </w:num>
  <w:num w:numId="2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CD"/>
    <w:rsid w:val="00006873"/>
    <w:rsid w:val="00010BAE"/>
    <w:rsid w:val="00031CF8"/>
    <w:rsid w:val="000330BE"/>
    <w:rsid w:val="00037466"/>
    <w:rsid w:val="00044EEA"/>
    <w:rsid w:val="0005001B"/>
    <w:rsid w:val="00055766"/>
    <w:rsid w:val="00055E66"/>
    <w:rsid w:val="00063A35"/>
    <w:rsid w:val="00064920"/>
    <w:rsid w:val="000671A5"/>
    <w:rsid w:val="00074319"/>
    <w:rsid w:val="00087962"/>
    <w:rsid w:val="00091857"/>
    <w:rsid w:val="000A5CDA"/>
    <w:rsid w:val="000A77DF"/>
    <w:rsid w:val="000B0A4C"/>
    <w:rsid w:val="000B523A"/>
    <w:rsid w:val="000B5641"/>
    <w:rsid w:val="000C17F4"/>
    <w:rsid w:val="000C45BD"/>
    <w:rsid w:val="000C4A2D"/>
    <w:rsid w:val="000D58E6"/>
    <w:rsid w:val="000D5B6A"/>
    <w:rsid w:val="000E361D"/>
    <w:rsid w:val="000F31CD"/>
    <w:rsid w:val="001017BB"/>
    <w:rsid w:val="00103CD5"/>
    <w:rsid w:val="001117A7"/>
    <w:rsid w:val="00112AE3"/>
    <w:rsid w:val="00125E35"/>
    <w:rsid w:val="00131FBE"/>
    <w:rsid w:val="0013530E"/>
    <w:rsid w:val="001416D3"/>
    <w:rsid w:val="00142850"/>
    <w:rsid w:val="001436DC"/>
    <w:rsid w:val="00147CB5"/>
    <w:rsid w:val="00152C0A"/>
    <w:rsid w:val="00155B9F"/>
    <w:rsid w:val="0016291D"/>
    <w:rsid w:val="00166BA6"/>
    <w:rsid w:val="0017341C"/>
    <w:rsid w:val="0017686C"/>
    <w:rsid w:val="00177278"/>
    <w:rsid w:val="00183F8B"/>
    <w:rsid w:val="00184046"/>
    <w:rsid w:val="001867C0"/>
    <w:rsid w:val="00190BD2"/>
    <w:rsid w:val="001A60C2"/>
    <w:rsid w:val="001B09A2"/>
    <w:rsid w:val="001B100F"/>
    <w:rsid w:val="001B241B"/>
    <w:rsid w:val="001B254E"/>
    <w:rsid w:val="001C7F44"/>
    <w:rsid w:val="001D115D"/>
    <w:rsid w:val="001D1534"/>
    <w:rsid w:val="001D4B3B"/>
    <w:rsid w:val="001D4DE2"/>
    <w:rsid w:val="001D6F21"/>
    <w:rsid w:val="001D6F99"/>
    <w:rsid w:val="001E20AD"/>
    <w:rsid w:val="001F34A1"/>
    <w:rsid w:val="001F395B"/>
    <w:rsid w:val="0020099B"/>
    <w:rsid w:val="00203741"/>
    <w:rsid w:val="00203830"/>
    <w:rsid w:val="002065C2"/>
    <w:rsid w:val="002177DF"/>
    <w:rsid w:val="00220011"/>
    <w:rsid w:val="00225DC0"/>
    <w:rsid w:val="0022637D"/>
    <w:rsid w:val="00227281"/>
    <w:rsid w:val="002311A2"/>
    <w:rsid w:val="002423AA"/>
    <w:rsid w:val="00242D3B"/>
    <w:rsid w:val="00243A2E"/>
    <w:rsid w:val="00243D7B"/>
    <w:rsid w:val="00245E75"/>
    <w:rsid w:val="0024718F"/>
    <w:rsid w:val="00257B5E"/>
    <w:rsid w:val="00261ED6"/>
    <w:rsid w:val="00262331"/>
    <w:rsid w:val="0026489A"/>
    <w:rsid w:val="00264DBC"/>
    <w:rsid w:val="002676A5"/>
    <w:rsid w:val="00267805"/>
    <w:rsid w:val="0027680F"/>
    <w:rsid w:val="002775F9"/>
    <w:rsid w:val="00293518"/>
    <w:rsid w:val="002B05AB"/>
    <w:rsid w:val="002B1EBB"/>
    <w:rsid w:val="002B403D"/>
    <w:rsid w:val="002B7DAA"/>
    <w:rsid w:val="002C4527"/>
    <w:rsid w:val="002D6E72"/>
    <w:rsid w:val="002D7C7F"/>
    <w:rsid w:val="002E79E5"/>
    <w:rsid w:val="002F2A60"/>
    <w:rsid w:val="002F35F0"/>
    <w:rsid w:val="002F7E26"/>
    <w:rsid w:val="0031070D"/>
    <w:rsid w:val="003111A1"/>
    <w:rsid w:val="00317A9E"/>
    <w:rsid w:val="00320177"/>
    <w:rsid w:val="0032111A"/>
    <w:rsid w:val="0032400D"/>
    <w:rsid w:val="003400C4"/>
    <w:rsid w:val="00343E76"/>
    <w:rsid w:val="00345480"/>
    <w:rsid w:val="00345A2B"/>
    <w:rsid w:val="0034773B"/>
    <w:rsid w:val="0035410E"/>
    <w:rsid w:val="00367AFC"/>
    <w:rsid w:val="003767A1"/>
    <w:rsid w:val="003817A4"/>
    <w:rsid w:val="00381A89"/>
    <w:rsid w:val="003A15EE"/>
    <w:rsid w:val="003A53E1"/>
    <w:rsid w:val="003A62B0"/>
    <w:rsid w:val="003A7F0E"/>
    <w:rsid w:val="003B24FD"/>
    <w:rsid w:val="003B7EAD"/>
    <w:rsid w:val="003C1C04"/>
    <w:rsid w:val="003C3FF8"/>
    <w:rsid w:val="003C50F8"/>
    <w:rsid w:val="003C597C"/>
    <w:rsid w:val="003D746C"/>
    <w:rsid w:val="003F2901"/>
    <w:rsid w:val="003F2B87"/>
    <w:rsid w:val="003F6C23"/>
    <w:rsid w:val="00400661"/>
    <w:rsid w:val="00402AA8"/>
    <w:rsid w:val="0040553E"/>
    <w:rsid w:val="00415EA4"/>
    <w:rsid w:val="0041669A"/>
    <w:rsid w:val="00417F67"/>
    <w:rsid w:val="004231DC"/>
    <w:rsid w:val="00441A47"/>
    <w:rsid w:val="004507B3"/>
    <w:rsid w:val="004515F5"/>
    <w:rsid w:val="0045227F"/>
    <w:rsid w:val="004669DD"/>
    <w:rsid w:val="00473B78"/>
    <w:rsid w:val="00485373"/>
    <w:rsid w:val="004A61F8"/>
    <w:rsid w:val="004B1F0D"/>
    <w:rsid w:val="004B623B"/>
    <w:rsid w:val="004D0ABF"/>
    <w:rsid w:val="004D25E2"/>
    <w:rsid w:val="004E0F0C"/>
    <w:rsid w:val="004E23D0"/>
    <w:rsid w:val="004F049D"/>
    <w:rsid w:val="004F1C65"/>
    <w:rsid w:val="004F3DBC"/>
    <w:rsid w:val="004F4AB5"/>
    <w:rsid w:val="0050675E"/>
    <w:rsid w:val="005079F1"/>
    <w:rsid w:val="00514F06"/>
    <w:rsid w:val="005213F8"/>
    <w:rsid w:val="00537CB4"/>
    <w:rsid w:val="005467C7"/>
    <w:rsid w:val="005560A2"/>
    <w:rsid w:val="0056249F"/>
    <w:rsid w:val="00564EB7"/>
    <w:rsid w:val="00565B5A"/>
    <w:rsid w:val="00572DCE"/>
    <w:rsid w:val="005742E9"/>
    <w:rsid w:val="00580188"/>
    <w:rsid w:val="00591EB1"/>
    <w:rsid w:val="00593042"/>
    <w:rsid w:val="00596B48"/>
    <w:rsid w:val="005A09F5"/>
    <w:rsid w:val="005A138D"/>
    <w:rsid w:val="005A1B23"/>
    <w:rsid w:val="005A45B6"/>
    <w:rsid w:val="005A695B"/>
    <w:rsid w:val="005B0DAC"/>
    <w:rsid w:val="005C45A9"/>
    <w:rsid w:val="005C6DBF"/>
    <w:rsid w:val="005D1D74"/>
    <w:rsid w:val="005D23A6"/>
    <w:rsid w:val="005E0690"/>
    <w:rsid w:val="005E1890"/>
    <w:rsid w:val="005F7FAC"/>
    <w:rsid w:val="0060399E"/>
    <w:rsid w:val="00604E4A"/>
    <w:rsid w:val="0061340C"/>
    <w:rsid w:val="006140D5"/>
    <w:rsid w:val="00626421"/>
    <w:rsid w:val="00643F55"/>
    <w:rsid w:val="00652D27"/>
    <w:rsid w:val="00653684"/>
    <w:rsid w:val="006637E6"/>
    <w:rsid w:val="0067172A"/>
    <w:rsid w:val="00671DCC"/>
    <w:rsid w:val="00672859"/>
    <w:rsid w:val="00690867"/>
    <w:rsid w:val="0069294B"/>
    <w:rsid w:val="00693A3E"/>
    <w:rsid w:val="006958E2"/>
    <w:rsid w:val="006A1233"/>
    <w:rsid w:val="006A2191"/>
    <w:rsid w:val="006A530B"/>
    <w:rsid w:val="006B4ECA"/>
    <w:rsid w:val="006C0E6B"/>
    <w:rsid w:val="006C77CA"/>
    <w:rsid w:val="006D33A1"/>
    <w:rsid w:val="006D72F3"/>
    <w:rsid w:val="006E3428"/>
    <w:rsid w:val="006E5DC5"/>
    <w:rsid w:val="006F20AC"/>
    <w:rsid w:val="006F6AA6"/>
    <w:rsid w:val="00704C9D"/>
    <w:rsid w:val="007150C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5E4"/>
    <w:rsid w:val="00790C54"/>
    <w:rsid w:val="00792D31"/>
    <w:rsid w:val="00797670"/>
    <w:rsid w:val="00797FC3"/>
    <w:rsid w:val="007B237B"/>
    <w:rsid w:val="007B494F"/>
    <w:rsid w:val="007B4BD5"/>
    <w:rsid w:val="007B7EDC"/>
    <w:rsid w:val="007C1A49"/>
    <w:rsid w:val="007C204F"/>
    <w:rsid w:val="007C3BBF"/>
    <w:rsid w:val="007C7329"/>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06BF"/>
    <w:rsid w:val="008213DC"/>
    <w:rsid w:val="00821C89"/>
    <w:rsid w:val="00822723"/>
    <w:rsid w:val="00826CA2"/>
    <w:rsid w:val="0083088A"/>
    <w:rsid w:val="00830A3D"/>
    <w:rsid w:val="00833ED3"/>
    <w:rsid w:val="0084265E"/>
    <w:rsid w:val="00847B4B"/>
    <w:rsid w:val="0085060E"/>
    <w:rsid w:val="00854263"/>
    <w:rsid w:val="00857306"/>
    <w:rsid w:val="00863AEC"/>
    <w:rsid w:val="00864FD8"/>
    <w:rsid w:val="00865464"/>
    <w:rsid w:val="00872908"/>
    <w:rsid w:val="008817CF"/>
    <w:rsid w:val="00883DA2"/>
    <w:rsid w:val="00885E9D"/>
    <w:rsid w:val="00890BA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535D"/>
    <w:rsid w:val="00946744"/>
    <w:rsid w:val="00946D52"/>
    <w:rsid w:val="0096313A"/>
    <w:rsid w:val="00963EF0"/>
    <w:rsid w:val="00971190"/>
    <w:rsid w:val="00971DC9"/>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D7411"/>
    <w:rsid w:val="009E0E14"/>
    <w:rsid w:val="009E4781"/>
    <w:rsid w:val="009E5636"/>
    <w:rsid w:val="009E653C"/>
    <w:rsid w:val="009F2204"/>
    <w:rsid w:val="009F63D6"/>
    <w:rsid w:val="00A052FA"/>
    <w:rsid w:val="00A14130"/>
    <w:rsid w:val="00A1565F"/>
    <w:rsid w:val="00A24D3D"/>
    <w:rsid w:val="00A3159B"/>
    <w:rsid w:val="00A33093"/>
    <w:rsid w:val="00A44CD8"/>
    <w:rsid w:val="00A60409"/>
    <w:rsid w:val="00A6045B"/>
    <w:rsid w:val="00A60A11"/>
    <w:rsid w:val="00A6310B"/>
    <w:rsid w:val="00A66BED"/>
    <w:rsid w:val="00A67752"/>
    <w:rsid w:val="00A71DEC"/>
    <w:rsid w:val="00A72134"/>
    <w:rsid w:val="00A750F9"/>
    <w:rsid w:val="00A83771"/>
    <w:rsid w:val="00A846D9"/>
    <w:rsid w:val="00AA0DA0"/>
    <w:rsid w:val="00AA5BDC"/>
    <w:rsid w:val="00AB5EC7"/>
    <w:rsid w:val="00AB7EF9"/>
    <w:rsid w:val="00AC20A7"/>
    <w:rsid w:val="00AC4AF3"/>
    <w:rsid w:val="00AD1098"/>
    <w:rsid w:val="00AD1B62"/>
    <w:rsid w:val="00AD2CE8"/>
    <w:rsid w:val="00AD42D8"/>
    <w:rsid w:val="00AE201F"/>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27EB3"/>
    <w:rsid w:val="00B325DF"/>
    <w:rsid w:val="00B41F17"/>
    <w:rsid w:val="00B44E8B"/>
    <w:rsid w:val="00B45BAF"/>
    <w:rsid w:val="00B52BCD"/>
    <w:rsid w:val="00B61D4C"/>
    <w:rsid w:val="00B63441"/>
    <w:rsid w:val="00B645CD"/>
    <w:rsid w:val="00B73AD2"/>
    <w:rsid w:val="00B8398F"/>
    <w:rsid w:val="00BA1C0D"/>
    <w:rsid w:val="00BA28AB"/>
    <w:rsid w:val="00BA3ACE"/>
    <w:rsid w:val="00BA6039"/>
    <w:rsid w:val="00BB40F9"/>
    <w:rsid w:val="00BC2E14"/>
    <w:rsid w:val="00BC5CDD"/>
    <w:rsid w:val="00BC7AF8"/>
    <w:rsid w:val="00BD184A"/>
    <w:rsid w:val="00BD2F35"/>
    <w:rsid w:val="00BD38A4"/>
    <w:rsid w:val="00BD5C25"/>
    <w:rsid w:val="00BD75B1"/>
    <w:rsid w:val="00BE07CB"/>
    <w:rsid w:val="00BE1891"/>
    <w:rsid w:val="00BF192E"/>
    <w:rsid w:val="00BF5175"/>
    <w:rsid w:val="00C010FC"/>
    <w:rsid w:val="00C02DAB"/>
    <w:rsid w:val="00C04556"/>
    <w:rsid w:val="00C04C6E"/>
    <w:rsid w:val="00C05CE6"/>
    <w:rsid w:val="00C07145"/>
    <w:rsid w:val="00C1221B"/>
    <w:rsid w:val="00C15C18"/>
    <w:rsid w:val="00C170C5"/>
    <w:rsid w:val="00C17A46"/>
    <w:rsid w:val="00C27247"/>
    <w:rsid w:val="00C27877"/>
    <w:rsid w:val="00C2796C"/>
    <w:rsid w:val="00C35450"/>
    <w:rsid w:val="00C41500"/>
    <w:rsid w:val="00C5432B"/>
    <w:rsid w:val="00C620DD"/>
    <w:rsid w:val="00C65D27"/>
    <w:rsid w:val="00C73A4D"/>
    <w:rsid w:val="00C8344D"/>
    <w:rsid w:val="00C94BB2"/>
    <w:rsid w:val="00C97546"/>
    <w:rsid w:val="00CA05EF"/>
    <w:rsid w:val="00CB3A2E"/>
    <w:rsid w:val="00CB7F03"/>
    <w:rsid w:val="00CC035A"/>
    <w:rsid w:val="00CC25B1"/>
    <w:rsid w:val="00CC2DB1"/>
    <w:rsid w:val="00CC64E7"/>
    <w:rsid w:val="00CC7E66"/>
    <w:rsid w:val="00CE0B54"/>
    <w:rsid w:val="00CE326B"/>
    <w:rsid w:val="00CE38B6"/>
    <w:rsid w:val="00CE3DD7"/>
    <w:rsid w:val="00CF1674"/>
    <w:rsid w:val="00CF4311"/>
    <w:rsid w:val="00D0319B"/>
    <w:rsid w:val="00D1269E"/>
    <w:rsid w:val="00D147A3"/>
    <w:rsid w:val="00D23587"/>
    <w:rsid w:val="00D32CE5"/>
    <w:rsid w:val="00D33B4B"/>
    <w:rsid w:val="00D34D19"/>
    <w:rsid w:val="00D44DE5"/>
    <w:rsid w:val="00D46327"/>
    <w:rsid w:val="00D4637A"/>
    <w:rsid w:val="00D51F74"/>
    <w:rsid w:val="00D6325C"/>
    <w:rsid w:val="00D65EF8"/>
    <w:rsid w:val="00D730A8"/>
    <w:rsid w:val="00D8224D"/>
    <w:rsid w:val="00D83C2C"/>
    <w:rsid w:val="00D918CE"/>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4791C"/>
    <w:rsid w:val="00E577D6"/>
    <w:rsid w:val="00E60A38"/>
    <w:rsid w:val="00E623CE"/>
    <w:rsid w:val="00E6339F"/>
    <w:rsid w:val="00E80189"/>
    <w:rsid w:val="00E82773"/>
    <w:rsid w:val="00E82848"/>
    <w:rsid w:val="00E963A6"/>
    <w:rsid w:val="00EA19F8"/>
    <w:rsid w:val="00EA2B47"/>
    <w:rsid w:val="00EA434D"/>
    <w:rsid w:val="00EB26DB"/>
    <w:rsid w:val="00EB4D23"/>
    <w:rsid w:val="00EC1BF2"/>
    <w:rsid w:val="00EC3CC9"/>
    <w:rsid w:val="00ED0341"/>
    <w:rsid w:val="00ED094F"/>
    <w:rsid w:val="00ED0DF4"/>
    <w:rsid w:val="00ED1F00"/>
    <w:rsid w:val="00ED2A60"/>
    <w:rsid w:val="00ED41DA"/>
    <w:rsid w:val="00EE102F"/>
    <w:rsid w:val="00EE785A"/>
    <w:rsid w:val="00EF1328"/>
    <w:rsid w:val="00F02185"/>
    <w:rsid w:val="00F031DC"/>
    <w:rsid w:val="00F07B69"/>
    <w:rsid w:val="00F109F6"/>
    <w:rsid w:val="00F207E6"/>
    <w:rsid w:val="00F229C2"/>
    <w:rsid w:val="00F23256"/>
    <w:rsid w:val="00F36B30"/>
    <w:rsid w:val="00F36E8B"/>
    <w:rsid w:val="00F536ED"/>
    <w:rsid w:val="00F563DB"/>
    <w:rsid w:val="00F87923"/>
    <w:rsid w:val="00F93DD4"/>
    <w:rsid w:val="00F94849"/>
    <w:rsid w:val="00FB2433"/>
    <w:rsid w:val="00FB29AA"/>
    <w:rsid w:val="00FB2E50"/>
    <w:rsid w:val="00FB4CDB"/>
    <w:rsid w:val="00FC3AA1"/>
    <w:rsid w:val="00FC4956"/>
    <w:rsid w:val="00FD68A1"/>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customStyle="1" w:styleId="GridTable1LightAccent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customStyle="1" w:styleId="GridTable1LightAccent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298419062">
      <w:bodyDiv w:val="1"/>
      <w:marLeft w:val="0"/>
      <w:marRight w:val="0"/>
      <w:marTop w:val="0"/>
      <w:marBottom w:val="0"/>
      <w:divBdr>
        <w:top w:val="none" w:sz="0" w:space="0" w:color="auto"/>
        <w:left w:val="none" w:sz="0" w:space="0" w:color="auto"/>
        <w:bottom w:val="none" w:sz="0" w:space="0" w:color="auto"/>
        <w:right w:val="none" w:sz="0" w:space="0" w:color="auto"/>
      </w:divBdr>
    </w:div>
    <w:div w:id="143539526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32410571">
      <w:bodyDiv w:val="1"/>
      <w:marLeft w:val="0"/>
      <w:marRight w:val="0"/>
      <w:marTop w:val="0"/>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5D7FF-A61D-4C98-A291-FBAC6620C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[PRY]_Minuta_[aaaammdd]_PalabraClave.dotx</Template>
  <TotalTime>222</TotalTime>
  <Pages>2</Pages>
  <Words>538</Words>
  <Characters>2965</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3497</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Paula Rojas</cp:lastModifiedBy>
  <cp:revision>86</cp:revision>
  <cp:lastPrinted>2008-09-11T22:09:00Z</cp:lastPrinted>
  <dcterms:created xsi:type="dcterms:W3CDTF">2013-08-05T22:08:00Z</dcterms:created>
  <dcterms:modified xsi:type="dcterms:W3CDTF">2015-10-06T16:10:00Z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