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430518">
        <w:rPr>
          <w:rFonts w:cs="Arial"/>
          <w:lang w:val="es-MX" w:eastAsia="en-US"/>
        </w:rPr>
        <w:t>7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635628" w:rsidRPr="00CA7A7F" w:rsidTr="00DF3C27">
        <w:trPr>
          <w:jc w:val="center"/>
        </w:trPr>
        <w:tc>
          <w:tcPr>
            <w:tcW w:w="2304" w:type="dxa"/>
          </w:tcPr>
          <w:p w:rsidR="00635628" w:rsidRPr="004A11EA" w:rsidRDefault="00635628" w:rsidP="00635628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635628" w:rsidRPr="004A11EA" w:rsidRDefault="00635628" w:rsidP="00635628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635628" w:rsidRPr="004A11EA" w:rsidRDefault="00635628" w:rsidP="00635628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635628" w:rsidRPr="004A11EA" w:rsidRDefault="00635628" w:rsidP="00635628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635628" w:rsidRPr="004A11EA" w:rsidRDefault="00635628" w:rsidP="00635628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(Bradis, 1.16.0.0 – 4.21.0.0)</w:t>
            </w:r>
          </w:p>
        </w:tc>
        <w:tc>
          <w:tcPr>
            <w:tcW w:w="2304" w:type="dxa"/>
          </w:tcPr>
          <w:p w:rsidR="00635628" w:rsidRPr="004A11EA" w:rsidRDefault="00635628" w:rsidP="00635628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  <w:tr w:rsidR="00787FE0" w:rsidRPr="00CA7A7F" w:rsidTr="00DF3C27">
        <w:trPr>
          <w:jc w:val="center"/>
        </w:trPr>
        <w:tc>
          <w:tcPr>
            <w:tcW w:w="2304" w:type="dxa"/>
          </w:tcPr>
          <w:p w:rsidR="00787FE0" w:rsidRPr="00FA7CB5" w:rsidRDefault="00787FE0" w:rsidP="00635628">
            <w:pPr>
              <w:pStyle w:val="Tabletext"/>
              <w:jc w:val="center"/>
              <w:rPr>
                <w:highlight w:val="darkCyan"/>
              </w:rPr>
            </w:pPr>
            <w:r w:rsidRPr="00FA7CB5">
              <w:rPr>
                <w:highlight w:val="darkCyan"/>
              </w:rPr>
              <w:t>2</w:t>
            </w:r>
            <w:r w:rsidR="00440B5B">
              <w:rPr>
                <w:highlight w:val="darkCyan"/>
              </w:rPr>
              <w:t>8</w:t>
            </w:r>
            <w:r w:rsidRPr="00FA7CB5">
              <w:rPr>
                <w:highlight w:val="darkCyan"/>
              </w:rPr>
              <w:t>/01/2020</w:t>
            </w:r>
          </w:p>
        </w:tc>
        <w:tc>
          <w:tcPr>
            <w:tcW w:w="1152" w:type="dxa"/>
          </w:tcPr>
          <w:p w:rsidR="00787FE0" w:rsidRPr="00FA7CB5" w:rsidRDefault="00787FE0" w:rsidP="00635628">
            <w:pPr>
              <w:pStyle w:val="Tabletext"/>
              <w:jc w:val="center"/>
              <w:rPr>
                <w:highlight w:val="darkCyan"/>
              </w:rPr>
            </w:pPr>
            <w:r w:rsidRPr="00FA7CB5">
              <w:rPr>
                <w:highlight w:val="darkCyan"/>
              </w:rPr>
              <w:t>1.6</w:t>
            </w:r>
          </w:p>
        </w:tc>
        <w:tc>
          <w:tcPr>
            <w:tcW w:w="3744" w:type="dxa"/>
          </w:tcPr>
          <w:p w:rsidR="00787FE0" w:rsidRPr="00FA7CB5" w:rsidRDefault="00787FE0" w:rsidP="00635628">
            <w:pPr>
              <w:pStyle w:val="Tabletext"/>
              <w:rPr>
                <w:highlight w:val="darkCyan"/>
                <w:lang w:val="es-ES"/>
              </w:rPr>
            </w:pPr>
            <w:r w:rsidRPr="00FA7CB5">
              <w:rPr>
                <w:highlight w:val="darkCyan"/>
                <w:lang w:val="es-ES"/>
              </w:rPr>
              <w:t>Folio CAI: 0005809</w:t>
            </w:r>
          </w:p>
          <w:p w:rsidR="00787FE0" w:rsidRPr="00FA7CB5" w:rsidRDefault="00787FE0" w:rsidP="00635628">
            <w:pPr>
              <w:pStyle w:val="Tabletext"/>
              <w:rPr>
                <w:highlight w:val="darkCyan"/>
                <w:lang w:val="es-ES"/>
              </w:rPr>
            </w:pPr>
            <w:r w:rsidRPr="00FA7CB5">
              <w:rPr>
                <w:highlight w:val="darkCyan"/>
                <w:lang w:val="es-ES"/>
              </w:rPr>
              <w:t xml:space="preserve">Agregar una nueva opción para Actualizar Productos en el menú de Recibir Información, mediante la que se permita sincronizar al móvil la información del catálogo de productos </w:t>
            </w:r>
            <w:r w:rsidRPr="00FA7CB5">
              <w:rPr>
                <w:highlight w:val="darkCyan"/>
                <w:lang w:val="es-ES"/>
              </w:rPr>
              <w:lastRenderedPageBreak/>
              <w:t>desde el Escritorio.</w:t>
            </w:r>
          </w:p>
          <w:p w:rsidR="00787FE0" w:rsidRPr="00FA7CB5" w:rsidRDefault="00FA7CB5" w:rsidP="00635628">
            <w:pPr>
              <w:pStyle w:val="Tabletext"/>
              <w:rPr>
                <w:b/>
                <w:bCs/>
                <w:color w:val="FF0000"/>
                <w:lang w:val="es-ES"/>
              </w:rPr>
            </w:pPr>
            <w:r w:rsidRPr="00FA7CB5">
              <w:rPr>
                <w:b/>
                <w:bCs/>
                <w:color w:val="FF0000"/>
                <w:lang w:val="es-ES"/>
              </w:rPr>
              <w:t>Se realiza en la versión 4.16.0.0 con replica a partir de la 4.2</w:t>
            </w:r>
            <w:r w:rsidR="00E61938">
              <w:rPr>
                <w:b/>
                <w:bCs/>
                <w:color w:val="FF0000"/>
                <w:lang w:val="es-ES"/>
              </w:rPr>
              <w:t>5</w:t>
            </w:r>
            <w:bookmarkStart w:id="0" w:name="_GoBack"/>
            <w:bookmarkEnd w:id="0"/>
            <w:r w:rsidRPr="00FA7CB5">
              <w:rPr>
                <w:b/>
                <w:bCs/>
                <w:color w:val="FF0000"/>
                <w:lang w:val="es-ES"/>
              </w:rPr>
              <w:t>.0.0</w:t>
            </w:r>
          </w:p>
          <w:p w:rsidR="00787FE0" w:rsidRPr="00FA7CB5" w:rsidRDefault="00787FE0" w:rsidP="00635628">
            <w:pPr>
              <w:pStyle w:val="Tabletext"/>
              <w:rPr>
                <w:highlight w:val="darkCyan"/>
                <w:lang w:val="es-ES"/>
              </w:rPr>
            </w:pPr>
            <w:r w:rsidRPr="00FA7CB5">
              <w:rPr>
                <w:highlight w:val="darkCyan"/>
                <w:lang w:val="es-ES"/>
              </w:rPr>
              <w:t>(La Florida, 1.16.0.0 – 4.21.0.0)</w:t>
            </w:r>
          </w:p>
        </w:tc>
        <w:tc>
          <w:tcPr>
            <w:tcW w:w="2304" w:type="dxa"/>
          </w:tcPr>
          <w:p w:rsidR="00787FE0" w:rsidRPr="00FA7CB5" w:rsidRDefault="00787FE0" w:rsidP="00635628">
            <w:pPr>
              <w:pStyle w:val="Tabletext"/>
              <w:rPr>
                <w:highlight w:val="darkCyan"/>
              </w:rPr>
            </w:pPr>
            <w:r w:rsidRPr="00FA7CB5">
              <w:rPr>
                <w:highlight w:val="darkCyan"/>
              </w:rPr>
              <w:lastRenderedPageBreak/>
              <w:t>Erik Alejandro Amador Serrano</w:t>
            </w:r>
          </w:p>
        </w:tc>
      </w:tr>
      <w:tr w:rsidR="00430518" w:rsidRPr="00CA7A7F" w:rsidTr="00DF3C27">
        <w:trPr>
          <w:jc w:val="center"/>
        </w:trPr>
        <w:tc>
          <w:tcPr>
            <w:tcW w:w="2304" w:type="dxa"/>
          </w:tcPr>
          <w:p w:rsidR="00430518" w:rsidRPr="00E275D7" w:rsidRDefault="00430518" w:rsidP="00430518">
            <w:pPr>
              <w:pStyle w:val="Tabletext"/>
              <w:jc w:val="center"/>
              <w:rPr>
                <w:highlight w:val="blue"/>
              </w:rPr>
            </w:pPr>
            <w:r w:rsidRPr="00E275D7">
              <w:rPr>
                <w:highlight w:val="blue"/>
              </w:rPr>
              <w:t>30/01/2020</w:t>
            </w:r>
          </w:p>
        </w:tc>
        <w:tc>
          <w:tcPr>
            <w:tcW w:w="1152" w:type="dxa"/>
          </w:tcPr>
          <w:p w:rsidR="00430518" w:rsidRPr="00E275D7" w:rsidRDefault="00430518" w:rsidP="00430518">
            <w:pPr>
              <w:pStyle w:val="Tabletext"/>
              <w:jc w:val="center"/>
              <w:rPr>
                <w:highlight w:val="blue"/>
              </w:rPr>
            </w:pPr>
            <w:r>
              <w:rPr>
                <w:highlight w:val="blue"/>
              </w:rPr>
              <w:t>1.7</w:t>
            </w:r>
          </w:p>
        </w:tc>
        <w:tc>
          <w:tcPr>
            <w:tcW w:w="3744" w:type="dxa"/>
          </w:tcPr>
          <w:p w:rsidR="00430518" w:rsidRPr="00E275D7" w:rsidRDefault="00430518" w:rsidP="00430518">
            <w:pPr>
              <w:pStyle w:val="Tabletext"/>
              <w:rPr>
                <w:highlight w:val="blue"/>
                <w:lang w:val="es-ES"/>
              </w:rPr>
            </w:pPr>
            <w:r w:rsidRPr="00E275D7">
              <w:rPr>
                <w:highlight w:val="blue"/>
                <w:lang w:val="es-ES"/>
              </w:rPr>
              <w:t>- Al obtener los clientes nuevos mediante la funcionalidad ya existente, identificar aquellos que ya no se encuentran en la Secuencia de visita (en el servidor) y almacenarlos dentro de una nueva tabla de clientes a eliminar (esto en la BD alterna que se envía al móvil), para que dichos clientes se eliminen de la tabla Agenda (móvil) siempre y cuando NO estén visitados,</w:t>
            </w:r>
            <w:r w:rsidRPr="00E275D7">
              <w:rPr>
                <w:highlight w:val="blue"/>
                <w:lang w:val="es-ES"/>
              </w:rPr>
              <w:br/>
              <w:t>y posteriormente actualizar también la tabla AgendaVendedor del servidor eliminando los mismos clientes.</w:t>
            </w:r>
            <w:r w:rsidRPr="00E275D7">
              <w:rPr>
                <w:highlight w:val="blue"/>
                <w:lang w:val="es-ES"/>
              </w:rPr>
              <w:br/>
              <w:t>- Crear un nuevo método para ActualizarClientes que permita actualizar la información de los clientes que se encuentran en el catálogo del móvil (siempre y cuando no hayan</w:t>
            </w:r>
            <w:r w:rsidRPr="00E275D7">
              <w:rPr>
                <w:highlight w:val="blue"/>
                <w:lang w:val="es-ES"/>
              </w:rPr>
              <w:br/>
              <w:t>sido visitados). Este nuevo método sería ejecutado en primer lugar, antes del método que actualiza clientes nuevos desde la misma opción en pantalla, y se habilitaría/deshabilitaría por medio de un parámetro.</w:t>
            </w:r>
          </w:p>
          <w:p w:rsidR="00430518" w:rsidRPr="00E275D7" w:rsidRDefault="00430518" w:rsidP="00430518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E275D7">
              <w:rPr>
                <w:sz w:val="20"/>
                <w:szCs w:val="20"/>
                <w:highlight w:val="blue"/>
              </w:rPr>
              <w:t>Folio CAI 0005810</w:t>
            </w:r>
          </w:p>
          <w:p w:rsidR="00430518" w:rsidRPr="00E275D7" w:rsidRDefault="00430518" w:rsidP="00430518">
            <w:pPr>
              <w:pStyle w:val="Tabletext"/>
              <w:rPr>
                <w:highlight w:val="blue"/>
                <w:lang w:val="es-ES"/>
              </w:rPr>
            </w:pPr>
            <w:r w:rsidRPr="00E275D7">
              <w:rPr>
                <w:highlight w:val="blue"/>
              </w:rPr>
              <w:t>(La Florida, 1.16.2.0 - 4.21.2.0)</w:t>
            </w:r>
          </w:p>
        </w:tc>
        <w:tc>
          <w:tcPr>
            <w:tcW w:w="2304" w:type="dxa"/>
          </w:tcPr>
          <w:p w:rsidR="00430518" w:rsidRPr="00E275D7" w:rsidRDefault="00430518" w:rsidP="00430518">
            <w:pPr>
              <w:pStyle w:val="Tabletext"/>
              <w:rPr>
                <w:highlight w:val="blue"/>
              </w:rPr>
            </w:pPr>
            <w:r w:rsidRPr="00E275D7">
              <w:rPr>
                <w:highlight w:val="blue"/>
              </w:rPr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60151C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30518" w:rsidRPr="00CA7A7F" w:rsidRDefault="00430518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30518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998551" w:history="1">
        <w:r w:rsidR="00430518" w:rsidRPr="00132EA3">
          <w:rPr>
            <w:rStyle w:val="Hipervnculo"/>
            <w:lang w:val="es-GT"/>
          </w:rPr>
          <w:t xml:space="preserve">Especificación de Casos de Uso: </w:t>
        </w:r>
        <w:r w:rsidR="00430518" w:rsidRPr="00132EA3">
          <w:rPr>
            <w:rStyle w:val="Hipervnculo"/>
          </w:rPr>
          <w:t>Recibir Información – CUROLMOV06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_Toc31998551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5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52" w:history="1">
        <w:r w:rsidR="00430518" w:rsidRPr="00132EA3">
          <w:rPr>
            <w:rStyle w:val="Hipervnculo"/>
          </w:rPr>
          <w:t>1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Introducción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_Toc31998552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5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53" w:history="1">
        <w:r w:rsidR="00430518" w:rsidRPr="00132EA3">
          <w:rPr>
            <w:rStyle w:val="Hipervnculo"/>
          </w:rPr>
          <w:t>2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Caso de uso: Recibir Información – CUROLMOV06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_Toc31998553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5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54" w:history="1">
        <w:r w:rsidR="00430518" w:rsidRPr="00132EA3">
          <w:rPr>
            <w:rStyle w:val="Hipervnculo"/>
            <w:rFonts w:cs="Arial"/>
            <w:noProof/>
            <w:lang w:val="es-MX"/>
          </w:rPr>
          <w:t>2.1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  <w:lang w:val="es-MX"/>
          </w:rPr>
          <w:t>Descripción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_Toc31998554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5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55" w:history="1">
        <w:r w:rsidR="00430518" w:rsidRPr="00132EA3">
          <w:rPr>
            <w:rStyle w:val="Hipervnculo"/>
          </w:rPr>
          <w:t>3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Diagrama de Casos de Uso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_Toc31998555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5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56" w:history="1">
        <w:r w:rsidR="00430518" w:rsidRPr="00132EA3">
          <w:rPr>
            <w:rStyle w:val="Hipervnculo"/>
          </w:rPr>
          <w:t>4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Precondiciones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_Toc31998556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5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57" w:history="1">
        <w:r w:rsidR="00430518" w:rsidRPr="00132EA3">
          <w:rPr>
            <w:rStyle w:val="Hipervnculo"/>
            <w:rFonts w:cs="Arial"/>
            <w:noProof/>
            <w:lang w:val="es-MX"/>
          </w:rPr>
          <w:t>4.1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  <w:lang w:val="es-MX"/>
          </w:rPr>
          <w:t>Actores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_Toc31998557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5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58" w:history="1">
        <w:r w:rsidR="00430518" w:rsidRPr="00132EA3">
          <w:rPr>
            <w:rStyle w:val="Hipervnculo"/>
            <w:rFonts w:cs="Arial"/>
            <w:noProof/>
            <w:lang w:val="es-MX"/>
          </w:rPr>
          <w:t>4.2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  <w:lang w:val="es-MX"/>
          </w:rPr>
          <w:t>Generales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_Toc31998558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5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59" w:history="1">
        <w:r w:rsidR="00430518" w:rsidRPr="00132EA3">
          <w:rPr>
            <w:rStyle w:val="Hipervnculo"/>
          </w:rPr>
          <w:t>5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Flujo de eventos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_Toc31998559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6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60" w:history="1">
        <w:r w:rsidR="00430518" w:rsidRPr="00132EA3">
          <w:rPr>
            <w:rStyle w:val="Hipervnculo"/>
            <w:rFonts w:cs="Arial"/>
            <w:noProof/>
            <w:lang w:val="es-MX"/>
          </w:rPr>
          <w:t>5.1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  <w:lang w:val="es-MX"/>
          </w:rPr>
          <w:t>Flujo básico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_Toc31998560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6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61" w:history="1">
        <w:r w:rsidR="00430518" w:rsidRPr="00132EA3">
          <w:rPr>
            <w:rStyle w:val="Hipervnculo"/>
            <w:rFonts w:cs="Arial"/>
            <w:noProof/>
            <w:lang w:val="es-MX"/>
          </w:rPr>
          <w:t>5.2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  <w:lang w:val="es-MX"/>
          </w:rPr>
          <w:t>Flujos alternos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_Toc31998561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7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98562" w:history="1">
        <w:r w:rsidR="00430518" w:rsidRPr="00132EA3">
          <w:rPr>
            <w:rStyle w:val="Hipervnculo"/>
            <w:noProof/>
            <w:lang w:val="es-MX"/>
          </w:rPr>
          <w:t>5.2.1</w:t>
        </w:r>
        <w:r w:rsidR="0043051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noProof/>
            <w:lang w:val="es-MX"/>
          </w:rPr>
          <w:t>Opcionales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_Toc31998562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7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98563" w:history="1">
        <w:r w:rsidR="00430518" w:rsidRPr="00132EA3">
          <w:rPr>
            <w:rStyle w:val="Hipervnculo"/>
            <w:noProof/>
            <w:lang w:val="es-MX"/>
          </w:rPr>
          <w:t>5.2.2</w:t>
        </w:r>
        <w:r w:rsidR="0043051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noProof/>
            <w:lang w:val="es-MX"/>
          </w:rPr>
          <w:t>Generales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_Toc31998563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7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98564" w:history="1">
        <w:r w:rsidR="00430518" w:rsidRPr="00132EA3">
          <w:rPr>
            <w:rStyle w:val="Hipervnculo"/>
            <w:noProof/>
            <w:lang w:val="es-MX"/>
          </w:rPr>
          <w:t>5.2.3</w:t>
        </w:r>
        <w:r w:rsidR="0043051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noProof/>
            <w:lang w:val="es-MX"/>
          </w:rPr>
          <w:t>De Excepción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_Toc31998564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8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98565" w:history="1">
        <w:r w:rsidR="00430518" w:rsidRPr="00132EA3">
          <w:rPr>
            <w:rStyle w:val="Hipervnculo"/>
            <w:noProof/>
            <w:lang w:val="es-MX"/>
          </w:rPr>
          <w:t>5.2.4</w:t>
        </w:r>
        <w:r w:rsidR="0043051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noProof/>
            <w:lang w:val="es-MX"/>
          </w:rPr>
          <w:t>De Validación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_Toc31998565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8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66" w:history="1">
        <w:r w:rsidR="00430518" w:rsidRPr="00132EA3">
          <w:rPr>
            <w:rStyle w:val="Hipervnculo"/>
          </w:rPr>
          <w:t>6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Poscondiciones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_Toc31998566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8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67" w:history="1">
        <w:r w:rsidR="00430518" w:rsidRPr="00132EA3">
          <w:rPr>
            <w:rStyle w:val="Hipervnculo"/>
            <w:noProof/>
          </w:rPr>
          <w:t>1.1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</w:rPr>
          <w:t>Generales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_Toc31998567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8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98568" w:history="1">
        <w:r w:rsidR="00430518" w:rsidRPr="00132EA3">
          <w:rPr>
            <w:rStyle w:val="Hipervnculo"/>
            <w:noProof/>
          </w:rPr>
          <w:t>1.2</w:t>
        </w:r>
        <w:r w:rsidR="0043051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  <w:rFonts w:cs="Arial"/>
            <w:noProof/>
          </w:rPr>
          <w:t>Parámetros</w:t>
        </w:r>
        <w:r w:rsidR="00430518">
          <w:rPr>
            <w:noProof/>
            <w:webHidden/>
          </w:rPr>
          <w:tab/>
        </w:r>
        <w:r w:rsidR="00430518">
          <w:rPr>
            <w:noProof/>
            <w:webHidden/>
          </w:rPr>
          <w:fldChar w:fldCharType="begin"/>
        </w:r>
        <w:r w:rsidR="00430518">
          <w:rPr>
            <w:noProof/>
            <w:webHidden/>
          </w:rPr>
          <w:instrText xml:space="preserve"> PAGEREF _Toc31998568 \h </w:instrText>
        </w:r>
        <w:r w:rsidR="00430518">
          <w:rPr>
            <w:noProof/>
            <w:webHidden/>
          </w:rPr>
        </w:r>
        <w:r w:rsidR="00430518">
          <w:rPr>
            <w:noProof/>
            <w:webHidden/>
          </w:rPr>
          <w:fldChar w:fldCharType="separate"/>
        </w:r>
        <w:r w:rsidR="00430518">
          <w:rPr>
            <w:noProof/>
            <w:webHidden/>
          </w:rPr>
          <w:t>8</w:t>
        </w:r>
        <w:r w:rsidR="00430518">
          <w:rPr>
            <w:noProof/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69" w:history="1">
        <w:r w:rsidR="00430518" w:rsidRPr="00132EA3">
          <w:rPr>
            <w:rStyle w:val="Hipervnculo"/>
          </w:rPr>
          <w:t>7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Anexos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_Toc31998569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8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70" w:history="1">
        <w:r w:rsidR="00430518" w:rsidRPr="00132EA3">
          <w:rPr>
            <w:rStyle w:val="Hipervnculo"/>
          </w:rPr>
          <w:t>8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Diagramas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_Toc31998570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8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71" w:history="1">
        <w:r w:rsidR="00430518" w:rsidRPr="00132EA3">
          <w:rPr>
            <w:rStyle w:val="Hipervnculo"/>
          </w:rPr>
          <w:t>9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Propuesta de Pantallas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_Toc31998571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8</w:t>
        </w:r>
        <w:r w:rsidR="00430518">
          <w:rPr>
            <w:webHidden/>
          </w:rPr>
          <w:fldChar w:fldCharType="end"/>
        </w:r>
      </w:hyperlink>
    </w:p>
    <w:p w:rsidR="00430518" w:rsidRDefault="00F73D4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98572" w:history="1">
        <w:r w:rsidR="00430518" w:rsidRPr="00132EA3">
          <w:rPr>
            <w:rStyle w:val="Hipervnculo"/>
          </w:rPr>
          <w:t>10</w:t>
        </w:r>
        <w:r w:rsidR="0043051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518" w:rsidRPr="00132EA3">
          <w:rPr>
            <w:rStyle w:val="Hipervnculo"/>
          </w:rPr>
          <w:t>Firmas de Aceptación</w:t>
        </w:r>
        <w:r w:rsidR="00430518">
          <w:rPr>
            <w:webHidden/>
          </w:rPr>
          <w:tab/>
        </w:r>
        <w:r w:rsidR="00430518">
          <w:rPr>
            <w:webHidden/>
          </w:rPr>
          <w:fldChar w:fldCharType="begin"/>
        </w:r>
        <w:r w:rsidR="00430518">
          <w:rPr>
            <w:webHidden/>
          </w:rPr>
          <w:instrText xml:space="preserve"> PAGEREF _Toc31998572 \h </w:instrText>
        </w:r>
        <w:r w:rsidR="00430518">
          <w:rPr>
            <w:webHidden/>
          </w:rPr>
        </w:r>
        <w:r w:rsidR="00430518">
          <w:rPr>
            <w:webHidden/>
          </w:rPr>
          <w:fldChar w:fldCharType="separate"/>
        </w:r>
        <w:r w:rsidR="00430518">
          <w:rPr>
            <w:webHidden/>
          </w:rPr>
          <w:t>9</w:t>
        </w:r>
        <w:r w:rsidR="00430518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7A1FC8" w:rsidRDefault="007A1FC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Default="00635628" w:rsidP="00481C4A">
      <w:pPr>
        <w:rPr>
          <w:lang w:val="es-MX"/>
        </w:rPr>
      </w:pPr>
    </w:p>
    <w:p w:rsidR="00635628" w:rsidRPr="00CA7A7F" w:rsidRDefault="0063562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3" w:name="_Toc31998551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1998552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1998553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5"/>
      <w:r w:rsidR="00283391" w:rsidRPr="00481CB6">
        <w:rPr>
          <w:szCs w:val="36"/>
        </w:rPr>
        <w:t>6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1998554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1998555"/>
      <w:bookmarkStart w:id="10" w:name="_Toc182735724"/>
      <w:r w:rsidRPr="00CA7A7F">
        <w:t>Diagrama de Casos de Uso</w:t>
      </w:r>
      <w:bookmarkEnd w:id="9"/>
    </w:p>
    <w:bookmarkEnd w:id="10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1998556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998557"/>
      <w:r>
        <w:rPr>
          <w:rFonts w:cs="Arial"/>
          <w:lang w:val="es-MX"/>
        </w:rPr>
        <w:t>Actores</w:t>
      </w:r>
      <w:bookmarkEnd w:id="13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1998558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1998559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1998560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F73D4F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F73D4F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1" w:name="paso3"/>
      <w:bookmarkEnd w:id="21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2" w:name="paso4"/>
      <w:bookmarkEnd w:id="22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3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3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4" w:name="paso4_2"/>
      <w:bookmarkEnd w:id="24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FA7CB5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FA7CB5">
        <w:rPr>
          <w:rStyle w:val="Hipervnculo"/>
          <w:color w:val="auto"/>
          <w:sz w:val="20"/>
          <w:highlight w:val="darkCyan"/>
          <w:u w:val="none"/>
          <w:lang w:val="es-MX"/>
        </w:rPr>
        <w:t>Si &lt;el actor seleccionó la opción Información de Productos&gt;</w:t>
      </w:r>
    </w:p>
    <w:p w:rsidR="00AC05F8" w:rsidRPr="00FA7CB5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FA7CB5">
        <w:rPr>
          <w:rStyle w:val="Hipervnculo"/>
          <w:color w:val="auto"/>
          <w:sz w:val="20"/>
          <w:highlight w:val="darkCyan"/>
          <w:u w:val="none"/>
          <w:lang w:val="es-MX"/>
        </w:rPr>
        <w:t>Productos</w:t>
      </w:r>
      <w:r w:rsidR="00156164" w:rsidRPr="00FA7CB5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635628" w:rsidRDefault="00635628" w:rsidP="00635628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430518" w:rsidRPr="007A0095" w:rsidRDefault="00430518" w:rsidP="00430518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blue"/>
          <w:u w:val="none"/>
          <w:lang w:val="es-MX"/>
        </w:rPr>
      </w:pP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Si &lt;existe una configuración de parámetros activa para Actualizar Clientes en Agenda &lt;ConfigParametro.Parametro = ‘ActualizarClientesAgenda’&gt; donde &lt;ConfigParametro.Valor = 1&gt;&gt;</w:t>
      </w:r>
    </w:p>
    <w:p w:rsidR="00430518" w:rsidRPr="007A0095" w:rsidRDefault="00430518" w:rsidP="00430518">
      <w:pPr>
        <w:numPr>
          <w:ilvl w:val="6"/>
          <w:numId w:val="18"/>
        </w:numPr>
        <w:tabs>
          <w:tab w:val="left" w:pos="1843"/>
        </w:tabs>
        <w:ind w:left="5245" w:hanging="1276"/>
        <w:rPr>
          <w:rStyle w:val="Hipervnculo"/>
          <w:color w:val="auto"/>
          <w:sz w:val="20"/>
          <w:highlight w:val="blue"/>
          <w:u w:val="none"/>
          <w:lang w:val="es-MX"/>
        </w:rPr>
      </w:pP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 xml:space="preserve">El sistema envía en primera instancia la siguiente información como parámetro (esto quiere decir que solicita en primer lugar información de actualización de los clientes en agenda, y una vez que la recibe ejecuta nuevamente el llamado al método de RecibirInformacion </w:t>
      </w:r>
      <w:r>
        <w:rPr>
          <w:rStyle w:val="Hipervnculo"/>
          <w:color w:val="auto"/>
          <w:sz w:val="20"/>
          <w:highlight w:val="blue"/>
          <w:u w:val="none"/>
          <w:lang w:val="es-MX"/>
        </w:rPr>
        <w:t xml:space="preserve">ahora </w:t>
      </w: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solicitando información de los clientes nuevos)</w:t>
      </w:r>
    </w:p>
    <w:p w:rsidR="00430518" w:rsidRPr="00430518" w:rsidRDefault="00430518" w:rsidP="00430518">
      <w:pPr>
        <w:numPr>
          <w:ilvl w:val="7"/>
          <w:numId w:val="18"/>
        </w:numPr>
        <w:tabs>
          <w:tab w:val="left" w:pos="1843"/>
        </w:tabs>
        <w:ind w:left="6663" w:hanging="1418"/>
        <w:rPr>
          <w:rStyle w:val="Hipervnculo"/>
          <w:color w:val="auto"/>
          <w:sz w:val="20"/>
          <w:highlight w:val="blue"/>
          <w:u w:val="none"/>
          <w:lang w:val="es-MX"/>
        </w:rPr>
      </w:pPr>
      <w:r w:rsidRPr="007A0095">
        <w:rPr>
          <w:rStyle w:val="Hipervnculo"/>
          <w:color w:val="auto"/>
          <w:sz w:val="20"/>
          <w:highlight w:val="blue"/>
          <w:u w:val="none"/>
          <w:lang w:val="es-MX"/>
        </w:rPr>
        <w:t>ActualizacionClientesAgenda</w:t>
      </w:r>
    </w:p>
    <w:p w:rsidR="00635628" w:rsidRDefault="00635628" w:rsidP="00635628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r>
        <w:rPr>
          <w:rStyle w:val="Hipervnculo"/>
          <w:color w:val="auto"/>
          <w:sz w:val="20"/>
          <w:highlight w:val="red"/>
          <w:u w:val="none"/>
          <w:lang w:val="es-MX"/>
        </w:rPr>
        <w:t>ClientesNuevos</w:t>
      </w: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635628" w:rsidRPr="00156164" w:rsidRDefault="00635628" w:rsidP="00635628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635628" w:rsidRPr="00BE062B" w:rsidRDefault="00635628" w:rsidP="00635628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635628" w:rsidRPr="00A666E9" w:rsidRDefault="00635628" w:rsidP="00635628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635628" w:rsidRPr="00A666E9" w:rsidRDefault="00635628" w:rsidP="00635628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635628" w:rsidRPr="00A666E9" w:rsidRDefault="00635628" w:rsidP="00635628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</w:p>
    <w:p w:rsidR="00635628" w:rsidRPr="00156164" w:rsidRDefault="00635628" w:rsidP="00635628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5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6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6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7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8" w:name="_Toc52616586"/>
      <w:bookmarkStart w:id="29" w:name="_Toc182735730"/>
      <w:bookmarkEnd w:id="2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1998561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1998562"/>
      <w:r w:rsidRPr="00CA7A7F">
        <w:rPr>
          <w:lang w:val="es-MX"/>
        </w:rPr>
        <w:t>Opcionales</w:t>
      </w:r>
      <w:bookmarkEnd w:id="31"/>
      <w:bookmarkEnd w:id="32"/>
      <w:bookmarkEnd w:id="33"/>
    </w:p>
    <w:p w:rsidR="00543544" w:rsidRDefault="007E2845" w:rsidP="00543544">
      <w:pPr>
        <w:rPr>
          <w:lang w:val="es-MX"/>
        </w:rPr>
      </w:pPr>
      <w:bookmarkStart w:id="34" w:name="AO01"/>
      <w:bookmarkEnd w:id="34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1998563"/>
      <w:r w:rsidRPr="00CA7A7F">
        <w:rPr>
          <w:lang w:val="es-MX"/>
        </w:rPr>
        <w:t>Generales</w:t>
      </w:r>
      <w:bookmarkEnd w:id="35"/>
    </w:p>
    <w:p w:rsidR="00FC3C12" w:rsidRDefault="00FC3C12" w:rsidP="00FC3C12">
      <w:pPr>
        <w:rPr>
          <w:lang w:val="es-MX"/>
        </w:rPr>
      </w:pPr>
    </w:p>
    <w:bookmarkStart w:id="36" w:name="_AG01_Salir"/>
    <w:bookmarkEnd w:id="36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7" w:name="AG01"/>
    <w:bookmarkStart w:id="38" w:name="_AG02_Regresar"/>
    <w:bookmarkEnd w:id="37"/>
    <w:bookmarkEnd w:id="38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1998564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9"/>
      <w:bookmarkEnd w:id="40"/>
      <w:bookmarkEnd w:id="4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1998565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Opción"/>
    <w:bookmarkStart w:id="45" w:name="_Toc52616591"/>
    <w:bookmarkStart w:id="46" w:name="_Toc182735735"/>
    <w:bookmarkEnd w:id="43"/>
    <w:bookmarkEnd w:id="44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31998566"/>
      <w:bookmarkEnd w:id="45"/>
      <w:bookmarkEnd w:id="46"/>
      <w:r w:rsidRPr="00CA7A7F">
        <w:t>Poscondiciones</w:t>
      </w:r>
      <w:bookmarkEnd w:id="47"/>
      <w:bookmarkEnd w:id="48"/>
      <w:bookmarkEnd w:id="49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0" w:name="_Toc315312345"/>
      <w:bookmarkStart w:id="51" w:name="_Toc31998567"/>
      <w:r>
        <w:rPr>
          <w:rFonts w:cs="Arial"/>
        </w:rPr>
        <w:t>Generales</w:t>
      </w:r>
      <w:bookmarkEnd w:id="50"/>
      <w:bookmarkEnd w:id="51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2" w:name="_Toc315312346"/>
      <w:bookmarkStart w:id="53" w:name="_Toc31998568"/>
      <w:r>
        <w:rPr>
          <w:rFonts w:cs="Arial"/>
        </w:rPr>
        <w:t>Parámetros</w:t>
      </w:r>
      <w:bookmarkEnd w:id="52"/>
      <w:bookmarkEnd w:id="53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FA7CB5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darkCyan"/>
        </w:rPr>
      </w:pPr>
      <w:r w:rsidRPr="00FA7CB5">
        <w:rPr>
          <w:sz w:val="20"/>
          <w:szCs w:val="20"/>
          <w:highlight w:val="darkCya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P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29339F" w:rsidRPr="00842AC7" w:rsidRDefault="0029339F" w:rsidP="0029339F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r w:rsidRPr="004A11EA">
        <w:rPr>
          <w:sz w:val="20"/>
          <w:szCs w:val="20"/>
          <w:highlight w:val="red"/>
        </w:rPr>
        <w:t>ActualizarAgenda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31998569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1998570"/>
      <w:bookmarkStart w:id="56" w:name="_Toc207014958"/>
      <w:bookmarkStart w:id="57" w:name="_Toc207088193"/>
      <w:bookmarkEnd w:id="1"/>
      <w:bookmarkEnd w:id="2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31998571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F73D4F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31998572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D4F" w:rsidRDefault="00F73D4F" w:rsidP="00514F06">
      <w:pPr>
        <w:pStyle w:val="Ttulo1"/>
      </w:pPr>
      <w:r>
        <w:separator/>
      </w:r>
    </w:p>
  </w:endnote>
  <w:endnote w:type="continuationSeparator" w:id="0">
    <w:p w:rsidR="00F73D4F" w:rsidRDefault="00F73D4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30518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30518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D4F" w:rsidRDefault="00F73D4F" w:rsidP="00514F06">
      <w:pPr>
        <w:pStyle w:val="Ttulo1"/>
      </w:pPr>
      <w:r>
        <w:separator/>
      </w:r>
    </w:p>
  </w:footnote>
  <w:footnote w:type="continuationSeparator" w:id="0">
    <w:p w:rsidR="00F73D4F" w:rsidRDefault="00F73D4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430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430518">
            <w:rPr>
              <w:rFonts w:ascii="Tahoma" w:hAnsi="Tahoma" w:cs="Tahoma"/>
              <w:sz w:val="20"/>
              <w:szCs w:val="20"/>
            </w:rPr>
            <w:t>7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E27CF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39F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518"/>
    <w:rsid w:val="00430BDB"/>
    <w:rsid w:val="00432546"/>
    <w:rsid w:val="00433423"/>
    <w:rsid w:val="0043793F"/>
    <w:rsid w:val="00440B5B"/>
    <w:rsid w:val="00441A47"/>
    <w:rsid w:val="00441A56"/>
    <w:rsid w:val="004515F5"/>
    <w:rsid w:val="0045227F"/>
    <w:rsid w:val="0045544A"/>
    <w:rsid w:val="004578B7"/>
    <w:rsid w:val="00457EC4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35628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2F5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7FE0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0075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3F42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19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3D4F"/>
    <w:rsid w:val="00F7568E"/>
    <w:rsid w:val="00F94849"/>
    <w:rsid w:val="00FA1571"/>
    <w:rsid w:val="00FA35FC"/>
    <w:rsid w:val="00FA7CB5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8C7BB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905B-3500-483E-AA60-33106395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9574</TotalTime>
  <Pages>9</Pages>
  <Words>1917</Words>
  <Characters>10548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12441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69</cp:revision>
  <cp:lastPrinted>2008-09-11T22:09:00Z</cp:lastPrinted>
  <dcterms:created xsi:type="dcterms:W3CDTF">2012-01-18T16:25:00Z</dcterms:created>
  <dcterms:modified xsi:type="dcterms:W3CDTF">2020-02-17T14:50:00Z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