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83B4C">
        <w:rPr>
          <w:b/>
          <w:szCs w:val="36"/>
        </w:rPr>
        <w:t>Reporte de Cobranza Genérico – CUROLMOV57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583B4C" w:rsidP="008D172C">
            <w:pPr>
              <w:pStyle w:val="Tabletext"/>
              <w:jc w:val="center"/>
            </w:pPr>
            <w:r>
              <w:t>18</w:t>
            </w:r>
            <w:r w:rsidR="003A4D87" w:rsidRPr="0087412C">
              <w:t>/</w:t>
            </w:r>
            <w:r>
              <w:t>05</w:t>
            </w:r>
            <w:r w:rsidR="003A4D87" w:rsidRPr="0087412C">
              <w:t>/201</w:t>
            </w:r>
            <w:r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583B4C">
              <w:t>Cobranza Genérico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583B4C">
              <w:rPr>
                <w:sz w:val="20"/>
                <w:szCs w:val="20"/>
              </w:rPr>
              <w:t>530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0F28F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0065791" w:history="1">
        <w:r w:rsidR="000F28F2" w:rsidRPr="009A7032">
          <w:rPr>
            <w:rStyle w:val="Hipervnculo"/>
            <w:lang w:val="es-GT"/>
          </w:rPr>
          <w:t xml:space="preserve">Especificación de Casos de Uso: </w:t>
        </w:r>
        <w:r w:rsidR="000F28F2" w:rsidRPr="009A7032">
          <w:rPr>
            <w:rStyle w:val="Hipervnculo"/>
          </w:rPr>
          <w:t>Reporte de Cobranza Genérico – CUROLMOV57</w:t>
        </w:r>
        <w:r w:rsidR="000F28F2">
          <w:rPr>
            <w:webHidden/>
          </w:rPr>
          <w:tab/>
        </w:r>
        <w:r w:rsidR="000F28F2">
          <w:rPr>
            <w:webHidden/>
          </w:rPr>
          <w:fldChar w:fldCharType="begin"/>
        </w:r>
        <w:r w:rsidR="000F28F2">
          <w:rPr>
            <w:webHidden/>
          </w:rPr>
          <w:instrText xml:space="preserve"> PAGEREF _Toc420065791 \h </w:instrText>
        </w:r>
        <w:r w:rsidR="000F28F2">
          <w:rPr>
            <w:webHidden/>
          </w:rPr>
        </w:r>
        <w:r w:rsidR="000F28F2">
          <w:rPr>
            <w:webHidden/>
          </w:rPr>
          <w:fldChar w:fldCharType="separate"/>
        </w:r>
        <w:r w:rsidR="000F28F2">
          <w:rPr>
            <w:webHidden/>
          </w:rPr>
          <w:t>4</w:t>
        </w:r>
        <w:r w:rsidR="000F28F2">
          <w:rPr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792" w:history="1">
        <w:r w:rsidRPr="009A703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793" w:history="1">
        <w:r w:rsidRPr="009A703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Caso de uso: Reporte de Cobranza Genérico – CUROLMOV57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794" w:history="1">
        <w:r w:rsidRPr="009A703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795" w:history="1">
        <w:r w:rsidRPr="009A703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796" w:history="1">
        <w:r w:rsidRPr="009A703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797" w:history="1">
        <w:r w:rsidRPr="009A7032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798" w:history="1">
        <w:r w:rsidRPr="009A7032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799" w:history="1">
        <w:r w:rsidRPr="009A7032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800" w:history="1">
        <w:r w:rsidRPr="009A703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801" w:history="1">
        <w:r w:rsidRPr="009A703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065802" w:history="1">
        <w:r w:rsidRPr="009A7032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065803" w:history="1">
        <w:r w:rsidRPr="009A703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065804" w:history="1">
        <w:r w:rsidRPr="009A703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805" w:history="1">
        <w:r w:rsidRPr="009A703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28F2" w:rsidRDefault="000F28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065806" w:history="1">
        <w:r w:rsidRPr="009A703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03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_Toc420065806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4A7055">
        <w:lastRenderedPageBreak/>
        <w:fldChar w:fldCharType="begin"/>
      </w:r>
      <w:r w:rsidR="004A7055">
        <w:instrText xml:space="preserve">title  \* Mergeformat </w:instrText>
      </w:r>
      <w:r w:rsidR="004A7055">
        <w:fldChar w:fldCharType="separate"/>
      </w:r>
      <w:bookmarkStart w:id="2" w:name="_Toc420065791"/>
      <w:r w:rsidRPr="0087412C">
        <w:rPr>
          <w:lang w:val="es-GT"/>
        </w:rPr>
        <w:t xml:space="preserve">Especificación de Casos de Uso: </w:t>
      </w:r>
      <w:r w:rsidR="004A7055">
        <w:rPr>
          <w:lang w:val="es-GT"/>
        </w:rPr>
        <w:fldChar w:fldCharType="end"/>
      </w:r>
      <w:r w:rsidR="00583B4C">
        <w:t>Reporte de Cobranza Genérico – CUROLMOV57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0065792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0065793"/>
      <w:r w:rsidRPr="0087412C">
        <w:t xml:space="preserve">Caso de uso: </w:t>
      </w:r>
      <w:bookmarkEnd w:id="4"/>
      <w:r w:rsidR="00583B4C">
        <w:t>Reporte de Cobranza Genérico – CUROLMOV57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0065794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2013F">
        <w:rPr>
          <w:rFonts w:cs="Arial"/>
        </w:rPr>
        <w:t xml:space="preserve">Presenta información </w:t>
      </w:r>
      <w:r w:rsidR="0082013F" w:rsidRPr="0082013F">
        <w:rPr>
          <w:rFonts w:cs="Arial"/>
        </w:rPr>
        <w:t>de los documentos con saldo pertenecientes a los clientes cargados en agenda</w:t>
      </w:r>
      <w:r w:rsidR="0082013F">
        <w:rPr>
          <w:rFonts w:cs="Arial"/>
        </w:rPr>
        <w:t>,  a</w:t>
      </w:r>
      <w:r w:rsidR="0082013F" w:rsidRPr="0082013F">
        <w:rPr>
          <w:rFonts w:cs="Arial"/>
        </w:rPr>
        <w:t>grupados por Cliente</w:t>
      </w:r>
      <w:r w:rsidR="006D6520" w:rsidRPr="0082013F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0065795"/>
      <w:r w:rsidRPr="0087412C">
        <w:t>Diagrama de Casos de Uso</w:t>
      </w:r>
      <w:bookmarkEnd w:id="8"/>
      <w:bookmarkEnd w:id="9"/>
    </w:p>
    <w:p w:rsidR="00AC5886" w:rsidRPr="0087412C" w:rsidRDefault="007F7144" w:rsidP="00F24FB5">
      <w:pPr>
        <w:rPr>
          <w:iCs/>
          <w:color w:val="0000FF"/>
        </w:rPr>
      </w:pPr>
      <w:r w:rsidRPr="007F7144">
        <w:rPr>
          <w:iCs/>
          <w:noProof/>
          <w:color w:val="0000FF"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0065796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420065797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420065798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0065799"/>
      <w:r w:rsidRPr="0087412C">
        <w:rPr>
          <w:rFonts w:cs="Arial"/>
        </w:rPr>
        <w:t>Parámetros</w:t>
      </w:r>
      <w:bookmarkEnd w:id="16"/>
    </w:p>
    <w:p w:rsidR="0070636E" w:rsidRDefault="007D57EC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0541F3" w:rsidRPr="006D6520" w:rsidRDefault="000541F3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0065800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2616586"/>
      <w:bookmarkStart w:id="23" w:name="_Toc182735730"/>
      <w:bookmarkStart w:id="24" w:name="_Toc420065801"/>
      <w:r w:rsidRPr="0087412C">
        <w:rPr>
          <w:rFonts w:cs="Arial"/>
        </w:rPr>
        <w:t>Flujo básico</w:t>
      </w:r>
      <w:bookmarkEnd w:id="20"/>
      <w:bookmarkEnd w:id="21"/>
      <w:bookmarkEnd w:id="24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833416" w:rsidRPr="00833416" w:rsidRDefault="00833416" w:rsidP="0083341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833416" w:rsidRDefault="00833416" w:rsidP="0083341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833416" w:rsidRDefault="00833416" w:rsidP="0083341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 w:rsidR="00EC1567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&gt;&gt;</w:t>
      </w:r>
    </w:p>
    <w:p w:rsidR="00EC1567" w:rsidRDefault="00EC1567" w:rsidP="00EC156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37E8E" w:rsidRPr="00E37E8E" w:rsidRDefault="00E37E8E" w:rsidP="00E37E8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EC1567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725C01" w:rsidRPr="00725C01" w:rsidRDefault="00725C01" w:rsidP="00725C0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725C01" w:rsidRPr="00725C01" w:rsidRDefault="00725C01" w:rsidP="00725C01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725C01" w:rsidRPr="00725C01" w:rsidRDefault="00725C01" w:rsidP="00725C01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E37E8E" w:rsidRDefault="00E37E8E" w:rsidP="00E37E8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37E8E" w:rsidRPr="00E37E8E" w:rsidRDefault="00FE4145" w:rsidP="00E37E8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D766B6" w:rsidRDefault="00D766B6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FE4145" w:rsidRDefault="00D766B6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E37E8E" w:rsidRPr="00FE4145" w:rsidRDefault="00E37E8E" w:rsidP="00FE4145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E474A2">
        <w:rPr>
          <w:rFonts w:cs="Arial"/>
          <w:sz w:val="20"/>
          <w:szCs w:val="20"/>
        </w:rPr>
        <w:t>los documentos con saldo no cancelados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F55063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55063" w:rsidRPr="00275D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75D87" w:rsidRPr="00816287" w:rsidRDefault="00275D87" w:rsidP="00275D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275D87" w:rsidRPr="008162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772768">
        <w:rPr>
          <w:rFonts w:cs="Arial"/>
          <w:sz w:val="20"/>
          <w:szCs w:val="20"/>
        </w:rPr>
        <w:t xml:space="preserve"> = </w:t>
      </w:r>
      <w:r w:rsidR="00772768">
        <w:rPr>
          <w:rFonts w:cs="Arial"/>
          <w:color w:val="FF0000"/>
          <w:sz w:val="20"/>
          <w:szCs w:val="20"/>
        </w:rPr>
        <w:t>Cliente(s) seleccionado</w:t>
      </w:r>
      <w:r w:rsidR="00772768" w:rsidRPr="005827C8">
        <w:rPr>
          <w:rFonts w:cs="Arial"/>
          <w:color w:val="FF0000"/>
          <w:sz w:val="20"/>
          <w:szCs w:val="20"/>
        </w:rPr>
        <w:t>(s) como filtro</w:t>
      </w:r>
      <w:r w:rsidR="00772768">
        <w:rPr>
          <w:rFonts w:cs="Arial"/>
          <w:color w:val="FF0000"/>
          <w:sz w:val="20"/>
          <w:szCs w:val="20"/>
        </w:rPr>
        <w:t xml:space="preserve"> </w:t>
      </w:r>
      <w:r w:rsidR="00772768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772768">
        <w:rPr>
          <w:rFonts w:cs="Arial"/>
          <w:i/>
          <w:sz w:val="20"/>
          <w:szCs w:val="20"/>
        </w:rPr>
        <w:t xml:space="preserve">por lo menos un cliente como filtro (Cliente(s) &lt;&gt; ‘ ‘ de acuerdo a la </w:t>
      </w:r>
      <w:r w:rsidR="00772768">
        <w:rPr>
          <w:rFonts w:cs="Arial"/>
          <w:i/>
          <w:sz w:val="20"/>
          <w:szCs w:val="20"/>
        </w:rPr>
        <w:lastRenderedPageBreak/>
        <w:t>información recibida como parámetro)</w:t>
      </w:r>
      <w:r w:rsidR="00772768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275D87" w:rsidRPr="00055B06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2F6BE8">
        <w:rPr>
          <w:rFonts w:cs="Arial"/>
          <w:sz w:val="20"/>
          <w:szCs w:val="20"/>
        </w:rPr>
        <w:t xml:space="preserve"> </w:t>
      </w:r>
    </w:p>
    <w:p w:rsidR="00275D87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>Clave</w:t>
      </w:r>
    </w:p>
    <w:p w:rsidR="00967642" w:rsidRDefault="00967642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</w:t>
      </w:r>
      <w:r w:rsidR="00C04FFC"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0</w:t>
      </w:r>
    </w:p>
    <w:p w:rsidR="00967642" w:rsidRPr="006B418F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D4A2F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&gt; 0</w:t>
      </w:r>
    </w:p>
    <w:p w:rsidR="0065439C" w:rsidRPr="005B23E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747466" w:rsidP="0065439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747466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747466" w:rsidRDefault="002D13D1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D766B6" w:rsidRDefault="00D766B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2D13D1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>&gt; + &lt;</w:t>
      </w:r>
      <w:proofErr w:type="spellStart"/>
      <w:r w:rsidR="002D13D1">
        <w:rPr>
          <w:rFonts w:cs="Arial"/>
          <w:sz w:val="20"/>
          <w:szCs w:val="20"/>
        </w:rPr>
        <w:t>Configuracion.NumeroInterior</w:t>
      </w:r>
      <w:proofErr w:type="spellEnd"/>
      <w:r w:rsidR="002D13D1">
        <w:rPr>
          <w:rFonts w:cs="Arial"/>
          <w:sz w:val="20"/>
          <w:szCs w:val="20"/>
        </w:rPr>
        <w:t>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2D13D1">
      <w:pPr>
        <w:ind w:left="164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</w:t>
      </w:r>
      <w:r w:rsidR="00D766B6"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&gt;</w:t>
      </w:r>
      <w:bookmarkStart w:id="25" w:name="_GoBack"/>
      <w:bookmarkEnd w:id="25"/>
    </w:p>
    <w:p w:rsidR="00747466" w:rsidRPr="002D13D1" w:rsidRDefault="00747466" w:rsidP="002D13D1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747466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.Telefono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0F3FC7" w:rsidRDefault="000F3FC7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0F3FC7" w:rsidRDefault="000F3FC7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Reporte:</w:t>
      </w:r>
      <w:r>
        <w:rPr>
          <w:rFonts w:cs="Arial"/>
          <w:sz w:val="20"/>
          <w:szCs w:val="20"/>
        </w:rPr>
        <w:t xml:space="preserve"> Se</w:t>
      </w:r>
      <w:r>
        <w:rPr>
          <w:rFonts w:cs="Arial"/>
          <w:sz w:val="20"/>
          <w:szCs w:val="20"/>
        </w:rPr>
        <w:t xml:space="preserve"> presenta el nombre del reporte</w:t>
      </w:r>
      <w:r>
        <w:rPr>
          <w:rFonts w:cs="Arial"/>
          <w:sz w:val="20"/>
          <w:szCs w:val="20"/>
        </w:rPr>
        <w:t>.</w:t>
      </w:r>
    </w:p>
    <w:p w:rsidR="0065439C" w:rsidRPr="00AB51D9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51E4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E51E4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Alta</w:t>
      </w:r>
    </w:p>
    <w:p w:rsidR="004E51E4" w:rsidRPr="006D3139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4E51E4" w:rsidRPr="006D3139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4E51E4" w:rsidRDefault="004E51E4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</w:t>
      </w:r>
      <w:r w:rsidR="00103130">
        <w:rPr>
          <w:rFonts w:cs="Arial"/>
          <w:sz w:val="20"/>
          <w:szCs w:val="20"/>
        </w:rPr>
        <w:t>asociado a los documentos con saldo obtenidos</w:t>
      </w:r>
    </w:p>
    <w:p w:rsidR="00103130" w:rsidRDefault="00103130" w:rsidP="00103130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11277">
        <w:rPr>
          <w:rFonts w:cs="Arial"/>
          <w:sz w:val="20"/>
          <w:szCs w:val="20"/>
        </w:rPr>
        <w:t>, ordenándola de mane</w:t>
      </w:r>
      <w:r w:rsidR="00D07AE9">
        <w:rPr>
          <w:rFonts w:cs="Arial"/>
          <w:sz w:val="20"/>
          <w:szCs w:val="20"/>
        </w:rPr>
        <w:t>ra ascendente por la clave del cliente</w:t>
      </w:r>
      <w:r w:rsidR="00511277">
        <w:rPr>
          <w:rFonts w:cs="Arial"/>
          <w:sz w:val="20"/>
          <w:szCs w:val="20"/>
        </w:rPr>
        <w:t xml:space="preserve"> &lt;</w:t>
      </w:r>
      <w:proofErr w:type="spellStart"/>
      <w:r w:rsidR="00D07AE9">
        <w:rPr>
          <w:rFonts w:cs="Arial"/>
          <w:sz w:val="20"/>
          <w:szCs w:val="20"/>
        </w:rPr>
        <w:t>Cliente.</w:t>
      </w:r>
      <w:r w:rsidR="00511277">
        <w:rPr>
          <w:rFonts w:cs="Arial"/>
          <w:sz w:val="20"/>
          <w:szCs w:val="20"/>
        </w:rPr>
        <w:t>Clave</w:t>
      </w:r>
      <w:proofErr w:type="spellEnd"/>
      <w:r w:rsidR="00511277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103130" w:rsidRDefault="0046085C" w:rsidP="00103130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nombre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&gt;.</w:t>
      </w:r>
    </w:p>
    <w:p w:rsidR="0046085C" w:rsidRDefault="0046085C" w:rsidP="0046085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documento con saldo obtenido para el cliente actual</w:t>
      </w:r>
    </w:p>
    <w:p w:rsidR="0046085C" w:rsidRDefault="0046085C" w:rsidP="0046085C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por el </w:t>
      </w:r>
      <w:r>
        <w:rPr>
          <w:rFonts w:cs="Arial"/>
          <w:sz w:val="20"/>
          <w:szCs w:val="20"/>
        </w:rPr>
        <w:t xml:space="preserve">folio del documento </w:t>
      </w:r>
      <w:r w:rsidRPr="00964EA5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 w:rsidRPr="00964EA5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documento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Alta: </w:t>
      </w:r>
      <w:r>
        <w:rPr>
          <w:rFonts w:cs="Arial"/>
          <w:sz w:val="20"/>
          <w:szCs w:val="20"/>
        </w:rPr>
        <w:t>Se presenta la fecha de captura del documento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Importe: </w:t>
      </w:r>
      <w:r>
        <w:rPr>
          <w:rFonts w:cs="Arial"/>
          <w:sz w:val="20"/>
          <w:szCs w:val="20"/>
        </w:rPr>
        <w:t xml:space="preserve">Se presenta </w:t>
      </w:r>
      <w:r w:rsidR="007E7EB8">
        <w:rPr>
          <w:rFonts w:cs="Arial"/>
          <w:sz w:val="20"/>
          <w:szCs w:val="20"/>
        </w:rPr>
        <w:t>el importe total del documento &lt;</w:t>
      </w:r>
      <w:proofErr w:type="spellStart"/>
      <w:r w:rsidR="007E7EB8">
        <w:rPr>
          <w:rFonts w:cs="Arial"/>
          <w:sz w:val="20"/>
          <w:szCs w:val="20"/>
        </w:rPr>
        <w:t>TransProd.Total</w:t>
      </w:r>
      <w:proofErr w:type="spellEnd"/>
      <w:r w:rsidR="007E7EB8">
        <w:rPr>
          <w:rFonts w:cs="Arial"/>
          <w:sz w:val="20"/>
          <w:szCs w:val="20"/>
        </w:rPr>
        <w:t>&gt;, precedido del signo ‘$’.</w:t>
      </w:r>
    </w:p>
    <w:p w:rsid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Saldo:</w:t>
      </w:r>
      <w:r w:rsidR="007E7EB8">
        <w:rPr>
          <w:rFonts w:cs="Arial"/>
          <w:b/>
          <w:sz w:val="20"/>
          <w:szCs w:val="20"/>
        </w:rPr>
        <w:t xml:space="preserve"> </w:t>
      </w:r>
      <w:r w:rsidR="007E7EB8">
        <w:rPr>
          <w:rFonts w:cs="Arial"/>
          <w:sz w:val="20"/>
          <w:szCs w:val="20"/>
        </w:rPr>
        <w:t>Se presenta el saldo del documento &lt;</w:t>
      </w:r>
      <w:proofErr w:type="spellStart"/>
      <w:r w:rsidR="007E7EB8">
        <w:rPr>
          <w:rFonts w:cs="Arial"/>
          <w:sz w:val="20"/>
          <w:szCs w:val="20"/>
        </w:rPr>
        <w:t>TransProd.Saldo</w:t>
      </w:r>
      <w:proofErr w:type="spellEnd"/>
      <w:r w:rsidR="007E7EB8">
        <w:rPr>
          <w:rFonts w:cs="Arial"/>
          <w:sz w:val="20"/>
          <w:szCs w:val="20"/>
        </w:rPr>
        <w:t>&gt;, precedido del signo ‘$’.</w:t>
      </w:r>
    </w:p>
    <w:p w:rsidR="007E7EB8" w:rsidRDefault="007E7EB8" w:rsidP="007E7EB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E7EB8" w:rsidRDefault="007E7EB8" w:rsidP="007E7EB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Saldo: </w:t>
      </w:r>
      <w:r w:rsidR="003069D3">
        <w:rPr>
          <w:rFonts w:cs="Arial"/>
          <w:sz w:val="20"/>
          <w:szCs w:val="20"/>
        </w:rPr>
        <w:t>Se presenta la sumatoria del saldo de los documentos mostrados para el cliente &lt;∑</w:t>
      </w:r>
      <w:proofErr w:type="spellStart"/>
      <w:r w:rsidR="003069D3">
        <w:rPr>
          <w:rFonts w:cs="Arial"/>
          <w:sz w:val="20"/>
          <w:szCs w:val="20"/>
        </w:rPr>
        <w:t>TransProd.Saldo</w:t>
      </w:r>
      <w:proofErr w:type="spellEnd"/>
      <w:r w:rsidR="003069D3">
        <w:rPr>
          <w:rFonts w:cs="Arial"/>
          <w:sz w:val="20"/>
          <w:szCs w:val="20"/>
        </w:rPr>
        <w:t>&gt;.</w:t>
      </w:r>
    </w:p>
    <w:p w:rsidR="003069D3" w:rsidRDefault="003069D3" w:rsidP="00306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069D3" w:rsidRPr="00545E36" w:rsidRDefault="003069D3" w:rsidP="003069D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presenta la sumatoria del </w:t>
      </w:r>
      <w:r>
        <w:rPr>
          <w:rFonts w:cs="Arial"/>
          <w:i/>
          <w:sz w:val="20"/>
          <w:szCs w:val="20"/>
        </w:rPr>
        <w:t xml:space="preserve">Total Saldo </w:t>
      </w:r>
      <w:r>
        <w:rPr>
          <w:rFonts w:cs="Arial"/>
          <w:sz w:val="20"/>
          <w:szCs w:val="20"/>
        </w:rPr>
        <w:t>de todos los clientes incluidos en el reporte.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3069D3">
          <w:rPr>
            <w:rStyle w:val="Hipervnculo"/>
            <w:rFonts w:cs="Arial"/>
            <w:b/>
            <w:sz w:val="20"/>
            <w:szCs w:val="20"/>
          </w:rPr>
          <w:t>paso 1</w:t>
        </w:r>
        <w:r w:rsidR="003069D3" w:rsidRPr="003069D3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0065802"/>
      <w:r w:rsidRPr="0087412C">
        <w:rPr>
          <w:rFonts w:cs="Arial"/>
        </w:rPr>
        <w:t>Flujos alternos</w:t>
      </w:r>
      <w:bookmarkEnd w:id="22"/>
      <w:bookmarkEnd w:id="23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0065803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0065804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0065805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0065806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6697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F1AD5">
            <w:pPr>
              <w:pStyle w:val="Listaconvietas"/>
              <w:rPr>
                <w:i/>
              </w:rPr>
            </w:pPr>
            <w:r>
              <w:t>20</w:t>
            </w:r>
            <w:r w:rsidR="009B09B7" w:rsidRPr="0094253D">
              <w:t>/</w:t>
            </w:r>
            <w:r>
              <w:t>05</w:t>
            </w:r>
            <w:r w:rsidR="009B09B7" w:rsidRPr="0094253D">
              <w:t>/201</w:t>
            </w:r>
            <w: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36697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55" w:rsidRDefault="004A7055" w:rsidP="00514F06">
      <w:pPr>
        <w:pStyle w:val="Ttulo1"/>
      </w:pPr>
      <w:r>
        <w:separator/>
      </w:r>
    </w:p>
  </w:endnote>
  <w:endnote w:type="continuationSeparator" w:id="0">
    <w:p w:rsidR="004A7055" w:rsidRDefault="004A705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D92" w:rsidRDefault="00951D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51D92" w:rsidRDefault="00951D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51D92" w:rsidRPr="00596B48" w:rsidTr="00B01427">
      <w:trPr>
        <w:trHeight w:val="539"/>
      </w:trPr>
      <w:tc>
        <w:tcPr>
          <w:tcW w:w="3331" w:type="dxa"/>
        </w:tcPr>
        <w:p w:rsidR="00951D92" w:rsidRPr="00596B48" w:rsidRDefault="00951D92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51D92" w:rsidRPr="00B01427" w:rsidRDefault="00951D92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583B4C">
            <w:rPr>
              <w:rFonts w:cs="Arial"/>
            </w:rPr>
            <w:t>15</w:t>
          </w:r>
        </w:p>
      </w:tc>
      <w:tc>
        <w:tcPr>
          <w:tcW w:w="3473" w:type="dxa"/>
        </w:tcPr>
        <w:p w:rsidR="00951D92" w:rsidRPr="00596B48" w:rsidRDefault="00951D92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42668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42668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951D92" w:rsidRPr="00596B48" w:rsidRDefault="00951D9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55" w:rsidRDefault="004A7055" w:rsidP="00514F06">
      <w:pPr>
        <w:pStyle w:val="Ttulo1"/>
      </w:pPr>
      <w:r>
        <w:separator/>
      </w:r>
    </w:p>
  </w:footnote>
  <w:footnote w:type="continuationSeparator" w:id="0">
    <w:p w:rsidR="004A7055" w:rsidRDefault="004A705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51D92" w:rsidRPr="00375A5D" w:rsidTr="003E5D6F">
      <w:tc>
        <w:tcPr>
          <w:tcW w:w="4604" w:type="dxa"/>
        </w:tcPr>
        <w:p w:rsidR="00951D92" w:rsidRPr="00375A5D" w:rsidRDefault="00951D9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51D92" w:rsidRPr="00375A5D" w:rsidRDefault="00951D92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951D92" w:rsidRPr="00F52321" w:rsidTr="003E5D6F">
      <w:tc>
        <w:tcPr>
          <w:tcW w:w="4604" w:type="dxa"/>
        </w:tcPr>
        <w:p w:rsidR="00951D92" w:rsidRPr="00E53B63" w:rsidRDefault="00583B4C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CUROLMOV57_ReporteCobranzaGenérico</w:t>
          </w:r>
        </w:p>
      </w:tc>
      <w:tc>
        <w:tcPr>
          <w:tcW w:w="4893" w:type="dxa"/>
        </w:tcPr>
        <w:p w:rsidR="00951D92" w:rsidRPr="00DF6EA0" w:rsidRDefault="00951D92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</w:t>
          </w:r>
          <w:r w:rsidR="00583B4C">
            <w:rPr>
              <w:rFonts w:ascii="Tahoma" w:hAnsi="Tahoma" w:cs="Tahoma"/>
              <w:sz w:val="20"/>
              <w:szCs w:val="20"/>
            </w:rPr>
            <w:t>0/05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583B4C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951D92" w:rsidRDefault="00951D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51D92" w:rsidTr="003104A1">
      <w:trPr>
        <w:cantSplit/>
        <w:trHeight w:val="1412"/>
      </w:trPr>
      <w:tc>
        <w:tcPr>
          <w:tcW w:w="10114" w:type="dxa"/>
          <w:vAlign w:val="center"/>
        </w:tcPr>
        <w:p w:rsidR="00951D92" w:rsidRDefault="00951D92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51D92" w:rsidRPr="00872B53" w:rsidRDefault="00951D92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51D92" w:rsidRDefault="00951D9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28F2"/>
    <w:rsid w:val="000F31CD"/>
    <w:rsid w:val="000F3582"/>
    <w:rsid w:val="000F3AA9"/>
    <w:rsid w:val="000F3FC7"/>
    <w:rsid w:val="000F4C67"/>
    <w:rsid w:val="000F4E54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104A1"/>
    <w:rsid w:val="003105EA"/>
    <w:rsid w:val="0031070D"/>
    <w:rsid w:val="0031220F"/>
    <w:rsid w:val="003133FF"/>
    <w:rsid w:val="00313456"/>
    <w:rsid w:val="0031386C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6685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A7055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1F4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766B6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57FD2-80E3-45C4-92D5-A5201B41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7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7624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16</cp:revision>
  <cp:lastPrinted>2008-09-11T22:09:00Z</cp:lastPrinted>
  <dcterms:created xsi:type="dcterms:W3CDTF">2015-05-18T21:01:00Z</dcterms:created>
  <dcterms:modified xsi:type="dcterms:W3CDTF">2015-05-22T18:58:00Z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