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707B68">
        <w:rPr>
          <w:szCs w:val="36"/>
          <w:lang w:val="es-MX"/>
        </w:rPr>
        <w:t xml:space="preserve">Autorizar </w:t>
      </w:r>
      <w:r w:rsidR="007C6CBF">
        <w:rPr>
          <w:szCs w:val="36"/>
          <w:lang w:val="es-MX"/>
        </w:rPr>
        <w:t>Movimientos en la Terminal</w:t>
      </w:r>
      <w:r w:rsidR="00707B68">
        <w:rPr>
          <w:szCs w:val="36"/>
          <w:lang w:val="es-MX"/>
        </w:rPr>
        <w:t>- CUROLMOV14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591F83">
        <w:rPr>
          <w:rFonts w:cs="Arial"/>
          <w:lang w:val="es-MX" w:eastAsia="en-US"/>
        </w:rPr>
        <w:t>2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7B672A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30</w:t>
            </w:r>
            <w:r w:rsidR="00DF3402">
              <w:rPr>
                <w:iCs/>
              </w:rPr>
              <w:t>/03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48659E">
              <w:t>Autorizar Visita al Cliente</w:t>
            </w:r>
            <w:r w:rsidRPr="00C807AE">
              <w:t xml:space="preserve"> el Proyecto Route Lite de acuerdo al Estándar de Casos de Uso 1.3</w:t>
            </w:r>
          </w:p>
          <w:p w:rsidR="007C6CBF" w:rsidRDefault="00265973" w:rsidP="00265973">
            <w:pPr>
              <w:pStyle w:val="Tabletext"/>
            </w:pPr>
            <w:r w:rsidRPr="00C807AE">
              <w:t xml:space="preserve">Folio CAI </w:t>
            </w:r>
          </w:p>
          <w:p w:rsidR="00265973" w:rsidRDefault="00265973" w:rsidP="00265973">
            <w:pPr>
              <w:pStyle w:val="Tabletext"/>
            </w:pPr>
            <w:r w:rsidRPr="00C807AE">
              <w:t>000</w:t>
            </w:r>
            <w:r w:rsidR="0036177E">
              <w:t xml:space="preserve"> 1978</w:t>
            </w:r>
          </w:p>
          <w:p w:rsidR="007948BC" w:rsidRPr="00C807AE" w:rsidRDefault="007C6CBF" w:rsidP="007C6CBF">
            <w:pPr>
              <w:pStyle w:val="Tabletext"/>
              <w:rPr>
                <w:iCs/>
              </w:rPr>
            </w:pPr>
            <w:r>
              <w:t>000 1979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D77A37" w:rsidRPr="00CA7A7F" w:rsidTr="00DF3C27">
        <w:trPr>
          <w:jc w:val="center"/>
        </w:trPr>
        <w:tc>
          <w:tcPr>
            <w:tcW w:w="2304" w:type="dxa"/>
          </w:tcPr>
          <w:p w:rsidR="00D77A37" w:rsidRPr="00D77A37" w:rsidRDefault="00D77A37" w:rsidP="00D77A37">
            <w:pPr>
              <w:pStyle w:val="Tabletext"/>
              <w:jc w:val="center"/>
              <w:rPr>
                <w:highlight w:val="yellow"/>
              </w:rPr>
            </w:pPr>
            <w:r w:rsidRPr="00D77A37">
              <w:rPr>
                <w:highlight w:val="yellow"/>
              </w:rPr>
              <w:t>31/07/2017</w:t>
            </w:r>
          </w:p>
        </w:tc>
        <w:tc>
          <w:tcPr>
            <w:tcW w:w="1152" w:type="dxa"/>
          </w:tcPr>
          <w:p w:rsidR="00D77A37" w:rsidRPr="00D77A37" w:rsidRDefault="00D77A37" w:rsidP="00D77A37">
            <w:pPr>
              <w:pStyle w:val="Tabletext"/>
              <w:jc w:val="center"/>
              <w:rPr>
                <w:highlight w:val="yellow"/>
              </w:rPr>
            </w:pPr>
            <w:r w:rsidRPr="00D77A37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D77A37" w:rsidRDefault="00D77A37" w:rsidP="00D77A37">
            <w:pPr>
              <w:pStyle w:val="Tabletext"/>
              <w:rPr>
                <w:highlight w:val="yellow"/>
              </w:rPr>
            </w:pPr>
            <w:r w:rsidRPr="00D77A37">
              <w:rPr>
                <w:highlight w:val="yellow"/>
              </w:rPr>
              <w:t>Se requiere que en Android en la actividad de cargas, permita la creación únicamente mediante el ingreso del token generado en el escritorio.</w:t>
            </w:r>
          </w:p>
          <w:p w:rsidR="002E7E09" w:rsidRPr="002E7E09" w:rsidRDefault="002E7E09" w:rsidP="00D77A37">
            <w:pPr>
              <w:pStyle w:val="Tabletext"/>
              <w:rPr>
                <w:highlight w:val="lightGray"/>
              </w:rPr>
            </w:pPr>
            <w:r w:rsidRPr="002E7E09">
              <w:rPr>
                <w:highlight w:val="lightGray"/>
              </w:rPr>
              <w:t>(Se ajusta documentación)</w:t>
            </w:r>
          </w:p>
          <w:p w:rsidR="00D77A37" w:rsidRPr="00D77A37" w:rsidRDefault="00D77A37" w:rsidP="00D77A37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D77A37">
              <w:rPr>
                <w:sz w:val="20"/>
                <w:szCs w:val="20"/>
                <w:highlight w:val="yellow"/>
              </w:rPr>
              <w:t>Folio CAI 0004291</w:t>
            </w:r>
          </w:p>
          <w:p w:rsidR="00D77A37" w:rsidRPr="00D77A37" w:rsidRDefault="00D77A37" w:rsidP="00D77A37">
            <w:pPr>
              <w:pStyle w:val="Sinespaciado"/>
              <w:rPr>
                <w:highlight w:val="yellow"/>
              </w:rPr>
            </w:pPr>
            <w:r w:rsidRPr="00D77A37">
              <w:rPr>
                <w:sz w:val="20"/>
                <w:szCs w:val="20"/>
                <w:highlight w:val="yellow"/>
              </w:rPr>
              <w:t>(Lechera GDL, 1.13.0.0 – 4.18.0.0)</w:t>
            </w:r>
          </w:p>
        </w:tc>
        <w:tc>
          <w:tcPr>
            <w:tcW w:w="2304" w:type="dxa"/>
          </w:tcPr>
          <w:p w:rsidR="00D77A37" w:rsidRPr="00D77A37" w:rsidRDefault="00D77A37" w:rsidP="00D77A37">
            <w:pPr>
              <w:pStyle w:val="Tabletext"/>
              <w:jc w:val="left"/>
              <w:rPr>
                <w:highlight w:val="yellow"/>
              </w:rPr>
            </w:pPr>
            <w:r w:rsidRPr="00D77A37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91F83" w:rsidRDefault="00591F83" w:rsidP="00591F83">
            <w:pPr>
              <w:pStyle w:val="Tabletext"/>
              <w:jc w:val="center"/>
              <w:rPr>
                <w:highlight w:val="green"/>
              </w:rPr>
            </w:pPr>
            <w:r w:rsidRPr="00591F83">
              <w:rPr>
                <w:highlight w:val="green"/>
              </w:rPr>
              <w:t>04/04/2018</w:t>
            </w:r>
          </w:p>
        </w:tc>
        <w:tc>
          <w:tcPr>
            <w:tcW w:w="1152" w:type="dxa"/>
          </w:tcPr>
          <w:p w:rsidR="007948BC" w:rsidRPr="00591F83" w:rsidRDefault="00591F83" w:rsidP="00591F83">
            <w:pPr>
              <w:pStyle w:val="Tabletext"/>
              <w:jc w:val="center"/>
              <w:rPr>
                <w:highlight w:val="green"/>
              </w:rPr>
            </w:pPr>
            <w:r w:rsidRPr="00591F8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591F83" w:rsidRPr="00591F83" w:rsidRDefault="00591F83" w:rsidP="00591F83">
            <w:pPr>
              <w:pStyle w:val="Tabletext"/>
              <w:rPr>
                <w:highlight w:val="green"/>
              </w:rPr>
            </w:pPr>
            <w:r w:rsidRPr="00591F83">
              <w:rPr>
                <w:highlight w:val="green"/>
              </w:rPr>
              <w:t>Folio CAI 0004783</w:t>
            </w:r>
          </w:p>
          <w:p w:rsidR="00591F83" w:rsidRPr="00591F83" w:rsidRDefault="00591F83" w:rsidP="00591F8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91F83">
              <w:rPr>
                <w:sz w:val="20"/>
                <w:szCs w:val="20"/>
                <w:highlight w:val="green"/>
              </w:rPr>
              <w:t>Se requiere asegurar la existencia de inventarios de activos fijos colocados en los clientes (Activos Fijos=Refrigeradores, exhibidores, Anaqueles Etc.).</w:t>
            </w:r>
            <w:r w:rsidRPr="00591F83">
              <w:rPr>
                <w:sz w:val="20"/>
                <w:szCs w:val="20"/>
                <w:highlight w:val="green"/>
              </w:rPr>
              <w:br/>
              <w:t>- Se agrega parámetro en ConfigParametro, el cual detonará si se realizará la validación de los activos al iniciar la Visita.</w:t>
            </w:r>
            <w:r w:rsidRPr="00591F83">
              <w:rPr>
                <w:sz w:val="20"/>
                <w:szCs w:val="20"/>
                <w:highlight w:val="green"/>
              </w:rPr>
              <w:br/>
              <w:t>- Al visitar a un cliente si el cliente tiene activos asignados solicitará la lectura de Activo(s) asignados 1 de N.</w:t>
            </w:r>
            <w:r w:rsidRPr="00591F83">
              <w:rPr>
                <w:sz w:val="20"/>
                <w:szCs w:val="20"/>
                <w:highlight w:val="green"/>
              </w:rPr>
              <w:br/>
              <w:t>- En cuanto lea todos los activos deberá ingresar a la visita automáticamente.</w:t>
            </w:r>
            <w:r w:rsidRPr="00591F83">
              <w:rPr>
                <w:sz w:val="20"/>
                <w:szCs w:val="20"/>
                <w:highlight w:val="green"/>
              </w:rPr>
              <w:br/>
              <w:t>- La pantalla de lectura deberá de tener una opción de Token la cual será usada cuando no se pueda leer los activos o cuando no existan y permitirá el ingreso a la visita.</w:t>
            </w:r>
          </w:p>
          <w:p w:rsidR="00591F83" w:rsidRPr="00591F83" w:rsidRDefault="00591F83" w:rsidP="00591F8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91F83">
              <w:rPr>
                <w:sz w:val="20"/>
                <w:szCs w:val="20"/>
                <w:highlight w:val="green"/>
              </w:rPr>
              <w:t>- Modificar el componente de autorización de movimientos para que regrese como parámetro de salida el Token que recibe como contraseña dinámica.</w:t>
            </w:r>
          </w:p>
          <w:p w:rsidR="00591F83" w:rsidRPr="00591F83" w:rsidRDefault="00591F83" w:rsidP="00591F83">
            <w:pPr>
              <w:pStyle w:val="Tabletext"/>
              <w:rPr>
                <w:highlight w:val="green"/>
              </w:rPr>
            </w:pPr>
            <w:r w:rsidRPr="00591F83">
              <w:rPr>
                <w:rStyle w:val="nfasissutil"/>
                <w:i w:val="0"/>
                <w:iCs w:val="0"/>
                <w:color w:val="auto"/>
                <w:highlight w:val="green"/>
              </w:rPr>
              <w:t>(</w:t>
            </w:r>
            <w:r w:rsidRPr="00591F83">
              <w:rPr>
                <w:highlight w:val="green"/>
              </w:rPr>
              <w:t>Lechera GDL, 1.15.0.0 – 4.20.0.0</w:t>
            </w:r>
            <w:r w:rsidRPr="00591F83">
              <w:rPr>
                <w:rStyle w:val="nfasissutil"/>
                <w:i w:val="0"/>
                <w:iCs w:val="0"/>
                <w:color w:val="auto"/>
                <w:highlight w:val="green"/>
              </w:rPr>
              <w:t>)</w:t>
            </w:r>
          </w:p>
        </w:tc>
        <w:tc>
          <w:tcPr>
            <w:tcW w:w="2304" w:type="dxa"/>
          </w:tcPr>
          <w:p w:rsidR="007948BC" w:rsidRPr="00591F83" w:rsidRDefault="00591F83" w:rsidP="00DF3C27">
            <w:pPr>
              <w:pStyle w:val="Tabletext"/>
              <w:rPr>
                <w:highlight w:val="green"/>
              </w:rPr>
            </w:pPr>
            <w:r w:rsidRPr="00591F83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ED23C5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0608957" w:history="1">
        <w:r w:rsidR="00ED23C5" w:rsidRPr="00846400">
          <w:rPr>
            <w:rStyle w:val="Hipervnculo"/>
            <w:lang w:eastAsia="en-US"/>
          </w:rPr>
          <w:t>Autorizar Movimientos en la Terminal - CUROLMOV14</w:t>
        </w:r>
        <w:r w:rsidR="00ED23C5">
          <w:rPr>
            <w:webHidden/>
          </w:rPr>
          <w:tab/>
        </w:r>
        <w:r w:rsidR="00ED23C5">
          <w:rPr>
            <w:webHidden/>
          </w:rPr>
          <w:fldChar w:fldCharType="begin"/>
        </w:r>
        <w:r w:rsidR="00ED23C5">
          <w:rPr>
            <w:webHidden/>
          </w:rPr>
          <w:instrText xml:space="preserve"> PAGEREF _Toc510608957 \h </w:instrText>
        </w:r>
        <w:r w:rsidR="00ED23C5">
          <w:rPr>
            <w:webHidden/>
          </w:rPr>
        </w:r>
        <w:r w:rsidR="00ED23C5">
          <w:rPr>
            <w:webHidden/>
          </w:rPr>
          <w:fldChar w:fldCharType="separate"/>
        </w:r>
        <w:r w:rsidR="00ED23C5">
          <w:rPr>
            <w:webHidden/>
          </w:rPr>
          <w:t>4</w:t>
        </w:r>
        <w:r w:rsidR="00ED23C5">
          <w:rPr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58" w:history="1">
        <w:r w:rsidRPr="00846400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59" w:history="1">
        <w:r w:rsidRPr="00846400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 xml:space="preserve">Caso de uso: </w:t>
        </w:r>
        <w:r w:rsidRPr="00846400">
          <w:rPr>
            <w:rStyle w:val="Hipervnculo"/>
            <w:lang w:eastAsia="en-US"/>
          </w:rPr>
          <w:t>Autorizar Movimientos en la Terminal - CUROLMOV14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08960" w:history="1">
        <w:r w:rsidRPr="00846400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61" w:history="1">
        <w:r w:rsidRPr="00846400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62" w:history="1">
        <w:r w:rsidRPr="00846400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08963" w:history="1">
        <w:r w:rsidRPr="00846400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08964" w:history="1">
        <w:r w:rsidRPr="00846400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08965" w:history="1">
        <w:r w:rsidRPr="00846400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66" w:history="1">
        <w:r w:rsidRPr="00846400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08967" w:history="1">
        <w:r w:rsidRPr="00846400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08968" w:history="1">
        <w:r w:rsidRPr="00846400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08969" w:history="1">
        <w:r w:rsidRPr="00846400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08970" w:history="1">
        <w:r w:rsidRPr="00846400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08971" w:history="1">
        <w:r w:rsidRPr="00846400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08972" w:history="1">
        <w:r w:rsidRPr="00846400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08973" w:history="1">
        <w:r w:rsidRPr="00846400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08974" w:history="1">
        <w:r w:rsidRPr="00846400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75" w:history="1">
        <w:r w:rsidRPr="00846400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08976" w:history="1">
        <w:r w:rsidRPr="00846400">
          <w:rPr>
            <w:rStyle w:val="Hipervnculo"/>
            <w:rFonts w:cs="Arial"/>
            <w:noProof/>
            <w:lang w:val="es-MX"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_Toc510608976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77" w:history="1">
        <w:r w:rsidRPr="00846400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78" w:history="1">
        <w:r w:rsidRPr="00846400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79" w:history="1">
        <w:r w:rsidRPr="00846400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D23C5" w:rsidRDefault="00ED23C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08980" w:history="1">
        <w:r w:rsidRPr="00846400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46400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_Toc510608980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2E7E0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3" w:name="_Toc510608957"/>
        <w:r w:rsidR="0048659E">
          <w:rPr>
            <w:lang w:eastAsia="en-US"/>
          </w:rPr>
          <w:t xml:space="preserve">Autorizar </w:t>
        </w:r>
        <w:r w:rsidR="007C6CBF">
          <w:rPr>
            <w:lang w:eastAsia="en-US"/>
          </w:rPr>
          <w:t>Movimientos en la Terminal</w:t>
        </w:r>
        <w:r w:rsidR="00DA1805" w:rsidRPr="00DA1805">
          <w:rPr>
            <w:lang w:eastAsia="en-US"/>
          </w:rPr>
          <w:t xml:space="preserve"> - CUROLMOV</w:t>
        </w:r>
        <w:r w:rsidR="0048659E">
          <w:rPr>
            <w:lang w:eastAsia="en-US"/>
          </w:rPr>
          <w:t>14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1060895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1060895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8659E">
        <w:rPr>
          <w:lang w:eastAsia="en-US"/>
        </w:rPr>
        <w:t xml:space="preserve">Autorizar </w:t>
      </w:r>
      <w:r w:rsidR="007C6CBF">
        <w:rPr>
          <w:lang w:eastAsia="en-US"/>
        </w:rPr>
        <w:t>Movimientos en la Terminal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V14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1060896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</w:t>
      </w:r>
      <w:r w:rsidR="0048659E">
        <w:rPr>
          <w:iCs/>
          <w:sz w:val="20"/>
          <w:lang w:val="es-MX"/>
        </w:rPr>
        <w:t>obtener una contraseña de autorización de visita a un cliente, en caso de que el código de barras se encuentre activo como aseguramiento de visita y este no pueda ser leído por algún motivo.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510608961"/>
      <w:r w:rsidRPr="00CA7A7F">
        <w:t>Diagrama de Casos de Uso</w:t>
      </w:r>
      <w:bookmarkEnd w:id="10"/>
    </w:p>
    <w:bookmarkEnd w:id="9"/>
    <w:p w:rsidR="00B20347" w:rsidRPr="00CA7A7F" w:rsidRDefault="000E73BC" w:rsidP="003205AE">
      <w:pPr>
        <w:jc w:val="center"/>
        <w:rPr>
          <w:i/>
          <w:iCs/>
          <w:color w:val="0000FF"/>
          <w:lang w:val="es-MX"/>
        </w:rPr>
      </w:pPr>
      <w:r w:rsidRPr="000E73B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80EC688" wp14:editId="09E3006A">
            <wp:extent cx="6333490" cy="3606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60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10608962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060896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0608964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85EFC" w:rsidRPr="00D77A37" w:rsidRDefault="00C57381" w:rsidP="00585EF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cliente seleccionado a visitar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0608965"/>
      <w:r>
        <w:rPr>
          <w:rFonts w:cs="Arial"/>
          <w:lang w:val="es-MX"/>
        </w:rPr>
        <w:t>Parámetros</w:t>
      </w:r>
      <w:bookmarkEnd w:id="15"/>
    </w:p>
    <w:p w:rsidR="00350F32" w:rsidRPr="000E73BC" w:rsidRDefault="00372668" w:rsidP="00372668">
      <w:pPr>
        <w:pStyle w:val="Prrafodelista"/>
        <w:numPr>
          <w:ilvl w:val="0"/>
          <w:numId w:val="21"/>
        </w:numPr>
        <w:rPr>
          <w:sz w:val="20"/>
          <w:szCs w:val="20"/>
          <w:highlight w:val="lightGray"/>
          <w:lang w:val="es-MX" w:eastAsia="en-US"/>
        </w:rPr>
      </w:pPr>
      <w:r w:rsidRPr="000E73BC">
        <w:rPr>
          <w:sz w:val="20"/>
          <w:szCs w:val="20"/>
          <w:highlight w:val="lightGray"/>
          <w:lang w:val="es-MX" w:eastAsia="en-US"/>
        </w:rPr>
        <w:t>Token</w:t>
      </w:r>
    </w:p>
    <w:p w:rsidR="00372668" w:rsidRPr="000E73BC" w:rsidRDefault="00372668" w:rsidP="00372668">
      <w:pPr>
        <w:pStyle w:val="Prrafodelista"/>
        <w:numPr>
          <w:ilvl w:val="0"/>
          <w:numId w:val="21"/>
        </w:numPr>
        <w:rPr>
          <w:sz w:val="20"/>
          <w:szCs w:val="20"/>
          <w:highlight w:val="lightGray"/>
          <w:lang w:val="es-MX" w:eastAsia="en-US"/>
        </w:rPr>
      </w:pPr>
      <w:r w:rsidRPr="000E73BC">
        <w:rPr>
          <w:sz w:val="20"/>
          <w:szCs w:val="20"/>
          <w:highlight w:val="lightGray"/>
          <w:lang w:val="es-MX" w:eastAsia="en-US"/>
        </w:rPr>
        <w:t>NumAleatorio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D77A37" w:rsidRPr="00CA7A7F" w:rsidRDefault="00D77A37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10608966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1060896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D77A37" w:rsidRPr="00ED23C5" w:rsidRDefault="00DE2962" w:rsidP="00D77A37">
      <w:pPr>
        <w:pStyle w:val="Prrafodelista"/>
        <w:numPr>
          <w:ilvl w:val="1"/>
          <w:numId w:val="20"/>
        </w:numPr>
        <w:rPr>
          <w:rStyle w:val="Hipervnculo"/>
          <w:b/>
          <w:color w:val="auto"/>
          <w:sz w:val="20"/>
          <w:szCs w:val="20"/>
          <w:highlight w:val="yellow"/>
          <w:u w:val="none"/>
          <w:lang w:val="es-MX"/>
        </w:rPr>
      </w:pPr>
      <w:hyperlink r:id="rId9" w:history="1">
        <w:r w:rsidR="00D77A37" w:rsidRPr="00D77A37">
          <w:rPr>
            <w:rStyle w:val="Hipervnculo"/>
            <w:b/>
            <w:sz w:val="20"/>
            <w:szCs w:val="20"/>
            <w:highlight w:val="yellow"/>
            <w:lang w:val="es-MX"/>
          </w:rPr>
          <w:t>Capturar Carga de Producto – CUROLMOV41</w:t>
        </w:r>
      </w:hyperlink>
    </w:p>
    <w:p w:rsidR="00ED23C5" w:rsidRPr="00ED23C5" w:rsidRDefault="00ED23C5" w:rsidP="00D77A37">
      <w:pPr>
        <w:pStyle w:val="Prrafodelista"/>
        <w:numPr>
          <w:ilvl w:val="1"/>
          <w:numId w:val="20"/>
        </w:numPr>
        <w:rPr>
          <w:b/>
          <w:sz w:val="20"/>
          <w:szCs w:val="20"/>
          <w:highlight w:val="green"/>
          <w:lang w:val="es-MX"/>
        </w:rPr>
      </w:pPr>
      <w:hyperlink r:id="rId10" w:history="1">
        <w:r w:rsidRPr="00ED23C5">
          <w:rPr>
            <w:rStyle w:val="Hipervnculo"/>
            <w:b/>
            <w:sz w:val="20"/>
            <w:highlight w:val="green"/>
            <w:lang w:val="es-MX"/>
          </w:rPr>
          <w:t>Registrar Aseguramiento de Activos – CUROLMOV107</w:t>
        </w:r>
      </w:hyperlink>
    </w:p>
    <w:p w:rsidR="0071333A" w:rsidRDefault="00637DD3" w:rsidP="0071333A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1" w:history="1">
        <w:r w:rsidRPr="00F6240D">
          <w:rPr>
            <w:rStyle w:val="Hipervnculo"/>
            <w:b/>
            <w:sz w:val="20"/>
            <w:szCs w:val="20"/>
            <w:lang w:val="es-MX"/>
          </w:rPr>
          <w:t>Obtener Contraseña Dinámica – CUROLMOV13</w:t>
        </w:r>
      </w:hyperlink>
    </w:p>
    <w:p w:rsidR="00637DD3" w:rsidRPr="00637DD3" w:rsidRDefault="00637DD3" w:rsidP="00637DD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envía como parámetro la siguiente información:</w:t>
      </w:r>
    </w:p>
    <w:p w:rsidR="008D0A4E" w:rsidRDefault="00637DD3" w:rsidP="008D0A4E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Codificar de acuerdo con la regla de negocio </w:t>
      </w:r>
      <w:hyperlink r:id="rId12" w:anchor="RNGEN059" w:history="1">
        <w:r w:rsidRPr="008D0A4E">
          <w:rPr>
            <w:rStyle w:val="Hipervnculo"/>
            <w:b/>
            <w:sz w:val="20"/>
            <w:szCs w:val="20"/>
            <w:lang w:val="es-MX"/>
          </w:rPr>
          <w:t>RNGEN</w:t>
        </w:r>
        <w:r w:rsidR="008D0A4E" w:rsidRPr="008D0A4E">
          <w:rPr>
            <w:rStyle w:val="Hipervnculo"/>
            <w:b/>
            <w:sz w:val="20"/>
            <w:szCs w:val="20"/>
            <w:lang w:val="es-MX"/>
          </w:rPr>
          <w:t>059</w:t>
        </w:r>
        <w:r w:rsidRPr="008D0A4E">
          <w:rPr>
            <w:rStyle w:val="Hipervnculo"/>
            <w:b/>
            <w:sz w:val="20"/>
            <w:szCs w:val="20"/>
            <w:lang w:val="es-MX"/>
          </w:rPr>
          <w:t xml:space="preserve"> Valor por Defecto Verdadero</w:t>
        </w:r>
      </w:hyperlink>
    </w:p>
    <w:p w:rsidR="008D0A4E" w:rsidRPr="00163BB8" w:rsidRDefault="00163BB8" w:rsidP="008D0A4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la siguiente información como parámetro:</w:t>
      </w:r>
    </w:p>
    <w:p w:rsidR="00163BB8" w:rsidRPr="00372668" w:rsidRDefault="00163BB8" w:rsidP="00163BB8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Token</w:t>
      </w:r>
    </w:p>
    <w:p w:rsidR="00372668" w:rsidRPr="008D0A4E" w:rsidRDefault="00372668" w:rsidP="00163BB8">
      <w:pPr>
        <w:pStyle w:val="Prrafodelista"/>
        <w:numPr>
          <w:ilvl w:val="2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NumAleatorio</w:t>
      </w:r>
    </w:p>
    <w:p w:rsidR="00AE678D" w:rsidRPr="007C12E3" w:rsidRDefault="007C12E3" w:rsidP="00AE678D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C12E3" w:rsidRPr="009872FB" w:rsidRDefault="007C12E3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Autorización de </w:t>
      </w:r>
      <w:r w:rsidR="00B45081">
        <w:rPr>
          <w:sz w:val="20"/>
          <w:szCs w:val="20"/>
          <w:lang w:val="es-MX"/>
        </w:rPr>
        <w:t>Movimiento</w:t>
      </w:r>
    </w:p>
    <w:p w:rsidR="009872FB" w:rsidRPr="007C12E3" w:rsidRDefault="009872FB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3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7C12E3" w:rsidRPr="007C12E3" w:rsidRDefault="007C12E3" w:rsidP="007C12E3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Token de acuerdo con la regla de negocio </w:t>
      </w:r>
      <w:hyperlink r:id="rId14" w:anchor="RNGEN004" w:history="1">
        <w:r w:rsidRPr="00930E24">
          <w:rPr>
            <w:rStyle w:val="Hipervnculo"/>
            <w:b/>
            <w:sz w:val="20"/>
            <w:szCs w:val="20"/>
            <w:lang w:val="es-MX"/>
          </w:rPr>
          <w:t>RNGEN</w:t>
        </w:r>
        <w:r w:rsidR="00930E24" w:rsidRPr="00930E24">
          <w:rPr>
            <w:rStyle w:val="Hipervnculo"/>
            <w:b/>
            <w:sz w:val="20"/>
            <w:szCs w:val="20"/>
            <w:lang w:val="es-MX"/>
          </w:rPr>
          <w:t>004</w:t>
        </w:r>
        <w:r w:rsidRPr="00930E24">
          <w:rPr>
            <w:rStyle w:val="Hipervnculo"/>
            <w:b/>
            <w:sz w:val="20"/>
            <w:szCs w:val="20"/>
            <w:lang w:val="es-MX"/>
          </w:rPr>
          <w:t xml:space="preserve"> Información Deshabilitada</w:t>
        </w:r>
      </w:hyperlink>
    </w:p>
    <w:p w:rsidR="007C12E3" w:rsidRPr="008719D0" w:rsidRDefault="007C12E3" w:rsidP="007C12E3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2" w:name="Paso_4"/>
      <w:bookmarkEnd w:id="22"/>
      <w:r>
        <w:rPr>
          <w:sz w:val="20"/>
          <w:szCs w:val="20"/>
          <w:lang w:val="es-MX"/>
        </w:rPr>
        <w:t>El sistema presenta y solicita la siguiente información</w:t>
      </w:r>
      <w:r w:rsidR="008719D0">
        <w:rPr>
          <w:sz w:val="20"/>
          <w:szCs w:val="20"/>
          <w:lang w:val="es-MX"/>
        </w:rPr>
        <w:t>:</w:t>
      </w:r>
    </w:p>
    <w:p w:rsidR="00163BB8" w:rsidRPr="00163BB8" w:rsidRDefault="008719D0" w:rsidP="00163BB8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Contraseña</w:t>
      </w:r>
    </w:p>
    <w:p w:rsidR="00163BB8" w:rsidRPr="00163BB8" w:rsidRDefault="00163BB8" w:rsidP="00163BB8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163BB8" w:rsidRPr="00163BB8" w:rsidRDefault="00163BB8" w:rsidP="00163BB8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Contraseña</w:t>
      </w:r>
    </w:p>
    <w:p w:rsidR="008719D0" w:rsidRPr="00372668" w:rsidRDefault="008719D0" w:rsidP="008719D0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 el actor selecciona la opción </w:t>
      </w:r>
      <w:r w:rsidRPr="008719D0">
        <w:rPr>
          <w:b/>
          <w:sz w:val="20"/>
          <w:szCs w:val="20"/>
          <w:lang w:val="es-MX"/>
        </w:rPr>
        <w:t>Continuar</w:t>
      </w:r>
      <w:r>
        <w:rPr>
          <w:sz w:val="20"/>
          <w:szCs w:val="20"/>
          <w:lang w:val="es-MX"/>
        </w:rPr>
        <w:t>&gt;</w:t>
      </w:r>
    </w:p>
    <w:p w:rsidR="00372668" w:rsidRPr="00163BB8" w:rsidRDefault="00372668" w:rsidP="006A5551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valida la contraseña proporcionada de acuerdo con la validación </w:t>
      </w:r>
      <w:bookmarkStart w:id="23" w:name="VA01_r"/>
      <w:bookmarkEnd w:id="23"/>
      <w:r>
        <w:rPr>
          <w:b/>
          <w:sz w:val="20"/>
          <w:szCs w:val="20"/>
          <w:lang w:val="es-MX"/>
        </w:rPr>
        <w:fldChar w:fldCharType="begin"/>
      </w:r>
      <w:r>
        <w:rPr>
          <w:b/>
          <w:sz w:val="20"/>
          <w:szCs w:val="20"/>
          <w:lang w:val="es-MX"/>
        </w:rPr>
        <w:instrText xml:space="preserve"> HYPERLINK  \l "VA01" </w:instrText>
      </w:r>
      <w:r>
        <w:rPr>
          <w:b/>
          <w:sz w:val="20"/>
          <w:szCs w:val="20"/>
          <w:lang w:val="es-MX"/>
        </w:rPr>
        <w:fldChar w:fldCharType="separate"/>
      </w:r>
      <w:r w:rsidRPr="00372668">
        <w:rPr>
          <w:rStyle w:val="Hipervnculo"/>
          <w:b/>
          <w:sz w:val="20"/>
          <w:szCs w:val="20"/>
          <w:lang w:val="es-MX"/>
        </w:rPr>
        <w:t>VA01 Validar Contraseña</w:t>
      </w:r>
      <w:r>
        <w:rPr>
          <w:b/>
          <w:sz w:val="20"/>
          <w:szCs w:val="20"/>
          <w:lang w:val="es-MX"/>
        </w:rPr>
        <w:fldChar w:fldCharType="end"/>
      </w:r>
    </w:p>
    <w:p w:rsidR="000E73BC" w:rsidRPr="000E73BC" w:rsidRDefault="000E73BC" w:rsidP="000E73BC">
      <w:pPr>
        <w:pStyle w:val="Prrafodelista"/>
        <w:numPr>
          <w:ilvl w:val="1"/>
          <w:numId w:val="20"/>
        </w:numPr>
        <w:rPr>
          <w:b/>
          <w:sz w:val="20"/>
          <w:szCs w:val="20"/>
          <w:highlight w:val="lightGray"/>
          <w:lang w:val="es-MX"/>
        </w:rPr>
      </w:pPr>
      <w:r w:rsidRPr="000E73BC">
        <w:rPr>
          <w:sz w:val="20"/>
          <w:szCs w:val="20"/>
          <w:highlight w:val="lightGray"/>
          <w:lang w:val="es-MX"/>
        </w:rPr>
        <w:t>Si &lt;proviene del caso de uso</w:t>
      </w:r>
      <w:r w:rsidRPr="000E73BC">
        <w:rPr>
          <w:b/>
          <w:sz w:val="20"/>
          <w:szCs w:val="20"/>
          <w:highlight w:val="lightGray"/>
          <w:lang w:val="es-MX"/>
        </w:rPr>
        <w:t xml:space="preserve"> </w:t>
      </w:r>
      <w:hyperlink r:id="rId15" w:history="1">
        <w:r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Registrar Visita e Improductividad del cliente – CUROLMOV10</w:t>
        </w:r>
      </w:hyperlink>
      <w:r w:rsidRPr="000E73BC">
        <w:rPr>
          <w:sz w:val="20"/>
          <w:szCs w:val="20"/>
          <w:highlight w:val="lightGray"/>
          <w:lang w:val="es-MX"/>
        </w:rPr>
        <w:t>&gt;</w:t>
      </w:r>
    </w:p>
    <w:p w:rsidR="00163BB8" w:rsidRPr="000E73BC" w:rsidRDefault="00163BB8" w:rsidP="000E73BC">
      <w:pPr>
        <w:pStyle w:val="Prrafodelista"/>
        <w:numPr>
          <w:ilvl w:val="2"/>
          <w:numId w:val="20"/>
        </w:numPr>
        <w:rPr>
          <w:b/>
          <w:sz w:val="20"/>
          <w:szCs w:val="20"/>
          <w:highlight w:val="lightGray"/>
          <w:lang w:val="es-MX"/>
        </w:rPr>
      </w:pPr>
      <w:r w:rsidRPr="000E73BC">
        <w:rPr>
          <w:sz w:val="20"/>
          <w:szCs w:val="20"/>
          <w:highlight w:val="lightGray"/>
          <w:lang w:val="es-MX"/>
        </w:rPr>
        <w:t xml:space="preserve">El sistema </w:t>
      </w:r>
      <w:r w:rsidR="00372668" w:rsidRPr="000E73BC">
        <w:rPr>
          <w:sz w:val="20"/>
          <w:szCs w:val="20"/>
          <w:highlight w:val="lightGray"/>
          <w:lang w:val="es-MX"/>
        </w:rPr>
        <w:t xml:space="preserve">extiende su </w:t>
      </w:r>
      <w:r w:rsidRPr="000E73BC">
        <w:rPr>
          <w:sz w:val="20"/>
          <w:szCs w:val="20"/>
          <w:highlight w:val="lightGray"/>
          <w:lang w:val="es-MX"/>
        </w:rPr>
        <w:t xml:space="preserve">funcionalidad </w:t>
      </w:r>
      <w:r w:rsidR="00372668" w:rsidRPr="000E73BC">
        <w:rPr>
          <w:sz w:val="20"/>
          <w:szCs w:val="20"/>
          <w:highlight w:val="lightGray"/>
          <w:lang w:val="es-MX"/>
        </w:rPr>
        <w:t>con el</w:t>
      </w:r>
      <w:r w:rsidRPr="000E73BC">
        <w:rPr>
          <w:sz w:val="20"/>
          <w:szCs w:val="20"/>
          <w:highlight w:val="lightGray"/>
          <w:lang w:val="es-MX"/>
        </w:rPr>
        <w:t xml:space="preserve"> caso de uso </w:t>
      </w:r>
      <w:hyperlink r:id="rId16" w:history="1">
        <w:r w:rsidR="00372668"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Atender a Mis Clientes – CUROLMOV07</w:t>
        </w:r>
      </w:hyperlink>
    </w:p>
    <w:p w:rsidR="008719D0" w:rsidRPr="00134A60" w:rsidRDefault="008719D0" w:rsidP="008719D0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 el actor selecciona la opción </w:t>
      </w:r>
      <w:r w:rsidRPr="008719D0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134A60" w:rsidRDefault="00134A60" w:rsidP="00134A60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general </w:t>
      </w:r>
      <w:bookmarkStart w:id="24" w:name="AG01_r"/>
      <w:bookmarkEnd w:id="24"/>
      <w:r w:rsidR="00930E24">
        <w:rPr>
          <w:b/>
          <w:sz w:val="20"/>
          <w:szCs w:val="20"/>
          <w:lang w:val="es-MX"/>
        </w:rPr>
        <w:fldChar w:fldCharType="begin"/>
      </w:r>
      <w:r w:rsidR="00930E24">
        <w:rPr>
          <w:b/>
          <w:sz w:val="20"/>
          <w:szCs w:val="20"/>
          <w:lang w:val="es-MX"/>
        </w:rPr>
        <w:instrText xml:space="preserve"> HYPERLINK  \l "AG01" </w:instrText>
      </w:r>
      <w:r w:rsidR="00930E24">
        <w:rPr>
          <w:b/>
          <w:sz w:val="20"/>
          <w:szCs w:val="20"/>
          <w:lang w:val="es-MX"/>
        </w:rPr>
        <w:fldChar w:fldCharType="separate"/>
      </w:r>
      <w:r w:rsidRPr="00930E24">
        <w:rPr>
          <w:rStyle w:val="Hipervnculo"/>
          <w:b/>
          <w:sz w:val="20"/>
          <w:szCs w:val="20"/>
          <w:lang w:val="es-MX"/>
        </w:rPr>
        <w:t>AG01 Regresar</w:t>
      </w:r>
      <w:r w:rsidR="00930E24">
        <w:rPr>
          <w:b/>
          <w:sz w:val="20"/>
          <w:szCs w:val="20"/>
          <w:lang w:val="es-MX"/>
        </w:rPr>
        <w:fldChar w:fldCharType="end"/>
      </w:r>
    </w:p>
    <w:p w:rsidR="00707B68" w:rsidRPr="00AE678D" w:rsidRDefault="00707B68" w:rsidP="00707B68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5" w:name="Paso_9"/>
      <w:bookmarkStart w:id="26" w:name="FIN"/>
      <w:bookmarkEnd w:id="25"/>
      <w:r>
        <w:rPr>
          <w:sz w:val="20"/>
          <w:szCs w:val="20"/>
          <w:lang w:val="es-MX"/>
        </w:rPr>
        <w:t>Finaliza el caso de uso.</w:t>
      </w:r>
    </w:p>
    <w:bookmarkEnd w:id="26"/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7" w:name="_Toc52616586"/>
      <w:bookmarkStart w:id="28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510608968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0" w:name="_Toc317175727"/>
      <w:bookmarkStart w:id="31" w:name="_Toc510608969"/>
      <w:r w:rsidRPr="00CA7A7F">
        <w:rPr>
          <w:lang w:val="es-MX"/>
        </w:rPr>
        <w:t>Opcionales</w:t>
      </w:r>
      <w:bookmarkEnd w:id="30"/>
      <w:bookmarkEnd w:id="31"/>
    </w:p>
    <w:p w:rsidR="00C561EC" w:rsidRDefault="00FA39FD" w:rsidP="00082CD4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  <w:bookmarkStart w:id="32" w:name="AO01"/>
      <w:bookmarkEnd w:id="32"/>
    </w:p>
    <w:p w:rsidR="00C561EC" w:rsidRPr="00C561EC" w:rsidRDefault="00C561EC" w:rsidP="00082CD4">
      <w:pPr>
        <w:rPr>
          <w:sz w:val="20"/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510608970"/>
      <w:r w:rsidRPr="00CA7A7F">
        <w:rPr>
          <w:lang w:val="es-MX"/>
        </w:rPr>
        <w:t>Opcionales</w:t>
      </w:r>
      <w:bookmarkEnd w:id="33"/>
      <w:bookmarkEnd w:id="34"/>
      <w:bookmarkEnd w:id="35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6" w:name="_Toc510608971"/>
      <w:r w:rsidRPr="00CA7A7F">
        <w:rPr>
          <w:lang w:val="es-MX"/>
        </w:rPr>
        <w:t>Generales</w:t>
      </w:r>
      <w:bookmarkEnd w:id="36"/>
    </w:p>
    <w:p w:rsidR="009211BA" w:rsidRPr="009211BA" w:rsidRDefault="009211BA" w:rsidP="009211BA">
      <w:pPr>
        <w:rPr>
          <w:lang w:val="es-MX"/>
        </w:rPr>
      </w:pPr>
    </w:p>
    <w:bookmarkStart w:id="37" w:name="AG01"/>
    <w:bookmarkEnd w:id="37"/>
    <w:p w:rsidR="0049112A" w:rsidRPr="00930E24" w:rsidRDefault="00930E24" w:rsidP="00483D26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930E24">
        <w:rPr>
          <w:rStyle w:val="Hipervnculo"/>
          <w:lang w:val="es-MX"/>
        </w:rPr>
        <w:t>AG01 Regresar</w:t>
      </w:r>
    </w:p>
    <w:p w:rsidR="00134A60" w:rsidRPr="008E2F77" w:rsidRDefault="00930E24" w:rsidP="00930E2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b/>
          <w:bCs/>
          <w:lang w:val="es-MX"/>
        </w:rPr>
        <w:fldChar w:fldCharType="end"/>
      </w:r>
      <w:r w:rsidR="00134A60" w:rsidRPr="008E2F77">
        <w:rPr>
          <w:sz w:val="20"/>
          <w:lang w:val="es-MX"/>
        </w:rPr>
        <w:t xml:space="preserve">El sistema presenta el mensaje </w:t>
      </w:r>
      <w:hyperlink r:id="rId17" w:anchor="MBP0002" w:history="1">
        <w:r w:rsidR="00134A60"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Si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134A60" w:rsidRPr="008E2F77" w:rsidRDefault="00134A60" w:rsidP="00930E2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&lt;el actor selecciona </w:t>
      </w:r>
      <w:r w:rsidRPr="00134A60">
        <w:rPr>
          <w:b/>
          <w:sz w:val="20"/>
          <w:lang w:val="es-MX"/>
        </w:rPr>
        <w:t>No</w:t>
      </w:r>
      <w:r w:rsidRPr="008E2F77">
        <w:rPr>
          <w:sz w:val="20"/>
          <w:lang w:val="es-MX"/>
        </w:rPr>
        <w:t>&gt;</w:t>
      </w:r>
    </w:p>
    <w:p w:rsidR="00134A60" w:rsidRPr="008E2F77" w:rsidRDefault="00134A60" w:rsidP="00930E2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9"/>
      <w:bookmarkStart w:id="39" w:name="_Toc182735733"/>
      <w:bookmarkStart w:id="40" w:name="_Toc510608972"/>
      <w:r w:rsidRPr="00CA7A7F">
        <w:rPr>
          <w:lang w:val="es-MX"/>
        </w:rPr>
        <w:t>Extraordinarios</w:t>
      </w:r>
      <w:bookmarkEnd w:id="38"/>
      <w:bookmarkEnd w:id="39"/>
      <w:bookmarkEnd w:id="4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1" w:name="_Toc52616590"/>
      <w:bookmarkStart w:id="42" w:name="_Toc182735734"/>
      <w:bookmarkStart w:id="43" w:name="_Toc510608973"/>
      <w:r w:rsidRPr="00CA7A7F">
        <w:rPr>
          <w:lang w:val="es-MX"/>
        </w:rPr>
        <w:t>De excepción</w:t>
      </w:r>
      <w:bookmarkEnd w:id="41"/>
      <w:bookmarkEnd w:id="42"/>
      <w:bookmarkEnd w:id="4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4" w:name="_Toc510608974"/>
      <w:r w:rsidRPr="00CA7A7F">
        <w:rPr>
          <w:lang w:val="es-MX"/>
        </w:rPr>
        <w:t>De Validación</w:t>
      </w:r>
      <w:bookmarkEnd w:id="44"/>
    </w:p>
    <w:p w:rsidR="00372668" w:rsidRPr="009211BA" w:rsidRDefault="00372668" w:rsidP="00372668">
      <w:pPr>
        <w:rPr>
          <w:lang w:val="es-MX"/>
        </w:rPr>
      </w:pPr>
      <w:bookmarkStart w:id="45" w:name="_Toc52616591"/>
      <w:bookmarkStart w:id="46" w:name="_Toc182735735"/>
    </w:p>
    <w:bookmarkStart w:id="47" w:name="VA01"/>
    <w:bookmarkEnd w:id="47"/>
    <w:p w:rsidR="00372668" w:rsidRPr="00A532F5" w:rsidRDefault="00372668" w:rsidP="00372668">
      <w:pPr>
        <w:pStyle w:val="Ttulo4"/>
        <w:tabs>
          <w:tab w:val="left" w:pos="993"/>
          <w:tab w:val="left" w:pos="4536"/>
        </w:tabs>
        <w:jc w:val="left"/>
        <w:rPr>
          <w:rStyle w:val="Hipervnculo"/>
          <w:bCs w:val="0"/>
          <w:szCs w:val="20"/>
          <w:lang w:val="es-MX"/>
        </w:rPr>
      </w:pPr>
      <w:r w:rsidRPr="00A532F5">
        <w:rPr>
          <w:rStyle w:val="Hipervnculo"/>
          <w:bCs w:val="0"/>
          <w:szCs w:val="20"/>
        </w:rPr>
        <w:fldChar w:fldCharType="begin"/>
      </w:r>
      <w:r w:rsidRPr="00A532F5">
        <w:rPr>
          <w:rStyle w:val="Hipervnculo"/>
          <w:bCs w:val="0"/>
          <w:szCs w:val="20"/>
        </w:rPr>
        <w:instrText>HYPERLINK  \l "VA01_r"</w:instrText>
      </w:r>
      <w:r w:rsidRPr="00A532F5">
        <w:rPr>
          <w:rStyle w:val="Hipervnculo"/>
          <w:bCs w:val="0"/>
          <w:szCs w:val="20"/>
        </w:rPr>
        <w:fldChar w:fldCharType="separate"/>
      </w:r>
      <w:r w:rsidRPr="00A532F5">
        <w:rPr>
          <w:rStyle w:val="Hipervnculo"/>
          <w:bCs w:val="0"/>
          <w:szCs w:val="20"/>
          <w:lang w:val="es-MX"/>
        </w:rPr>
        <w:t>VA01 Validar Contraseña</w:t>
      </w:r>
    </w:p>
    <w:p w:rsidR="00EA041B" w:rsidRDefault="00372668" w:rsidP="00372668">
      <w:pPr>
        <w:pStyle w:val="Prrafodelista"/>
        <w:numPr>
          <w:ilvl w:val="0"/>
          <w:numId w:val="22"/>
        </w:numPr>
        <w:rPr>
          <w:sz w:val="20"/>
          <w:lang w:val="es-MX"/>
        </w:rPr>
      </w:pPr>
      <w:r w:rsidRPr="00A532F5">
        <w:rPr>
          <w:rStyle w:val="Hipervnculo"/>
          <w:b/>
          <w:szCs w:val="20"/>
        </w:rPr>
        <w:fldChar w:fldCharType="end"/>
      </w:r>
      <w:r>
        <w:rPr>
          <w:sz w:val="20"/>
          <w:lang w:val="es-MX"/>
        </w:rPr>
        <w:t>El sistema valida la contraseña proporcionada por el usuario.</w:t>
      </w:r>
    </w:p>
    <w:p w:rsidR="00372668" w:rsidRDefault="00372668" w:rsidP="00372668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&lt;Contraseña = NumAleatorio&gt;</w:t>
      </w:r>
    </w:p>
    <w:p w:rsidR="00D77A37" w:rsidRPr="000E73BC" w:rsidRDefault="00D77A37" w:rsidP="00372668">
      <w:pPr>
        <w:pStyle w:val="Prrafodelista"/>
        <w:numPr>
          <w:ilvl w:val="2"/>
          <w:numId w:val="22"/>
        </w:numPr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>El sistema envía como parámetro la siguiente información:</w:t>
      </w:r>
    </w:p>
    <w:p w:rsidR="00D77A37" w:rsidRDefault="00D77A37" w:rsidP="00D77A37">
      <w:pPr>
        <w:pStyle w:val="Prrafodelista"/>
        <w:numPr>
          <w:ilvl w:val="3"/>
          <w:numId w:val="22"/>
        </w:numPr>
        <w:ind w:left="1985" w:hanging="709"/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>Continuar = Verdadero</w:t>
      </w:r>
    </w:p>
    <w:p w:rsidR="00591F83" w:rsidRPr="00591F83" w:rsidRDefault="00591F83" w:rsidP="00D77A37">
      <w:pPr>
        <w:pStyle w:val="Prrafodelista"/>
        <w:numPr>
          <w:ilvl w:val="3"/>
          <w:numId w:val="22"/>
        </w:numPr>
        <w:ind w:left="1985" w:hanging="709"/>
        <w:rPr>
          <w:sz w:val="20"/>
          <w:highlight w:val="green"/>
          <w:lang w:val="es-MX"/>
        </w:rPr>
      </w:pPr>
      <w:r w:rsidRPr="00591F83">
        <w:rPr>
          <w:sz w:val="20"/>
          <w:highlight w:val="green"/>
          <w:lang w:val="es-MX"/>
        </w:rPr>
        <w:t>Token = Token recibido como parámetro</w:t>
      </w:r>
    </w:p>
    <w:p w:rsidR="00372668" w:rsidRDefault="00372668" w:rsidP="00372668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372668" w:rsidRDefault="00372668" w:rsidP="00372668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&lt;Contraseña &lt;&gt; NumAleatorio&gt;</w:t>
      </w:r>
    </w:p>
    <w:p w:rsidR="00372668" w:rsidRDefault="00372668" w:rsidP="00372668">
      <w:pPr>
        <w:pStyle w:val="Prrafodelista"/>
        <w:numPr>
          <w:ilvl w:val="2"/>
          <w:numId w:val="22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8" w:anchor="ME0210" w:history="1">
        <w:r w:rsidRPr="00707B68">
          <w:rPr>
            <w:rStyle w:val="Hipervnculo"/>
            <w:b/>
            <w:sz w:val="20"/>
            <w:szCs w:val="20"/>
            <w:lang w:val="es-MX"/>
          </w:rPr>
          <w:t>&lt;ME0210 Contraseña No Válida&gt;</w:t>
        </w:r>
      </w:hyperlink>
    </w:p>
    <w:p w:rsidR="000E73BC" w:rsidRPr="000E73BC" w:rsidRDefault="000E73BC" w:rsidP="000E73BC">
      <w:pPr>
        <w:pStyle w:val="Prrafodelista"/>
        <w:numPr>
          <w:ilvl w:val="2"/>
          <w:numId w:val="22"/>
        </w:numPr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>El sistema envía como parámetro la siguiente información:</w:t>
      </w:r>
    </w:p>
    <w:p w:rsidR="000E73BC" w:rsidRDefault="000E73BC" w:rsidP="000E73BC">
      <w:pPr>
        <w:pStyle w:val="Prrafodelista"/>
        <w:numPr>
          <w:ilvl w:val="3"/>
          <w:numId w:val="22"/>
        </w:numPr>
        <w:ind w:left="1985" w:hanging="709"/>
        <w:rPr>
          <w:sz w:val="20"/>
          <w:highlight w:val="lightGray"/>
          <w:lang w:val="es-MX"/>
        </w:rPr>
      </w:pPr>
      <w:r w:rsidRPr="000E73BC">
        <w:rPr>
          <w:sz w:val="20"/>
          <w:highlight w:val="lightGray"/>
          <w:lang w:val="es-MX"/>
        </w:rPr>
        <w:t>Continuar = Falso</w:t>
      </w:r>
    </w:p>
    <w:p w:rsidR="00591F83" w:rsidRPr="00591F83" w:rsidRDefault="00591F83" w:rsidP="000E73BC">
      <w:pPr>
        <w:pStyle w:val="Prrafodelista"/>
        <w:numPr>
          <w:ilvl w:val="3"/>
          <w:numId w:val="22"/>
        </w:numPr>
        <w:ind w:left="1985" w:hanging="709"/>
        <w:rPr>
          <w:sz w:val="20"/>
          <w:highlight w:val="green"/>
          <w:lang w:val="es-MX"/>
        </w:rPr>
      </w:pPr>
      <w:r w:rsidRPr="00591F83">
        <w:rPr>
          <w:sz w:val="20"/>
          <w:highlight w:val="green"/>
          <w:lang w:val="es-MX"/>
        </w:rPr>
        <w:t>Token = Null</w:t>
      </w:r>
    </w:p>
    <w:p w:rsidR="00372668" w:rsidRPr="00372668" w:rsidRDefault="00372668" w:rsidP="00372668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 xml:space="preserve">paso </w:t>
        </w:r>
        <w:r w:rsidR="000E73BC" w:rsidRPr="000E73BC">
          <w:rPr>
            <w:rStyle w:val="Hipervnculo"/>
            <w:b/>
            <w:sz w:val="20"/>
            <w:szCs w:val="20"/>
            <w:highlight w:val="lightGray"/>
            <w:lang w:val="es-MX"/>
          </w:rPr>
          <w:t>8</w:t>
        </w:r>
      </w:hyperlink>
      <w:r>
        <w:rPr>
          <w:sz w:val="20"/>
          <w:szCs w:val="20"/>
          <w:lang w:val="es-MX"/>
        </w:rPr>
        <w:t xml:space="preserve"> del flujo básico.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8" w:name="VA02"/>
      <w:bookmarkStart w:id="49" w:name="VA03"/>
      <w:bookmarkEnd w:id="48"/>
      <w:bookmarkEnd w:id="49"/>
    </w:p>
    <w:p w:rsidR="00D46945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510608975"/>
      <w:bookmarkEnd w:id="45"/>
      <w:bookmarkEnd w:id="46"/>
      <w:r w:rsidRPr="00CA7A7F">
        <w:t>Poscondiciones</w:t>
      </w:r>
      <w:bookmarkEnd w:id="50"/>
      <w:bookmarkEnd w:id="51"/>
      <w:bookmarkEnd w:id="52"/>
    </w:p>
    <w:p w:rsidR="00D77A37" w:rsidRDefault="00D77A37" w:rsidP="00D77A3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3" w:name="_Toc510608976"/>
      <w:r>
        <w:rPr>
          <w:rFonts w:cs="Arial"/>
          <w:lang w:val="es-MX"/>
        </w:rPr>
        <w:t>Parámetros</w:t>
      </w:r>
      <w:bookmarkEnd w:id="53"/>
    </w:p>
    <w:p w:rsidR="00D77A37" w:rsidRPr="000E73BC" w:rsidRDefault="00D77A37" w:rsidP="00D77A37">
      <w:pPr>
        <w:pStyle w:val="Prrafodelista"/>
        <w:numPr>
          <w:ilvl w:val="0"/>
          <w:numId w:val="23"/>
        </w:numPr>
        <w:rPr>
          <w:sz w:val="20"/>
          <w:szCs w:val="20"/>
          <w:highlight w:val="lightGray"/>
          <w:lang w:val="es-MX" w:eastAsia="en-US"/>
        </w:rPr>
      </w:pPr>
      <w:r w:rsidRPr="000E73BC">
        <w:rPr>
          <w:sz w:val="20"/>
          <w:szCs w:val="20"/>
          <w:highlight w:val="lightGray"/>
          <w:lang w:val="es-MX" w:eastAsia="en-US"/>
        </w:rPr>
        <w:t>Codificar</w:t>
      </w:r>
    </w:p>
    <w:p w:rsidR="00D77A37" w:rsidRDefault="00D77A37" w:rsidP="00D77A37">
      <w:pPr>
        <w:pStyle w:val="Prrafodelista"/>
        <w:numPr>
          <w:ilvl w:val="0"/>
          <w:numId w:val="23"/>
        </w:numPr>
        <w:rPr>
          <w:sz w:val="20"/>
          <w:szCs w:val="20"/>
          <w:highlight w:val="lightGray"/>
          <w:lang w:val="es-MX" w:eastAsia="en-US"/>
        </w:rPr>
      </w:pPr>
      <w:r w:rsidRPr="000E73BC">
        <w:rPr>
          <w:sz w:val="20"/>
          <w:szCs w:val="20"/>
          <w:highlight w:val="lightGray"/>
          <w:lang w:val="es-MX" w:eastAsia="en-US"/>
        </w:rPr>
        <w:t>Continuar (Verdadero/Falso)</w:t>
      </w:r>
    </w:p>
    <w:p w:rsidR="00591F83" w:rsidRPr="00591F83" w:rsidRDefault="00591F83" w:rsidP="00D77A37">
      <w:pPr>
        <w:pStyle w:val="Prrafodelista"/>
        <w:numPr>
          <w:ilvl w:val="0"/>
          <w:numId w:val="23"/>
        </w:numPr>
        <w:rPr>
          <w:sz w:val="20"/>
          <w:szCs w:val="20"/>
          <w:highlight w:val="green"/>
          <w:lang w:val="es-MX" w:eastAsia="en-US"/>
        </w:rPr>
      </w:pPr>
      <w:r w:rsidRPr="00591F83">
        <w:rPr>
          <w:sz w:val="20"/>
          <w:szCs w:val="20"/>
          <w:highlight w:val="green"/>
          <w:lang w:val="es-MX" w:eastAsia="en-US"/>
        </w:rPr>
        <w:t>Token</w:t>
      </w:r>
    </w:p>
    <w:p w:rsidR="00B4431D" w:rsidRPr="00FF3172" w:rsidRDefault="00B4431D" w:rsidP="00B4431D">
      <w:pPr>
        <w:rPr>
          <w:sz w:val="20"/>
          <w:lang w:val="es-MX"/>
        </w:rPr>
      </w:pP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510608977"/>
      <w:r w:rsidRPr="00CA7A7F">
        <w:t>Anexos</w:t>
      </w:r>
      <w:bookmarkEnd w:id="54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207014958"/>
      <w:bookmarkStart w:id="56" w:name="_Toc207088193"/>
      <w:bookmarkStart w:id="57" w:name="_Toc510608978"/>
      <w:bookmarkEnd w:id="1"/>
      <w:bookmarkEnd w:id="2"/>
      <w:r w:rsidRPr="00CA7A7F">
        <w:t>Diagramas</w:t>
      </w:r>
      <w:bookmarkEnd w:id="57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10608979"/>
      <w:r w:rsidRPr="00CA7A7F">
        <w:t>Propuesta de Pantallas</w:t>
      </w:r>
      <w:bookmarkEnd w:id="58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Default="00160034" w:rsidP="00160034">
      <w:pPr>
        <w:rPr>
          <w:lang w:val="es-MX" w:eastAsia="es-MX"/>
        </w:rPr>
      </w:pPr>
    </w:p>
    <w:p w:rsidR="00591F83" w:rsidRDefault="00591F83" w:rsidP="00160034">
      <w:pPr>
        <w:rPr>
          <w:lang w:val="es-MX" w:eastAsia="es-MX"/>
        </w:rPr>
      </w:pPr>
    </w:p>
    <w:p w:rsidR="00591F83" w:rsidRPr="004D4AA9" w:rsidRDefault="00591F83" w:rsidP="0016003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510608980"/>
      <w:r w:rsidRPr="004D4AA9">
        <w:t>Firmas de Aceptación</w:t>
      </w:r>
      <w:bookmarkEnd w:id="55"/>
      <w:bookmarkEnd w:id="56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36177E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962" w:rsidRDefault="00DE2962" w:rsidP="00514F06">
      <w:pPr>
        <w:pStyle w:val="Ttulo1"/>
      </w:pPr>
      <w:r>
        <w:separator/>
      </w:r>
    </w:p>
  </w:endnote>
  <w:endnote w:type="continuationSeparator" w:id="0">
    <w:p w:rsidR="00DE2962" w:rsidRDefault="00DE296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D03" w:rsidRDefault="00CB5D0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B5D03" w:rsidRDefault="00CB5D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F6076" w:rsidRPr="00596B48" w:rsidTr="00B01427">
      <w:trPr>
        <w:trHeight w:val="539"/>
      </w:trPr>
      <w:tc>
        <w:tcPr>
          <w:tcW w:w="3331" w:type="dxa"/>
        </w:tcPr>
        <w:p w:rsidR="006F6076" w:rsidRPr="00596B48" w:rsidRDefault="006F6076" w:rsidP="006F607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5EA4914D" wp14:editId="6A670F2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F6076" w:rsidRPr="00B01427" w:rsidRDefault="006F6076" w:rsidP="006F607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6F6076" w:rsidRPr="00596B48" w:rsidRDefault="006F6076" w:rsidP="006F607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D23C5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D23C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B5D03" w:rsidRPr="00596B48" w:rsidRDefault="00CB5D0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962" w:rsidRDefault="00DE2962" w:rsidP="00514F06">
      <w:pPr>
        <w:pStyle w:val="Ttulo1"/>
      </w:pPr>
      <w:r>
        <w:separator/>
      </w:r>
    </w:p>
  </w:footnote>
  <w:footnote w:type="continuationSeparator" w:id="0">
    <w:p w:rsidR="00DE2962" w:rsidRDefault="00DE296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B5D03" w:rsidRPr="00375A5D" w:rsidTr="003E5D6F">
      <w:tc>
        <w:tcPr>
          <w:tcW w:w="4604" w:type="dxa"/>
        </w:tcPr>
        <w:p w:rsidR="00CB5D03" w:rsidRPr="00375A5D" w:rsidRDefault="00CB5D0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B5D03" w:rsidRPr="00375A5D" w:rsidRDefault="00CB5D03" w:rsidP="00591F8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591F83">
            <w:rPr>
              <w:rFonts w:ascii="Tahoma" w:hAnsi="Tahoma" w:cs="Tahoma"/>
              <w:sz w:val="20"/>
              <w:szCs w:val="20"/>
            </w:rPr>
            <w:t>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B5D03" w:rsidRPr="00F52321" w:rsidTr="003E5D6F">
      <w:tc>
        <w:tcPr>
          <w:tcW w:w="4604" w:type="dxa"/>
        </w:tcPr>
        <w:p w:rsidR="00CB5D03" w:rsidRPr="00E53B63" w:rsidRDefault="00CB5D03" w:rsidP="00707B6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CUROLMOV14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 w:rsidR="007C6CBF">
            <w:rPr>
              <w:rFonts w:ascii="Tahoma" w:hAnsi="Tahoma" w:cs="Tahoma"/>
              <w:sz w:val="20"/>
              <w:szCs w:val="20"/>
            </w:rPr>
            <w:t>AutorizarVisitaTerminal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B5D03" w:rsidRPr="00DF6EA0" w:rsidRDefault="00CB5D03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CB5D03" w:rsidRDefault="00CB5D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B5D03" w:rsidTr="003104A1">
      <w:trPr>
        <w:cantSplit/>
        <w:trHeight w:val="1412"/>
      </w:trPr>
      <w:tc>
        <w:tcPr>
          <w:tcW w:w="10114" w:type="dxa"/>
          <w:vAlign w:val="center"/>
        </w:tcPr>
        <w:p w:rsidR="00591F83" w:rsidRDefault="00591F83" w:rsidP="00591F83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449A2E1" wp14:editId="47FA9743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B5D03" w:rsidRPr="00872B53" w:rsidRDefault="00591F83" w:rsidP="00591F83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B5D03" w:rsidRDefault="00CB5D0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1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0A4447"/>
    <w:multiLevelType w:val="multilevel"/>
    <w:tmpl w:val="82209B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4113E4B"/>
    <w:multiLevelType w:val="hybridMultilevel"/>
    <w:tmpl w:val="9E1891F4"/>
    <w:lvl w:ilvl="0" w:tplc="F9E0D2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059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512D86"/>
    <w:multiLevelType w:val="multilevel"/>
    <w:tmpl w:val="8AAA44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3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F3552A"/>
    <w:multiLevelType w:val="multilevel"/>
    <w:tmpl w:val="53D0D0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22"/>
  </w:num>
  <w:num w:numId="5">
    <w:abstractNumId w:val="9"/>
  </w:num>
  <w:num w:numId="6">
    <w:abstractNumId w:val="12"/>
  </w:num>
  <w:num w:numId="7">
    <w:abstractNumId w:val="21"/>
  </w:num>
  <w:num w:numId="8">
    <w:abstractNumId w:val="1"/>
  </w:num>
  <w:num w:numId="9">
    <w:abstractNumId w:val="10"/>
  </w:num>
  <w:num w:numId="10">
    <w:abstractNumId w:val="16"/>
  </w:num>
  <w:num w:numId="11">
    <w:abstractNumId w:val="8"/>
  </w:num>
  <w:num w:numId="12">
    <w:abstractNumId w:val="19"/>
  </w:num>
  <w:num w:numId="13">
    <w:abstractNumId w:val="2"/>
  </w:num>
  <w:num w:numId="14">
    <w:abstractNumId w:val="15"/>
  </w:num>
  <w:num w:numId="15">
    <w:abstractNumId w:val="4"/>
  </w:num>
  <w:num w:numId="16">
    <w:abstractNumId w:val="13"/>
  </w:num>
  <w:num w:numId="17">
    <w:abstractNumId w:val="23"/>
  </w:num>
  <w:num w:numId="18">
    <w:abstractNumId w:val="20"/>
  </w:num>
  <w:num w:numId="19">
    <w:abstractNumId w:val="18"/>
  </w:num>
  <w:num w:numId="20">
    <w:abstractNumId w:val="11"/>
  </w:num>
  <w:num w:numId="21">
    <w:abstractNumId w:val="7"/>
  </w:num>
  <w:num w:numId="22">
    <w:abstractNumId w:val="3"/>
  </w:num>
  <w:num w:numId="23">
    <w:abstractNumId w:val="0"/>
  </w:num>
  <w:num w:numId="2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2A13"/>
    <w:rsid w:val="000A2BB6"/>
    <w:rsid w:val="000A5CDA"/>
    <w:rsid w:val="000A77DF"/>
    <w:rsid w:val="000B43B9"/>
    <w:rsid w:val="000B523A"/>
    <w:rsid w:val="000B5641"/>
    <w:rsid w:val="000C3ED1"/>
    <w:rsid w:val="000C45BD"/>
    <w:rsid w:val="000D5B6A"/>
    <w:rsid w:val="000D6D20"/>
    <w:rsid w:val="000E018C"/>
    <w:rsid w:val="000E73BC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4A60"/>
    <w:rsid w:val="0013530E"/>
    <w:rsid w:val="00136627"/>
    <w:rsid w:val="001416D3"/>
    <w:rsid w:val="001436DC"/>
    <w:rsid w:val="001513B7"/>
    <w:rsid w:val="00152C0A"/>
    <w:rsid w:val="00155B9F"/>
    <w:rsid w:val="00160034"/>
    <w:rsid w:val="00160703"/>
    <w:rsid w:val="00163BB8"/>
    <w:rsid w:val="0017341C"/>
    <w:rsid w:val="001740A3"/>
    <w:rsid w:val="0017419E"/>
    <w:rsid w:val="0017686C"/>
    <w:rsid w:val="00177278"/>
    <w:rsid w:val="00183F8B"/>
    <w:rsid w:val="00184046"/>
    <w:rsid w:val="00193579"/>
    <w:rsid w:val="00194440"/>
    <w:rsid w:val="001A0596"/>
    <w:rsid w:val="001A0DA0"/>
    <w:rsid w:val="001A5BB7"/>
    <w:rsid w:val="001A60C2"/>
    <w:rsid w:val="001B09A2"/>
    <w:rsid w:val="001B100F"/>
    <w:rsid w:val="001B1A4A"/>
    <w:rsid w:val="001B254E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41D2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E7E09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2080"/>
    <w:rsid w:val="0035410E"/>
    <w:rsid w:val="003560D1"/>
    <w:rsid w:val="0036177E"/>
    <w:rsid w:val="00367AFC"/>
    <w:rsid w:val="00370B8D"/>
    <w:rsid w:val="00372668"/>
    <w:rsid w:val="00373DC4"/>
    <w:rsid w:val="003767A1"/>
    <w:rsid w:val="003817A4"/>
    <w:rsid w:val="003818F5"/>
    <w:rsid w:val="0038625D"/>
    <w:rsid w:val="003907BC"/>
    <w:rsid w:val="00394DE7"/>
    <w:rsid w:val="003A41CD"/>
    <w:rsid w:val="003A62B0"/>
    <w:rsid w:val="003A7F0E"/>
    <w:rsid w:val="003B24FD"/>
    <w:rsid w:val="003C1C04"/>
    <w:rsid w:val="003C50F8"/>
    <w:rsid w:val="003C58D0"/>
    <w:rsid w:val="003C597C"/>
    <w:rsid w:val="003D0BB2"/>
    <w:rsid w:val="003E43FB"/>
    <w:rsid w:val="003E5882"/>
    <w:rsid w:val="003E5B5A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41F41"/>
    <w:rsid w:val="004515F5"/>
    <w:rsid w:val="0045227F"/>
    <w:rsid w:val="00461371"/>
    <w:rsid w:val="00473B78"/>
    <w:rsid w:val="00476793"/>
    <w:rsid w:val="00481C4A"/>
    <w:rsid w:val="00483D26"/>
    <w:rsid w:val="00485373"/>
    <w:rsid w:val="0048659E"/>
    <w:rsid w:val="0049112A"/>
    <w:rsid w:val="00491B4C"/>
    <w:rsid w:val="004B0D88"/>
    <w:rsid w:val="004B1F0D"/>
    <w:rsid w:val="004B623B"/>
    <w:rsid w:val="004C1960"/>
    <w:rsid w:val="004C33AD"/>
    <w:rsid w:val="004C78B4"/>
    <w:rsid w:val="004D130C"/>
    <w:rsid w:val="004D3DA2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87461"/>
    <w:rsid w:val="00591EB1"/>
    <w:rsid w:val="00591F83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26421"/>
    <w:rsid w:val="00633D0C"/>
    <w:rsid w:val="00635285"/>
    <w:rsid w:val="00637DD3"/>
    <w:rsid w:val="006414F5"/>
    <w:rsid w:val="00645B86"/>
    <w:rsid w:val="00652D27"/>
    <w:rsid w:val="006579D6"/>
    <w:rsid w:val="0067172A"/>
    <w:rsid w:val="00671DCC"/>
    <w:rsid w:val="00685AB3"/>
    <w:rsid w:val="00691A7C"/>
    <w:rsid w:val="0069294B"/>
    <w:rsid w:val="00693855"/>
    <w:rsid w:val="00693A3E"/>
    <w:rsid w:val="006958E2"/>
    <w:rsid w:val="006A1233"/>
    <w:rsid w:val="006A2191"/>
    <w:rsid w:val="006A2E6F"/>
    <w:rsid w:val="006A530B"/>
    <w:rsid w:val="006A5551"/>
    <w:rsid w:val="006C07E2"/>
    <w:rsid w:val="006C0E6B"/>
    <w:rsid w:val="006C5969"/>
    <w:rsid w:val="006D4BBA"/>
    <w:rsid w:val="006D72F3"/>
    <w:rsid w:val="006D7557"/>
    <w:rsid w:val="006E15CF"/>
    <w:rsid w:val="006E3428"/>
    <w:rsid w:val="006E5DBC"/>
    <w:rsid w:val="006F0524"/>
    <w:rsid w:val="006F20AC"/>
    <w:rsid w:val="006F6076"/>
    <w:rsid w:val="00707B68"/>
    <w:rsid w:val="0071333A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359B"/>
    <w:rsid w:val="007B6535"/>
    <w:rsid w:val="007B672A"/>
    <w:rsid w:val="007B7EDC"/>
    <w:rsid w:val="007C12E3"/>
    <w:rsid w:val="007C3BBF"/>
    <w:rsid w:val="007C6CBF"/>
    <w:rsid w:val="007D20D8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30"/>
    <w:rsid w:val="00863AEC"/>
    <w:rsid w:val="00864FD8"/>
    <w:rsid w:val="008719D0"/>
    <w:rsid w:val="00872B53"/>
    <w:rsid w:val="008817CF"/>
    <w:rsid w:val="00883DA2"/>
    <w:rsid w:val="008901F7"/>
    <w:rsid w:val="008935DF"/>
    <w:rsid w:val="00894B60"/>
    <w:rsid w:val="008A0E21"/>
    <w:rsid w:val="008A19C2"/>
    <w:rsid w:val="008A251B"/>
    <w:rsid w:val="008A4373"/>
    <w:rsid w:val="008B18D7"/>
    <w:rsid w:val="008B71D3"/>
    <w:rsid w:val="008C27A5"/>
    <w:rsid w:val="008C3F55"/>
    <w:rsid w:val="008D0A4E"/>
    <w:rsid w:val="008E573C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0E24"/>
    <w:rsid w:val="009353A5"/>
    <w:rsid w:val="00937D9A"/>
    <w:rsid w:val="009446AF"/>
    <w:rsid w:val="00946744"/>
    <w:rsid w:val="00946D52"/>
    <w:rsid w:val="00951758"/>
    <w:rsid w:val="00956AD9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847CB"/>
    <w:rsid w:val="009872FB"/>
    <w:rsid w:val="00991E62"/>
    <w:rsid w:val="00992E9D"/>
    <w:rsid w:val="009A1B14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32F5"/>
    <w:rsid w:val="00A54B9C"/>
    <w:rsid w:val="00A6084F"/>
    <w:rsid w:val="00A62576"/>
    <w:rsid w:val="00A6310B"/>
    <w:rsid w:val="00A66BED"/>
    <w:rsid w:val="00A71371"/>
    <w:rsid w:val="00A71DEC"/>
    <w:rsid w:val="00A72134"/>
    <w:rsid w:val="00A73761"/>
    <w:rsid w:val="00A83771"/>
    <w:rsid w:val="00A83FFD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E5E19"/>
    <w:rsid w:val="00AE678D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081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5581"/>
    <w:rsid w:val="00C260C8"/>
    <w:rsid w:val="00C27247"/>
    <w:rsid w:val="00C27877"/>
    <w:rsid w:val="00C2796C"/>
    <w:rsid w:val="00C35450"/>
    <w:rsid w:val="00C4182D"/>
    <w:rsid w:val="00C516D0"/>
    <w:rsid w:val="00C561EC"/>
    <w:rsid w:val="00C57381"/>
    <w:rsid w:val="00C620DD"/>
    <w:rsid w:val="00C71851"/>
    <w:rsid w:val="00C807AE"/>
    <w:rsid w:val="00C82F53"/>
    <w:rsid w:val="00C8344D"/>
    <w:rsid w:val="00C86321"/>
    <w:rsid w:val="00C869F5"/>
    <w:rsid w:val="00C87758"/>
    <w:rsid w:val="00C91EFA"/>
    <w:rsid w:val="00C97546"/>
    <w:rsid w:val="00CA7A7F"/>
    <w:rsid w:val="00CB3A2E"/>
    <w:rsid w:val="00CB5D03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7A37"/>
    <w:rsid w:val="00D8224D"/>
    <w:rsid w:val="00D82C71"/>
    <w:rsid w:val="00D85126"/>
    <w:rsid w:val="00D918CE"/>
    <w:rsid w:val="00D9389A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E2962"/>
    <w:rsid w:val="00DF00C6"/>
    <w:rsid w:val="00DF1F20"/>
    <w:rsid w:val="00DF3402"/>
    <w:rsid w:val="00DF3C27"/>
    <w:rsid w:val="00DF5063"/>
    <w:rsid w:val="00E03F4C"/>
    <w:rsid w:val="00E121B2"/>
    <w:rsid w:val="00E12FAA"/>
    <w:rsid w:val="00E15830"/>
    <w:rsid w:val="00E16C53"/>
    <w:rsid w:val="00E214F9"/>
    <w:rsid w:val="00E246D7"/>
    <w:rsid w:val="00E32F17"/>
    <w:rsid w:val="00E34BE1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200D"/>
    <w:rsid w:val="00EA434D"/>
    <w:rsid w:val="00EB00D7"/>
    <w:rsid w:val="00EB154D"/>
    <w:rsid w:val="00EB4D23"/>
    <w:rsid w:val="00EB78AE"/>
    <w:rsid w:val="00EC1BF2"/>
    <w:rsid w:val="00EC2FF3"/>
    <w:rsid w:val="00EC3CC9"/>
    <w:rsid w:val="00ED0AB0"/>
    <w:rsid w:val="00ED0DF4"/>
    <w:rsid w:val="00ED1F00"/>
    <w:rsid w:val="00ED23C5"/>
    <w:rsid w:val="00ED2A60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55587"/>
    <w:rsid w:val="00F563DB"/>
    <w:rsid w:val="00F6240D"/>
    <w:rsid w:val="00F663B3"/>
    <w:rsid w:val="00F7568E"/>
    <w:rsid w:val="00F94849"/>
    <w:rsid w:val="00FA0B15"/>
    <w:rsid w:val="00FA29A8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68DF99-6B57-4E17-BE14-B8E5F312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77A37"/>
    <w:rPr>
      <w:rFonts w:ascii="Arial" w:hAnsi="Arial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77A37"/>
    <w:rPr>
      <w:rFonts w:ascii="Arial" w:hAnsi="Arial"/>
      <w:b/>
      <w:bCs/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591F8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Glosario_de_Mensaj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7_AtenderMisClientes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13_ObtencionContraDinamica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MOV\CUROLMOV10_RegVisitaImproductividad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Duxstar\Productos\eRoute\Trunk\Analisis\EspecificacionRequerimientos\ECU_MOV\CUROLMOV107_RegistrarAseguramientoActivos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41_CapturarCargaProduct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B53E-A41B-4838-A721-0968E516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93</TotalTime>
  <Pages>7</Pages>
  <Words>1467</Words>
  <Characters>8074</Characters>
  <Application>Microsoft Office Word</Application>
  <DocSecurity>0</DocSecurity>
  <Lines>67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25</vt:i4>
      </vt:variant>
      <vt:variant>
        <vt:lpstr>Title</vt:lpstr>
      </vt:variant>
      <vt:variant>
        <vt:i4>1</vt:i4>
      </vt:variant>
    </vt:vector>
  </HeadingPairs>
  <TitlesOfParts>
    <vt:vector size="27" baseType="lpstr">
      <vt:lpstr>[Nombre del Documento]</vt:lpstr>
      <vt:lpstr>Autorizar Movimientos en la Terminal - CUROLMOV14</vt:lpstr>
      <vt:lpstr/>
      <vt:lpstr>Introducción</vt:lpstr>
      <vt:lpstr>Caso de uso: Autorizar Movimientos en la Terminal - CUROLMOV14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 </vt:lpstr>
      <vt:lpstr>        Opcionales</vt:lpstr>
      <vt:lpstr>        Opcionales</vt:lpstr>
      <vt:lpstr>        Generales</vt:lpstr>
      <vt:lpstr>        Extraordinarios	</vt:lpstr>
      <vt:lpstr>        De excepción</vt:lpstr>
      <vt:lpstr>        De Validación</vt:lpstr>
      <vt:lpstr>Poscondiciones</vt:lpstr>
      <vt:lpstr>    Parámetros</vt:lpstr>
      <vt:lpstr>Anexos</vt:lpstr>
      <vt:lpstr>Diagramas</vt:lpstr>
      <vt:lpstr>Propuesta de Pantallas</vt:lpstr>
      <vt:lpstr>Firmas de Aceptación</vt:lpstr>
      <vt:lpstr>[Nombre del Documento]</vt:lpstr>
    </vt:vector>
  </TitlesOfParts>
  <Company>Itera</Company>
  <LinksUpToDate>false</LinksUpToDate>
  <CharactersWithSpaces>9522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12</cp:revision>
  <cp:lastPrinted>2008-09-11T22:09:00Z</cp:lastPrinted>
  <dcterms:created xsi:type="dcterms:W3CDTF">2012-04-02T18:55:00Z</dcterms:created>
  <dcterms:modified xsi:type="dcterms:W3CDTF">2018-04-04T17:40:00Z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